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868CC" w14:textId="77777777" w:rsidR="0005673B" w:rsidRPr="0005673B" w:rsidRDefault="0005673B" w:rsidP="0005673B">
      <w:r w:rsidRPr="0005673B">
        <w:rPr>
          <w:b/>
          <w:bCs/>
        </w:rPr>
        <w:t>FOR IMMEDIATE RELEASE</w:t>
      </w:r>
    </w:p>
    <w:p w14:paraId="2719421D" w14:textId="77777777" w:rsidR="0005673B" w:rsidRPr="0005673B" w:rsidRDefault="0005673B" w:rsidP="0005673B">
      <w:r w:rsidRPr="0005673B">
        <w:rPr>
          <w:b/>
          <w:bCs/>
        </w:rPr>
        <w:t xml:space="preserve">Medical emergency on Qantas flight </w:t>
      </w:r>
    </w:p>
    <w:p w14:paraId="0F0A0A83" w14:textId="3330A9DB" w:rsidR="0005673B" w:rsidRPr="0005673B" w:rsidRDefault="0005673B" w:rsidP="0005673B">
      <w:r w:rsidRPr="0005673B">
        <w:rPr>
          <w:b/>
          <w:bCs/>
        </w:rPr>
        <w:t>PERTH, WA</w:t>
      </w:r>
      <w:r w:rsidRPr="0005673B">
        <w:t xml:space="preserve"> — On Monday morning, passengers aboard a Qantas flight from Perth to Newman witnessed an emergency unfold before their eyes, when a fellow traveler collapsed, suffering severe chest pain radiating down his left arm - symptoms commonly associated with cardiac distress.</w:t>
      </w:r>
    </w:p>
    <w:p w14:paraId="0F41EB01" w14:textId="77777777" w:rsidR="0005673B" w:rsidRPr="0005673B" w:rsidRDefault="0005673B" w:rsidP="0005673B">
      <w:r w:rsidRPr="0005673B">
        <w:t xml:space="preserve">Two paramedics who were on the flight called for a defibrillator and the quick thinking of one of the passengers, </w:t>
      </w:r>
      <w:hyperlink r:id="rId4" w:history="1">
        <w:r w:rsidRPr="0005673B">
          <w:rPr>
            <w:rStyle w:val="Hyperlink"/>
          </w:rPr>
          <w:t xml:space="preserve">Philip </w:t>
        </w:r>
        <w:proofErr w:type="spellStart"/>
        <w:r w:rsidRPr="0005673B">
          <w:rPr>
            <w:rStyle w:val="Hyperlink"/>
          </w:rPr>
          <w:t>Taulelei</w:t>
        </w:r>
        <w:proofErr w:type="spellEnd"/>
      </w:hyperlink>
      <w:r w:rsidRPr="0005673B">
        <w:t>, who was carrying his own CellAED personal defibrillator quickly stepped forward to assist.</w:t>
      </w:r>
    </w:p>
    <w:p w14:paraId="6EE14DAB" w14:textId="77777777" w:rsidR="0005673B" w:rsidRPr="0005673B" w:rsidRDefault="0005673B" w:rsidP="0005673B">
      <w:r w:rsidRPr="0005673B">
        <w:t xml:space="preserve">The passenger’s portable defibrillator remained on the patient for over 12 minutes, cycling through six defibrillation cycles, monitoring the patient’s heart rhythm and preparing to administer a shock if needed. </w:t>
      </w:r>
    </w:p>
    <w:p w14:paraId="546D7DD3" w14:textId="77777777" w:rsidR="0005673B" w:rsidRPr="0005673B" w:rsidRDefault="0005673B" w:rsidP="0005673B">
      <w:r w:rsidRPr="0005673B">
        <w:t xml:space="preserve">Fortunately, no shocks were required, and the patient's condition </w:t>
      </w:r>
      <w:proofErr w:type="spellStart"/>
      <w:r w:rsidRPr="0005673B">
        <w:t>stabilised</w:t>
      </w:r>
      <w:proofErr w:type="spellEnd"/>
      <w:r w:rsidRPr="0005673B">
        <w:t>.</w:t>
      </w:r>
    </w:p>
    <w:p w14:paraId="0780E64A" w14:textId="77777777" w:rsidR="0005673B" w:rsidRPr="0005673B" w:rsidRDefault="0005673B" w:rsidP="0005673B">
      <w:r w:rsidRPr="0005673B">
        <w:t xml:space="preserve">“The attending paramedics on the flight took a great deal of comfort from the </w:t>
      </w:r>
      <w:proofErr w:type="gramStart"/>
      <w:r w:rsidRPr="0005673B">
        <w:t>life-saving</w:t>
      </w:r>
      <w:proofErr w:type="gramEnd"/>
      <w:r w:rsidRPr="0005673B">
        <w:t xml:space="preserve"> CellAED that was available, as did the predominantly BHP mining employees on the aircraft,” said </w:t>
      </w:r>
      <w:proofErr w:type="spellStart"/>
      <w:r w:rsidRPr="0005673B">
        <w:t>Taulelei</w:t>
      </w:r>
      <w:proofErr w:type="spellEnd"/>
      <w:r w:rsidRPr="0005673B">
        <w:t>.</w:t>
      </w:r>
    </w:p>
    <w:p w14:paraId="770F682A" w14:textId="77777777" w:rsidR="0005673B" w:rsidRPr="0005673B" w:rsidRDefault="0005673B" w:rsidP="0005673B">
      <w:r w:rsidRPr="0005673B">
        <w:t xml:space="preserve">"The rapid accessibility and affordability of CellAED makes it a game changer," he added, who credits his advanced medical training from military service for his ability to act so decisively. </w:t>
      </w:r>
    </w:p>
    <w:p w14:paraId="251C17CF" w14:textId="77777777" w:rsidR="0005673B" w:rsidRPr="0005673B" w:rsidRDefault="0005673B" w:rsidP="0005673B">
      <w:r w:rsidRPr="0005673B">
        <w:t>"It was out of its protective case and placed on his chest in less than a heartbeat… pun intended," he continued.</w:t>
      </w:r>
    </w:p>
    <w:p w14:paraId="41CA201D" w14:textId="77777777" w:rsidR="0005673B" w:rsidRPr="0005673B" w:rsidRDefault="0005673B" w:rsidP="0005673B">
      <w:r w:rsidRPr="0005673B">
        <w:t xml:space="preserve">While the Qantas flight had a public access defibrillator (PAD) on board, it was inaccessible at the critical moment, highlighting the importance of personal access to life-saving defibrillators. </w:t>
      </w:r>
    </w:p>
    <w:p w14:paraId="023ED00E" w14:textId="77777777" w:rsidR="0005673B" w:rsidRPr="0005673B" w:rsidRDefault="0005673B" w:rsidP="0005673B">
      <w:r w:rsidRPr="0005673B">
        <w:t xml:space="preserve">"Every minute counts when it comes to sudden cardiac arrest (SCA)," said Dr Steven Brooks, Chief Medical Officer, Rapid Response Revival. "For every minute that CPR and defibrillation are delayed, the chance of survival decreases by 10%. The fact that a passenger was carrying a CellAED could have made all the difference had the patient continued to deteriorate," he added. </w:t>
      </w:r>
    </w:p>
    <w:p w14:paraId="3EC0628E" w14:textId="77777777" w:rsidR="0005673B" w:rsidRPr="0005673B" w:rsidRDefault="0005673B" w:rsidP="0005673B">
      <w:r w:rsidRPr="0005673B">
        <w:t>CellAED makes personal defibrillators affordable, portable, and accessible in case of emergency. Easy-to-use and small enough to carry with you, it can be used quickly in emergencies where public access defibrillators may be too far away or difficult to retrieve.</w:t>
      </w:r>
    </w:p>
    <w:p w14:paraId="7591C7A3" w14:textId="77777777" w:rsidR="0005673B" w:rsidRPr="0005673B" w:rsidRDefault="0005673B" w:rsidP="0005673B">
      <w:r w:rsidRPr="0005673B">
        <w:t xml:space="preserve">Fortunately, the patient was safely removed from the flight in a </w:t>
      </w:r>
      <w:proofErr w:type="spellStart"/>
      <w:r w:rsidRPr="0005673B">
        <w:t>stabilised</w:t>
      </w:r>
      <w:proofErr w:type="spellEnd"/>
      <w:r w:rsidRPr="0005673B">
        <w:t xml:space="preserve"> condition thanks to the quick and coordinated efforts of </w:t>
      </w:r>
      <w:proofErr w:type="spellStart"/>
      <w:r w:rsidRPr="0005673B">
        <w:t>Taulelei</w:t>
      </w:r>
      <w:proofErr w:type="spellEnd"/>
      <w:r w:rsidRPr="0005673B">
        <w:t xml:space="preserve"> and the onboard paramedics.</w:t>
      </w:r>
    </w:p>
    <w:p w14:paraId="74A4B831" w14:textId="77777777" w:rsidR="0005673B" w:rsidRPr="0005673B" w:rsidRDefault="0005673B" w:rsidP="0005673B">
      <w:r w:rsidRPr="0005673B">
        <w:t>ENDS</w:t>
      </w:r>
    </w:p>
    <w:p w14:paraId="6E3B12EE" w14:textId="77777777" w:rsidR="0005673B" w:rsidRPr="0005673B" w:rsidRDefault="0005673B" w:rsidP="0005673B">
      <w:r w:rsidRPr="0005673B">
        <w:rPr>
          <w:b/>
          <w:bCs/>
        </w:rPr>
        <w:t>About CellAED®</w:t>
      </w:r>
    </w:p>
    <w:p w14:paraId="6B521A49" w14:textId="77777777" w:rsidR="0005673B" w:rsidRPr="0005673B" w:rsidRDefault="0005673B" w:rsidP="0005673B">
      <w:r w:rsidRPr="0005673B">
        <w:t>CellAED® was designed to save lives from sudden cardiac arrest (SCA) by making a personal defibrillator that is affordable, accessible, effective, and easy-to-use in the event of an out-of-hospital cardiac arrest (OHCA).</w:t>
      </w:r>
    </w:p>
    <w:p w14:paraId="47C75D07" w14:textId="77777777" w:rsidR="0005673B" w:rsidRPr="0005673B" w:rsidRDefault="0005673B" w:rsidP="0005673B">
      <w:r w:rsidRPr="0005673B">
        <w:t>SCA is a medical emergency that occurs when the heart suddenly stops beating effectively, preventing blood from being pumped around the body. It can happen to anyone, anywhere, at any time. A person in cardiac distress can quite quickly deteriorate into a cardiac arrest. Within seconds, a person in SCA will collapse, become unresponsive, and stop breathing normally. The time critical steps in the treatment of SCA include calling emergency services, starting CPR, and retrieving a defibrillator. For each minute CPR and defibrillation are delayed, the chances of survival decrease by 10%. Every minute counts.</w:t>
      </w:r>
    </w:p>
    <w:p w14:paraId="4648AEC8" w14:textId="77777777" w:rsidR="0005673B" w:rsidRPr="0005673B" w:rsidRDefault="0005673B" w:rsidP="0005673B">
      <w:r w:rsidRPr="0005673B">
        <w:t xml:space="preserve">CellAED is designed to empower someone to be prepared to help save </w:t>
      </w:r>
      <w:proofErr w:type="gramStart"/>
      <w:r w:rsidRPr="0005673B">
        <w:t>a life</w:t>
      </w:r>
      <w:proofErr w:type="gramEnd"/>
      <w:r w:rsidRPr="0005673B">
        <w:t xml:space="preserve"> of someone they care about in the event of witnessing a sudden cardiac arrest.</w:t>
      </w:r>
    </w:p>
    <w:p w14:paraId="2A9D200D" w14:textId="6CF0FF16" w:rsidR="00476F66" w:rsidRDefault="0005673B">
      <w:r w:rsidRPr="0005673B">
        <w:rPr>
          <w:b/>
          <w:bCs/>
        </w:rPr>
        <w:t>Media contacts:</w:t>
      </w:r>
      <w:r>
        <w:rPr>
          <w:b/>
          <w:bCs/>
        </w:rPr>
        <w:t xml:space="preserve"> </w:t>
      </w:r>
      <w:r w:rsidRPr="0005673B">
        <w:t>Jocelyn Morris, Head of Global Marketing, CellAED, 0439 010 143</w:t>
      </w:r>
    </w:p>
    <w:sectPr w:rsidR="00476F66" w:rsidSect="0005673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3B"/>
    <w:rsid w:val="00047E8F"/>
    <w:rsid w:val="0005673B"/>
    <w:rsid w:val="0026513E"/>
    <w:rsid w:val="00476F66"/>
    <w:rsid w:val="00D8179E"/>
    <w:rsid w:val="00F50DC4"/>
    <w:rsid w:val="00F7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6218"/>
  <w15:chartTrackingRefBased/>
  <w15:docId w15:val="{496A7C16-0655-404E-B882-0570440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73B"/>
    <w:rPr>
      <w:rFonts w:eastAsiaTheme="majorEastAsia" w:cstheme="majorBidi"/>
      <w:color w:val="272727" w:themeColor="text1" w:themeTint="D8"/>
    </w:rPr>
  </w:style>
  <w:style w:type="paragraph" w:styleId="Title">
    <w:name w:val="Title"/>
    <w:basedOn w:val="Normal"/>
    <w:next w:val="Normal"/>
    <w:link w:val="TitleChar"/>
    <w:uiPriority w:val="10"/>
    <w:qFormat/>
    <w:rsid w:val="00056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73B"/>
    <w:pPr>
      <w:spacing w:before="160"/>
      <w:jc w:val="center"/>
    </w:pPr>
    <w:rPr>
      <w:i/>
      <w:iCs/>
      <w:color w:val="404040" w:themeColor="text1" w:themeTint="BF"/>
    </w:rPr>
  </w:style>
  <w:style w:type="character" w:customStyle="1" w:styleId="QuoteChar">
    <w:name w:val="Quote Char"/>
    <w:basedOn w:val="DefaultParagraphFont"/>
    <w:link w:val="Quote"/>
    <w:uiPriority w:val="29"/>
    <w:rsid w:val="0005673B"/>
    <w:rPr>
      <w:i/>
      <w:iCs/>
      <w:color w:val="404040" w:themeColor="text1" w:themeTint="BF"/>
    </w:rPr>
  </w:style>
  <w:style w:type="paragraph" w:styleId="ListParagraph">
    <w:name w:val="List Paragraph"/>
    <w:basedOn w:val="Normal"/>
    <w:uiPriority w:val="34"/>
    <w:qFormat/>
    <w:rsid w:val="0005673B"/>
    <w:pPr>
      <w:ind w:left="720"/>
      <w:contextualSpacing/>
    </w:pPr>
  </w:style>
  <w:style w:type="character" w:styleId="IntenseEmphasis">
    <w:name w:val="Intense Emphasis"/>
    <w:basedOn w:val="DefaultParagraphFont"/>
    <w:uiPriority w:val="21"/>
    <w:qFormat/>
    <w:rsid w:val="0005673B"/>
    <w:rPr>
      <w:i/>
      <w:iCs/>
      <w:color w:val="0F4761" w:themeColor="accent1" w:themeShade="BF"/>
    </w:rPr>
  </w:style>
  <w:style w:type="paragraph" w:styleId="IntenseQuote">
    <w:name w:val="Intense Quote"/>
    <w:basedOn w:val="Normal"/>
    <w:next w:val="Normal"/>
    <w:link w:val="IntenseQuoteChar"/>
    <w:uiPriority w:val="30"/>
    <w:qFormat/>
    <w:rsid w:val="00056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73B"/>
    <w:rPr>
      <w:i/>
      <w:iCs/>
      <w:color w:val="0F4761" w:themeColor="accent1" w:themeShade="BF"/>
    </w:rPr>
  </w:style>
  <w:style w:type="character" w:styleId="IntenseReference">
    <w:name w:val="Intense Reference"/>
    <w:basedOn w:val="DefaultParagraphFont"/>
    <w:uiPriority w:val="32"/>
    <w:qFormat/>
    <w:rsid w:val="0005673B"/>
    <w:rPr>
      <w:b/>
      <w:bCs/>
      <w:smallCaps/>
      <w:color w:val="0F4761" w:themeColor="accent1" w:themeShade="BF"/>
      <w:spacing w:val="5"/>
    </w:rPr>
  </w:style>
  <w:style w:type="character" w:styleId="Hyperlink">
    <w:name w:val="Hyperlink"/>
    <w:basedOn w:val="DefaultParagraphFont"/>
    <w:uiPriority w:val="99"/>
    <w:unhideWhenUsed/>
    <w:rsid w:val="0005673B"/>
    <w:rPr>
      <w:color w:val="467886" w:themeColor="hyperlink"/>
      <w:u w:val="single"/>
    </w:rPr>
  </w:style>
  <w:style w:type="character" w:styleId="UnresolvedMention">
    <w:name w:val="Unresolved Mention"/>
    <w:basedOn w:val="DefaultParagraphFont"/>
    <w:uiPriority w:val="99"/>
    <w:semiHidden/>
    <w:unhideWhenUsed/>
    <w:rsid w:val="00056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586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256">
          <w:marLeft w:val="0"/>
          <w:marRight w:val="0"/>
          <w:marTop w:val="0"/>
          <w:marBottom w:val="0"/>
          <w:divBdr>
            <w:top w:val="none" w:sz="0" w:space="0" w:color="auto"/>
            <w:left w:val="none" w:sz="0" w:space="0" w:color="auto"/>
            <w:bottom w:val="none" w:sz="0" w:space="0" w:color="auto"/>
            <w:right w:val="none" w:sz="0" w:space="0" w:color="auto"/>
          </w:divBdr>
        </w:div>
      </w:divsChild>
    </w:div>
    <w:div w:id="1566843224">
      <w:bodyDiv w:val="1"/>
      <w:marLeft w:val="0"/>
      <w:marRight w:val="0"/>
      <w:marTop w:val="0"/>
      <w:marBottom w:val="0"/>
      <w:divBdr>
        <w:top w:val="none" w:sz="0" w:space="0" w:color="auto"/>
        <w:left w:val="none" w:sz="0" w:space="0" w:color="auto"/>
        <w:bottom w:val="none" w:sz="0" w:space="0" w:color="auto"/>
        <w:right w:val="none" w:sz="0" w:space="0" w:color="auto"/>
      </w:divBdr>
      <w:divsChild>
        <w:div w:id="7714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feed/update/urn:li:activity:7238882651942608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583</Words>
  <Characters>2954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Morris</dc:creator>
  <cp:keywords/>
  <dc:description/>
  <cp:lastModifiedBy>Jocelyn Morris</cp:lastModifiedBy>
  <cp:revision>1</cp:revision>
  <dcterms:created xsi:type="dcterms:W3CDTF">2024-09-11T03:58:00Z</dcterms:created>
  <dcterms:modified xsi:type="dcterms:W3CDTF">2024-09-11T04:34:00Z</dcterms:modified>
</cp:coreProperties>
</file>