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F6178" w14:textId="3E65B125" w:rsidR="00D73E8A" w:rsidRDefault="00ED491B" w:rsidP="00ED491B">
      <w:pPr>
        <w:spacing w:after="0" w:line="240" w:lineRule="auto"/>
        <w:rPr>
          <w:rFonts w:eastAsia="Times New Roman" w:cstheme="minorHAnsi"/>
          <w:b/>
          <w:bCs/>
          <w:sz w:val="40"/>
          <w:szCs w:val="40"/>
          <w:lang w:eastAsia="en-AU"/>
        </w:rPr>
      </w:pPr>
      <w:r w:rsidRPr="00ED491B">
        <w:rPr>
          <w:rFonts w:eastAsia="Times New Roman" w:cstheme="minorHAnsi"/>
          <w:b/>
          <w:bCs/>
          <w:color w:val="000000"/>
          <w:sz w:val="40"/>
          <w:szCs w:val="40"/>
          <w:lang w:eastAsia="en-AU"/>
        </w:rPr>
        <w:t>Media Release</w:t>
      </w:r>
    </w:p>
    <w:p w14:paraId="72BD2969" w14:textId="5B9591E2" w:rsidR="00ED491B" w:rsidRPr="00D73E8A" w:rsidRDefault="00ED491B" w:rsidP="00ED491B">
      <w:pPr>
        <w:spacing w:after="0" w:line="240" w:lineRule="auto"/>
        <w:rPr>
          <w:rFonts w:eastAsia="Times New Roman" w:cstheme="minorHAnsi"/>
          <w:b/>
          <w:bCs/>
          <w:sz w:val="40"/>
          <w:szCs w:val="40"/>
          <w:lang w:eastAsia="en-AU"/>
        </w:rPr>
      </w:pPr>
      <w:r>
        <w:rPr>
          <w:rFonts w:eastAsia="Times New Roman" w:cstheme="minorHAnsi"/>
          <w:color w:val="000000"/>
          <w:sz w:val="24"/>
          <w:szCs w:val="24"/>
          <w:lang w:eastAsia="en-AU"/>
        </w:rPr>
        <w:t xml:space="preserve"> </w:t>
      </w:r>
      <w:r w:rsidR="00D73E8A">
        <w:rPr>
          <w:rFonts w:eastAsia="Times New Roman" w:cstheme="minorHAnsi"/>
          <w:color w:val="000000"/>
          <w:sz w:val="24"/>
          <w:szCs w:val="24"/>
          <w:lang w:eastAsia="en-AU"/>
        </w:rPr>
        <w:t>12</w:t>
      </w:r>
      <w:r w:rsidR="00D73E8A" w:rsidRPr="00D73E8A">
        <w:rPr>
          <w:rFonts w:eastAsia="Times New Roman" w:cstheme="minorHAnsi"/>
          <w:color w:val="000000"/>
          <w:sz w:val="24"/>
          <w:szCs w:val="24"/>
          <w:vertAlign w:val="superscript"/>
          <w:lang w:eastAsia="en-AU"/>
        </w:rPr>
        <w:t>th</w:t>
      </w:r>
      <w:r w:rsidR="00D73E8A">
        <w:rPr>
          <w:rFonts w:eastAsia="Times New Roman" w:cstheme="minorHAnsi"/>
          <w:color w:val="000000"/>
          <w:sz w:val="24"/>
          <w:szCs w:val="24"/>
          <w:lang w:eastAsia="en-AU"/>
        </w:rPr>
        <w:t xml:space="preserve"> </w:t>
      </w:r>
      <w:r w:rsidRPr="00ED491B">
        <w:rPr>
          <w:rFonts w:eastAsia="Times New Roman" w:cstheme="minorHAnsi"/>
          <w:color w:val="000000"/>
          <w:sz w:val="24"/>
          <w:szCs w:val="24"/>
          <w:lang w:eastAsia="en-AU"/>
        </w:rPr>
        <w:t>June 2024</w:t>
      </w:r>
    </w:p>
    <w:p w14:paraId="5DEA9369" w14:textId="77777777" w:rsidR="00ED491B" w:rsidRPr="00ED491B" w:rsidRDefault="00ED491B" w:rsidP="00ED491B">
      <w:pPr>
        <w:spacing w:after="0" w:line="240" w:lineRule="auto"/>
        <w:rPr>
          <w:rFonts w:eastAsia="Times New Roman" w:cstheme="minorHAnsi"/>
          <w:sz w:val="24"/>
          <w:szCs w:val="24"/>
          <w:lang w:eastAsia="en-AU"/>
        </w:rPr>
      </w:pPr>
    </w:p>
    <w:p w14:paraId="2A891455" w14:textId="163D3AD5" w:rsidR="00BA39D3" w:rsidRDefault="00ED491B" w:rsidP="00ED491B">
      <w:pPr>
        <w:spacing w:after="0" w:line="240" w:lineRule="auto"/>
        <w:rPr>
          <w:rFonts w:eastAsia="Times New Roman" w:cstheme="minorHAnsi"/>
          <w:b/>
          <w:bCs/>
          <w:sz w:val="28"/>
          <w:szCs w:val="28"/>
          <w:lang w:eastAsia="en-AU"/>
        </w:rPr>
      </w:pPr>
      <w:r w:rsidRPr="00ED491B">
        <w:rPr>
          <w:rFonts w:eastAsia="Times New Roman" w:cstheme="minorHAnsi"/>
          <w:b/>
          <w:bCs/>
          <w:sz w:val="28"/>
          <w:szCs w:val="28"/>
          <w:lang w:eastAsia="en-AU"/>
        </w:rPr>
        <w:t xml:space="preserve">BARANGAROO: </w:t>
      </w:r>
      <w:r w:rsidR="0094202E">
        <w:rPr>
          <w:rFonts w:eastAsia="Times New Roman" w:cstheme="minorHAnsi"/>
          <w:b/>
          <w:bCs/>
          <w:sz w:val="28"/>
          <w:szCs w:val="28"/>
          <w:lang w:eastAsia="en-AU"/>
        </w:rPr>
        <w:t>ADVOC</w:t>
      </w:r>
      <w:r w:rsidR="009C5CFF">
        <w:rPr>
          <w:rFonts w:eastAsia="Times New Roman" w:cstheme="minorHAnsi"/>
          <w:b/>
          <w:bCs/>
          <w:sz w:val="28"/>
          <w:szCs w:val="28"/>
          <w:lang w:eastAsia="en-AU"/>
        </w:rPr>
        <w:t>A</w:t>
      </w:r>
      <w:r w:rsidR="0094202E">
        <w:rPr>
          <w:rFonts w:eastAsia="Times New Roman" w:cstheme="minorHAnsi"/>
          <w:b/>
          <w:bCs/>
          <w:sz w:val="28"/>
          <w:szCs w:val="28"/>
          <w:lang w:eastAsia="en-AU"/>
        </w:rPr>
        <w:t>TES FOR THE</w:t>
      </w:r>
      <w:r w:rsidR="00251B5D">
        <w:rPr>
          <w:rFonts w:eastAsia="Times New Roman" w:cstheme="minorHAnsi"/>
          <w:b/>
          <w:bCs/>
          <w:sz w:val="28"/>
          <w:szCs w:val="28"/>
          <w:lang w:eastAsia="en-AU"/>
        </w:rPr>
        <w:t xml:space="preserve"> </w:t>
      </w:r>
      <w:r w:rsidR="0094202E">
        <w:rPr>
          <w:rFonts w:eastAsia="Times New Roman" w:cstheme="minorHAnsi"/>
          <w:b/>
          <w:bCs/>
          <w:sz w:val="28"/>
          <w:szCs w:val="28"/>
          <w:lang w:eastAsia="en-AU"/>
        </w:rPr>
        <w:t>MILLERS POINT HERITAGE AREA</w:t>
      </w:r>
      <w:r w:rsidR="00064A3E">
        <w:rPr>
          <w:rFonts w:eastAsia="Times New Roman" w:cstheme="minorHAnsi"/>
          <w:b/>
          <w:bCs/>
          <w:sz w:val="28"/>
          <w:szCs w:val="28"/>
          <w:lang w:eastAsia="en-AU"/>
        </w:rPr>
        <w:t xml:space="preserve"> ALLEGE DISHONEST PRACTICES IN CENTRAL BARANGAROO PLANNING </w:t>
      </w:r>
    </w:p>
    <w:p w14:paraId="3A06CE65" w14:textId="66181FFE" w:rsidR="00D17011" w:rsidRDefault="00D17011" w:rsidP="00ED491B">
      <w:pPr>
        <w:spacing w:after="0" w:line="240" w:lineRule="auto"/>
        <w:rPr>
          <w:rFonts w:eastAsia="Times New Roman" w:cstheme="minorHAnsi"/>
          <w:sz w:val="24"/>
          <w:szCs w:val="24"/>
          <w:lang w:eastAsia="en-AU"/>
        </w:rPr>
      </w:pPr>
    </w:p>
    <w:p w14:paraId="2E861B26" w14:textId="73C02321" w:rsidR="009C5CFF" w:rsidRDefault="003E5B6B" w:rsidP="009C5CFF">
      <w:pPr>
        <w:pStyle w:val="Heading1"/>
        <w:spacing w:before="0"/>
        <w:rPr>
          <w:rFonts w:asciiTheme="minorHAnsi" w:hAnsiTheme="minorHAnsi" w:cstheme="minorHAnsi"/>
          <w:b w:val="0"/>
          <w:bCs w:val="0"/>
          <w:color w:val="auto"/>
          <w:sz w:val="24"/>
          <w:szCs w:val="24"/>
        </w:rPr>
      </w:pPr>
      <w:r w:rsidRPr="003E5B6B">
        <w:rPr>
          <w:rFonts w:asciiTheme="minorHAnsi" w:hAnsiTheme="minorHAnsi" w:cstheme="minorHAnsi"/>
          <w:b w:val="0"/>
          <w:bCs w:val="0"/>
          <w:color w:val="auto"/>
          <w:sz w:val="24"/>
          <w:szCs w:val="24"/>
        </w:rPr>
        <w:t>A</w:t>
      </w:r>
      <w:r w:rsidR="006D7243" w:rsidRPr="009C5CFF">
        <w:rPr>
          <w:rFonts w:cstheme="minorHAnsi"/>
          <w:b w:val="0"/>
          <w:bCs w:val="0"/>
          <w:sz w:val="24"/>
          <w:szCs w:val="24"/>
          <w:lang w:eastAsia="en-AU"/>
        </w:rPr>
        <w:t xml:space="preserve"> </w:t>
      </w:r>
      <w:r w:rsidR="006D7243" w:rsidRPr="009C5CFF">
        <w:rPr>
          <w:rFonts w:cstheme="minorHAnsi"/>
          <w:b w:val="0"/>
          <w:bCs w:val="0"/>
          <w:color w:val="auto"/>
          <w:sz w:val="24"/>
          <w:szCs w:val="24"/>
          <w:lang w:eastAsia="en-AU"/>
        </w:rPr>
        <w:t>loosely affiliated coalition</w:t>
      </w:r>
      <w:r w:rsidRPr="00A5698F">
        <w:rPr>
          <w:rFonts w:asciiTheme="minorHAnsi" w:hAnsiTheme="minorHAnsi" w:cstheme="minorHAnsi"/>
          <w:b w:val="0"/>
          <w:bCs w:val="0"/>
          <w:color w:val="auto"/>
          <w:sz w:val="24"/>
          <w:szCs w:val="24"/>
        </w:rPr>
        <w:t xml:space="preserve"> </w:t>
      </w:r>
      <w:r w:rsidRPr="003E5B6B">
        <w:rPr>
          <w:rFonts w:asciiTheme="minorHAnsi" w:hAnsiTheme="minorHAnsi" w:cstheme="minorHAnsi"/>
          <w:b w:val="0"/>
          <w:bCs w:val="0"/>
          <w:color w:val="auto"/>
          <w:sz w:val="24"/>
          <w:szCs w:val="24"/>
        </w:rPr>
        <w:t xml:space="preserve">of community </w:t>
      </w:r>
      <w:proofErr w:type="spellStart"/>
      <w:r w:rsidRPr="003E5B6B">
        <w:rPr>
          <w:rFonts w:asciiTheme="minorHAnsi" w:hAnsiTheme="minorHAnsi" w:cstheme="minorHAnsi"/>
          <w:b w:val="0"/>
          <w:bCs w:val="0"/>
          <w:color w:val="auto"/>
          <w:sz w:val="24"/>
          <w:szCs w:val="24"/>
        </w:rPr>
        <w:t>organi</w:t>
      </w:r>
      <w:r w:rsidR="001262DA">
        <w:rPr>
          <w:rFonts w:asciiTheme="minorHAnsi" w:hAnsiTheme="minorHAnsi" w:cstheme="minorHAnsi"/>
          <w:b w:val="0"/>
          <w:bCs w:val="0"/>
          <w:color w:val="auto"/>
          <w:sz w:val="24"/>
          <w:szCs w:val="24"/>
        </w:rPr>
        <w:t>s</w:t>
      </w:r>
      <w:r w:rsidRPr="003E5B6B">
        <w:rPr>
          <w:rFonts w:asciiTheme="minorHAnsi" w:hAnsiTheme="minorHAnsi" w:cstheme="minorHAnsi"/>
          <w:b w:val="0"/>
          <w:bCs w:val="0"/>
          <w:color w:val="auto"/>
          <w:sz w:val="24"/>
          <w:szCs w:val="24"/>
        </w:rPr>
        <w:t>ations</w:t>
      </w:r>
      <w:proofErr w:type="spellEnd"/>
      <w:r w:rsidRPr="003E5B6B">
        <w:rPr>
          <w:rFonts w:asciiTheme="minorHAnsi" w:hAnsiTheme="minorHAnsi" w:cstheme="minorHAnsi"/>
          <w:b w:val="0"/>
          <w:bCs w:val="0"/>
          <w:color w:val="auto"/>
          <w:sz w:val="24"/>
          <w:szCs w:val="24"/>
        </w:rPr>
        <w:t>, local businesses, residents and planning experts ha</w:t>
      </w:r>
      <w:r w:rsidR="000916E5">
        <w:rPr>
          <w:rFonts w:asciiTheme="minorHAnsi" w:hAnsiTheme="minorHAnsi" w:cstheme="minorHAnsi"/>
          <w:b w:val="0"/>
          <w:bCs w:val="0"/>
          <w:color w:val="auto"/>
          <w:sz w:val="24"/>
          <w:szCs w:val="24"/>
        </w:rPr>
        <w:t>s</w:t>
      </w:r>
      <w:r w:rsidR="00FE121C">
        <w:rPr>
          <w:rFonts w:asciiTheme="minorHAnsi" w:hAnsiTheme="minorHAnsi" w:cstheme="minorHAnsi"/>
          <w:b w:val="0"/>
          <w:bCs w:val="0"/>
          <w:color w:val="auto"/>
          <w:sz w:val="24"/>
          <w:szCs w:val="24"/>
        </w:rPr>
        <w:t xml:space="preserve"> raised serious concerns</w:t>
      </w:r>
      <w:r w:rsidRPr="003E5B6B">
        <w:rPr>
          <w:rFonts w:asciiTheme="minorHAnsi" w:hAnsiTheme="minorHAnsi" w:cstheme="minorHAnsi"/>
          <w:b w:val="0"/>
          <w:bCs w:val="0"/>
          <w:color w:val="auto"/>
          <w:sz w:val="24"/>
          <w:szCs w:val="24"/>
        </w:rPr>
        <w:t xml:space="preserve"> that the NSW Government’s current handling of the Central Barangaroo project has </w:t>
      </w:r>
      <w:r w:rsidR="00FE121C">
        <w:rPr>
          <w:rFonts w:asciiTheme="minorHAnsi" w:hAnsiTheme="minorHAnsi" w:cstheme="minorHAnsi"/>
          <w:b w:val="0"/>
          <w:bCs w:val="0"/>
          <w:color w:val="auto"/>
          <w:sz w:val="24"/>
          <w:szCs w:val="24"/>
        </w:rPr>
        <w:t>significantly eroded</w:t>
      </w:r>
      <w:r w:rsidRPr="003E5B6B">
        <w:rPr>
          <w:rFonts w:asciiTheme="minorHAnsi" w:hAnsiTheme="minorHAnsi" w:cstheme="minorHAnsi"/>
          <w:b w:val="0"/>
          <w:bCs w:val="0"/>
          <w:color w:val="auto"/>
          <w:sz w:val="24"/>
          <w:szCs w:val="24"/>
        </w:rPr>
        <w:t xml:space="preserve"> public trust in the</w:t>
      </w:r>
      <w:r w:rsidR="00624E15">
        <w:rPr>
          <w:rFonts w:asciiTheme="minorHAnsi" w:hAnsiTheme="minorHAnsi" w:cstheme="minorHAnsi"/>
          <w:b w:val="0"/>
          <w:bCs w:val="0"/>
          <w:color w:val="auto"/>
          <w:sz w:val="24"/>
          <w:szCs w:val="24"/>
        </w:rPr>
        <w:t xml:space="preserve"> NSW</w:t>
      </w:r>
      <w:r w:rsidRPr="003E5B6B">
        <w:rPr>
          <w:rFonts w:asciiTheme="minorHAnsi" w:hAnsiTheme="minorHAnsi" w:cstheme="minorHAnsi"/>
          <w:b w:val="0"/>
          <w:bCs w:val="0"/>
          <w:color w:val="auto"/>
          <w:sz w:val="24"/>
          <w:szCs w:val="24"/>
        </w:rPr>
        <w:t xml:space="preserve"> planning </w:t>
      </w:r>
      <w:r w:rsidRPr="009C5CFF">
        <w:rPr>
          <w:rFonts w:asciiTheme="minorHAnsi" w:hAnsiTheme="minorHAnsi" w:cstheme="minorHAnsi"/>
          <w:b w:val="0"/>
          <w:bCs w:val="0"/>
          <w:color w:val="auto"/>
          <w:sz w:val="24"/>
          <w:szCs w:val="24"/>
        </w:rPr>
        <w:t>process.</w:t>
      </w:r>
    </w:p>
    <w:p w14:paraId="5FCF7CD6" w14:textId="77777777" w:rsidR="009C5CFF" w:rsidRDefault="009C5CFF" w:rsidP="009C5CFF">
      <w:pPr>
        <w:pStyle w:val="Heading1"/>
        <w:spacing w:before="0"/>
        <w:rPr>
          <w:rFonts w:asciiTheme="minorHAnsi" w:hAnsiTheme="minorHAnsi" w:cstheme="minorHAnsi"/>
          <w:b w:val="0"/>
          <w:bCs w:val="0"/>
          <w:color w:val="auto"/>
          <w:sz w:val="24"/>
          <w:szCs w:val="24"/>
        </w:rPr>
      </w:pPr>
    </w:p>
    <w:p w14:paraId="35CDD9E1" w14:textId="15A881B9" w:rsidR="00D17011" w:rsidRPr="009C5CFF" w:rsidRDefault="00D17011" w:rsidP="009C5CFF">
      <w:pPr>
        <w:pStyle w:val="Heading1"/>
        <w:spacing w:before="0"/>
        <w:rPr>
          <w:rFonts w:asciiTheme="minorHAnsi" w:hAnsiTheme="minorHAnsi" w:cstheme="minorHAnsi"/>
          <w:b w:val="0"/>
          <w:bCs w:val="0"/>
          <w:color w:val="auto"/>
          <w:sz w:val="24"/>
          <w:szCs w:val="24"/>
        </w:rPr>
      </w:pPr>
      <w:r w:rsidRPr="009C5CFF">
        <w:rPr>
          <w:rFonts w:asciiTheme="minorHAnsi" w:hAnsiTheme="minorHAnsi" w:cstheme="minorHAnsi"/>
          <w:b w:val="0"/>
          <w:bCs w:val="0"/>
          <w:color w:val="auto"/>
          <w:sz w:val="24"/>
          <w:szCs w:val="24"/>
          <w:lang w:eastAsia="en-AU"/>
        </w:rPr>
        <w:t xml:space="preserve">In a </w:t>
      </w:r>
      <w:r w:rsidR="00FE121C">
        <w:rPr>
          <w:rFonts w:asciiTheme="minorHAnsi" w:hAnsiTheme="minorHAnsi" w:cstheme="minorHAnsi"/>
          <w:b w:val="0"/>
          <w:bCs w:val="0"/>
          <w:color w:val="auto"/>
          <w:sz w:val="24"/>
          <w:szCs w:val="24"/>
          <w:lang w:eastAsia="en-AU"/>
        </w:rPr>
        <w:t xml:space="preserve">formal </w:t>
      </w:r>
      <w:r w:rsidRPr="009C5CFF">
        <w:rPr>
          <w:rFonts w:asciiTheme="minorHAnsi" w:hAnsiTheme="minorHAnsi" w:cstheme="minorHAnsi"/>
          <w:b w:val="0"/>
          <w:bCs w:val="0"/>
          <w:color w:val="auto"/>
          <w:sz w:val="24"/>
          <w:szCs w:val="24"/>
          <w:lang w:eastAsia="en-AU"/>
        </w:rPr>
        <w:t xml:space="preserve">submission to the NSW Ombudsman, </w:t>
      </w:r>
      <w:r w:rsidR="003E5B6B" w:rsidRPr="009C5CFF">
        <w:rPr>
          <w:rFonts w:asciiTheme="minorHAnsi" w:hAnsiTheme="minorHAnsi" w:cstheme="minorHAnsi"/>
          <w:b w:val="0"/>
          <w:bCs w:val="0"/>
          <w:color w:val="auto"/>
          <w:sz w:val="24"/>
          <w:szCs w:val="24"/>
          <w:lang w:eastAsia="en-AU"/>
        </w:rPr>
        <w:t>the</w:t>
      </w:r>
      <w:r w:rsidR="00B54FC0" w:rsidRPr="009C5CFF">
        <w:rPr>
          <w:rFonts w:asciiTheme="minorHAnsi" w:hAnsiTheme="minorHAnsi" w:cstheme="minorHAnsi"/>
          <w:b w:val="0"/>
          <w:bCs w:val="0"/>
          <w:color w:val="auto"/>
          <w:sz w:val="24"/>
          <w:szCs w:val="24"/>
          <w:lang w:eastAsia="en-AU"/>
        </w:rPr>
        <w:t xml:space="preserve"> </w:t>
      </w:r>
      <w:r w:rsidR="006D7243" w:rsidRPr="009C5CFF">
        <w:rPr>
          <w:rFonts w:asciiTheme="minorHAnsi" w:hAnsiTheme="minorHAnsi" w:cstheme="minorHAnsi"/>
          <w:b w:val="0"/>
          <w:bCs w:val="0"/>
          <w:color w:val="auto"/>
          <w:sz w:val="24"/>
          <w:szCs w:val="24"/>
          <w:lang w:eastAsia="en-AU"/>
        </w:rPr>
        <w:t xml:space="preserve">group </w:t>
      </w:r>
      <w:r w:rsidRPr="009C5CFF">
        <w:rPr>
          <w:rFonts w:asciiTheme="minorHAnsi" w:hAnsiTheme="minorHAnsi" w:cstheme="minorHAnsi"/>
          <w:b w:val="0"/>
          <w:bCs w:val="0"/>
          <w:color w:val="auto"/>
          <w:sz w:val="24"/>
          <w:szCs w:val="24"/>
          <w:lang w:eastAsia="en-AU"/>
        </w:rPr>
        <w:t xml:space="preserve">heavily </w:t>
      </w:r>
      <w:proofErr w:type="spellStart"/>
      <w:r w:rsidRPr="009C5CFF">
        <w:rPr>
          <w:rFonts w:asciiTheme="minorHAnsi" w:hAnsiTheme="minorHAnsi" w:cstheme="minorHAnsi"/>
          <w:b w:val="0"/>
          <w:bCs w:val="0"/>
          <w:color w:val="auto"/>
          <w:sz w:val="24"/>
          <w:szCs w:val="24"/>
          <w:lang w:eastAsia="en-AU"/>
        </w:rPr>
        <w:t>criticise</w:t>
      </w:r>
      <w:r w:rsidR="003E5B6B" w:rsidRPr="009C5CFF">
        <w:rPr>
          <w:rFonts w:asciiTheme="minorHAnsi" w:hAnsiTheme="minorHAnsi" w:cstheme="minorHAnsi"/>
          <w:b w:val="0"/>
          <w:bCs w:val="0"/>
          <w:color w:val="auto"/>
          <w:sz w:val="24"/>
          <w:szCs w:val="24"/>
          <w:lang w:eastAsia="en-AU"/>
        </w:rPr>
        <w:t>s</w:t>
      </w:r>
      <w:proofErr w:type="spellEnd"/>
      <w:r w:rsidRPr="009C5CFF">
        <w:rPr>
          <w:rFonts w:asciiTheme="minorHAnsi" w:hAnsiTheme="minorHAnsi" w:cstheme="minorHAnsi"/>
          <w:b w:val="0"/>
          <w:bCs w:val="0"/>
          <w:color w:val="auto"/>
          <w:sz w:val="24"/>
          <w:szCs w:val="24"/>
          <w:lang w:eastAsia="en-AU"/>
        </w:rPr>
        <w:t xml:space="preserve"> the performance of Infrastructure </w:t>
      </w:r>
      <w:r w:rsidR="00530CD3" w:rsidRPr="009C5CFF">
        <w:rPr>
          <w:rFonts w:asciiTheme="minorHAnsi" w:hAnsiTheme="minorHAnsi" w:cstheme="minorHAnsi"/>
          <w:b w:val="0"/>
          <w:bCs w:val="0"/>
          <w:color w:val="auto"/>
          <w:sz w:val="24"/>
          <w:szCs w:val="24"/>
          <w:lang w:eastAsia="en-AU"/>
        </w:rPr>
        <w:t xml:space="preserve">NSW </w:t>
      </w:r>
      <w:r w:rsidR="00B54FC0" w:rsidRPr="009C5CFF">
        <w:rPr>
          <w:rFonts w:asciiTheme="minorHAnsi" w:hAnsiTheme="minorHAnsi" w:cstheme="minorHAnsi"/>
          <w:b w:val="0"/>
          <w:bCs w:val="0"/>
          <w:color w:val="auto"/>
          <w:sz w:val="24"/>
          <w:szCs w:val="24"/>
          <w:lang w:eastAsia="en-AU"/>
        </w:rPr>
        <w:t xml:space="preserve">(INSW) </w:t>
      </w:r>
      <w:r w:rsidR="00F734C5" w:rsidRPr="009C5CFF">
        <w:rPr>
          <w:rFonts w:asciiTheme="minorHAnsi" w:hAnsiTheme="minorHAnsi" w:cstheme="minorHAnsi"/>
          <w:b w:val="0"/>
          <w:bCs w:val="0"/>
          <w:color w:val="auto"/>
          <w:sz w:val="24"/>
          <w:szCs w:val="24"/>
          <w:lang w:eastAsia="en-AU"/>
        </w:rPr>
        <w:t>and its</w:t>
      </w:r>
      <w:r w:rsidR="00FE121C">
        <w:rPr>
          <w:rFonts w:asciiTheme="minorHAnsi" w:hAnsiTheme="minorHAnsi" w:cstheme="minorHAnsi"/>
          <w:b w:val="0"/>
          <w:bCs w:val="0"/>
          <w:color w:val="auto"/>
          <w:sz w:val="24"/>
          <w:szCs w:val="24"/>
          <w:lang w:eastAsia="en-AU"/>
        </w:rPr>
        <w:t xml:space="preserve"> dual role in providing </w:t>
      </w:r>
      <w:r w:rsidR="00DC02E6" w:rsidRPr="009C5CFF">
        <w:rPr>
          <w:rFonts w:asciiTheme="minorHAnsi" w:hAnsiTheme="minorHAnsi" w:cstheme="minorHAnsi"/>
          <w:b w:val="0"/>
          <w:bCs w:val="0"/>
          <w:color w:val="auto"/>
          <w:sz w:val="24"/>
          <w:szCs w:val="24"/>
          <w:lang w:eastAsia="en-AU"/>
        </w:rPr>
        <w:t xml:space="preserve">independent </w:t>
      </w:r>
      <w:r w:rsidRPr="009C5CFF">
        <w:rPr>
          <w:rFonts w:asciiTheme="minorHAnsi" w:hAnsiTheme="minorHAnsi" w:cstheme="minorHAnsi"/>
          <w:b w:val="0"/>
          <w:bCs w:val="0"/>
          <w:color w:val="auto"/>
          <w:sz w:val="24"/>
          <w:szCs w:val="24"/>
          <w:lang w:eastAsia="en-AU"/>
        </w:rPr>
        <w:t xml:space="preserve">advice </w:t>
      </w:r>
      <w:r w:rsidR="00F734C5" w:rsidRPr="009C5CFF">
        <w:rPr>
          <w:rFonts w:asciiTheme="minorHAnsi" w:hAnsiTheme="minorHAnsi" w:cstheme="minorHAnsi"/>
          <w:b w:val="0"/>
          <w:bCs w:val="0"/>
          <w:color w:val="auto"/>
          <w:sz w:val="24"/>
          <w:szCs w:val="24"/>
          <w:lang w:eastAsia="en-AU"/>
        </w:rPr>
        <w:t>to</w:t>
      </w:r>
      <w:r w:rsidRPr="009C5CFF">
        <w:rPr>
          <w:rFonts w:asciiTheme="minorHAnsi" w:hAnsiTheme="minorHAnsi" w:cstheme="minorHAnsi"/>
          <w:b w:val="0"/>
          <w:bCs w:val="0"/>
          <w:color w:val="auto"/>
          <w:sz w:val="24"/>
          <w:szCs w:val="24"/>
          <w:lang w:eastAsia="en-AU"/>
        </w:rPr>
        <w:t xml:space="preserve"> the NSW Government </w:t>
      </w:r>
      <w:r w:rsidR="00DC02E6" w:rsidRPr="009C5CFF">
        <w:rPr>
          <w:rFonts w:asciiTheme="minorHAnsi" w:hAnsiTheme="minorHAnsi" w:cstheme="minorHAnsi"/>
          <w:b w:val="0"/>
          <w:bCs w:val="0"/>
          <w:color w:val="auto"/>
          <w:sz w:val="24"/>
          <w:szCs w:val="24"/>
          <w:lang w:eastAsia="en-AU"/>
        </w:rPr>
        <w:t>wh</w:t>
      </w:r>
      <w:r w:rsidR="00FE121C">
        <w:rPr>
          <w:rFonts w:asciiTheme="minorHAnsi" w:hAnsiTheme="minorHAnsi" w:cstheme="minorHAnsi"/>
          <w:b w:val="0"/>
          <w:bCs w:val="0"/>
          <w:color w:val="auto"/>
          <w:sz w:val="24"/>
          <w:szCs w:val="24"/>
          <w:lang w:eastAsia="en-AU"/>
        </w:rPr>
        <w:t>ile simultaneously acting as the applicant for the development proposal. They argue that this conflict of interest compromises the integrity of the process</w:t>
      </w:r>
      <w:r w:rsidRPr="009C5CFF">
        <w:rPr>
          <w:rFonts w:asciiTheme="minorHAnsi" w:hAnsiTheme="minorHAnsi" w:cstheme="minorHAnsi"/>
          <w:b w:val="0"/>
          <w:bCs w:val="0"/>
          <w:color w:val="auto"/>
          <w:sz w:val="24"/>
          <w:szCs w:val="24"/>
          <w:lang w:eastAsia="en-AU"/>
        </w:rPr>
        <w:t>.</w:t>
      </w:r>
    </w:p>
    <w:p w14:paraId="116E6D03" w14:textId="77777777" w:rsidR="00386D48" w:rsidRDefault="00386D48" w:rsidP="00624E15">
      <w:pPr>
        <w:spacing w:after="0" w:line="240" w:lineRule="auto"/>
        <w:rPr>
          <w:rFonts w:eastAsia="Times New Roman" w:cstheme="minorHAnsi"/>
          <w:sz w:val="24"/>
          <w:szCs w:val="24"/>
          <w:lang w:eastAsia="en-AU"/>
        </w:rPr>
      </w:pPr>
    </w:p>
    <w:p w14:paraId="0D902209" w14:textId="7268C340" w:rsidR="00DC02E6" w:rsidRDefault="00DC02E6" w:rsidP="00DC02E6">
      <w:pPr>
        <w:spacing w:after="0" w:line="240" w:lineRule="auto"/>
        <w:rPr>
          <w:rFonts w:eastAsia="Times New Roman" w:cstheme="minorHAnsi"/>
          <w:color w:val="000000"/>
          <w:sz w:val="24"/>
          <w:szCs w:val="24"/>
          <w:lang w:eastAsia="en-AU"/>
        </w:rPr>
      </w:pPr>
      <w:r>
        <w:rPr>
          <w:rFonts w:eastAsia="Times New Roman" w:cstheme="minorHAnsi"/>
          <w:color w:val="000000"/>
          <w:sz w:val="24"/>
          <w:szCs w:val="24"/>
          <w:lang w:eastAsia="en-AU"/>
        </w:rPr>
        <w:t xml:space="preserve">The </w:t>
      </w:r>
      <w:r w:rsidR="00FE121C">
        <w:rPr>
          <w:rFonts w:eastAsia="Times New Roman" w:cstheme="minorHAnsi"/>
          <w:color w:val="000000"/>
          <w:sz w:val="24"/>
          <w:szCs w:val="24"/>
          <w:lang w:eastAsia="en-AU"/>
        </w:rPr>
        <w:t>coalition</w:t>
      </w:r>
      <w:r w:rsidR="00B54FC0">
        <w:rPr>
          <w:rFonts w:eastAsia="Times New Roman" w:cstheme="minorHAnsi"/>
          <w:color w:val="000000"/>
          <w:sz w:val="24"/>
          <w:szCs w:val="24"/>
          <w:lang w:eastAsia="en-AU"/>
        </w:rPr>
        <w:t xml:space="preserve"> </w:t>
      </w:r>
      <w:r w:rsidR="00FE121C">
        <w:rPr>
          <w:rFonts w:eastAsia="Times New Roman" w:cstheme="minorHAnsi"/>
          <w:color w:val="000000"/>
          <w:sz w:val="24"/>
          <w:szCs w:val="24"/>
          <w:lang w:eastAsia="en-AU"/>
        </w:rPr>
        <w:t>contend</w:t>
      </w:r>
      <w:r w:rsidR="00B54FC0">
        <w:rPr>
          <w:rFonts w:eastAsia="Times New Roman" w:cstheme="minorHAnsi"/>
          <w:color w:val="000000"/>
          <w:sz w:val="24"/>
          <w:szCs w:val="24"/>
          <w:lang w:eastAsia="en-AU"/>
        </w:rPr>
        <w:t>s</w:t>
      </w:r>
      <w:r w:rsidRPr="00ED491B">
        <w:rPr>
          <w:rFonts w:eastAsia="Times New Roman" w:cstheme="minorHAnsi"/>
          <w:color w:val="000000"/>
          <w:sz w:val="24"/>
          <w:szCs w:val="24"/>
          <w:lang w:eastAsia="en-AU"/>
        </w:rPr>
        <w:t xml:space="preserve"> that the tactics used </w:t>
      </w:r>
      <w:r>
        <w:rPr>
          <w:rFonts w:eastAsia="Times New Roman" w:cstheme="minorHAnsi"/>
          <w:color w:val="000000"/>
          <w:sz w:val="24"/>
          <w:szCs w:val="24"/>
          <w:lang w:eastAsia="en-AU"/>
        </w:rPr>
        <w:t xml:space="preserve">by INSW </w:t>
      </w:r>
      <w:r w:rsidRPr="00ED491B">
        <w:rPr>
          <w:rFonts w:eastAsia="Times New Roman" w:cstheme="minorHAnsi"/>
          <w:color w:val="000000"/>
          <w:sz w:val="24"/>
          <w:szCs w:val="24"/>
          <w:lang w:eastAsia="en-AU"/>
        </w:rPr>
        <w:t xml:space="preserve">to get to this </w:t>
      </w:r>
      <w:r>
        <w:rPr>
          <w:rFonts w:eastAsia="Times New Roman" w:cstheme="minorHAnsi"/>
          <w:color w:val="000000"/>
          <w:sz w:val="24"/>
          <w:szCs w:val="24"/>
          <w:lang w:eastAsia="en-AU"/>
        </w:rPr>
        <w:t xml:space="preserve">point </w:t>
      </w:r>
      <w:r w:rsidRPr="00ED491B">
        <w:rPr>
          <w:rFonts w:eastAsia="Times New Roman" w:cstheme="minorHAnsi"/>
          <w:color w:val="000000"/>
          <w:sz w:val="24"/>
          <w:szCs w:val="24"/>
          <w:lang w:eastAsia="en-AU"/>
        </w:rPr>
        <w:t>have been misleading</w:t>
      </w:r>
      <w:r w:rsidR="00E54544">
        <w:rPr>
          <w:rFonts w:eastAsia="Times New Roman" w:cstheme="minorHAnsi"/>
          <w:color w:val="000000"/>
          <w:sz w:val="24"/>
          <w:szCs w:val="24"/>
          <w:lang w:eastAsia="en-AU"/>
        </w:rPr>
        <w:t>,</w:t>
      </w:r>
      <w:r w:rsidRPr="00ED491B">
        <w:rPr>
          <w:rFonts w:eastAsia="Times New Roman" w:cstheme="minorHAnsi"/>
          <w:color w:val="000000"/>
          <w:sz w:val="24"/>
          <w:szCs w:val="24"/>
          <w:lang w:eastAsia="en-AU"/>
        </w:rPr>
        <w:t xml:space="preserve"> </w:t>
      </w:r>
      <w:r w:rsidR="00FE121C">
        <w:rPr>
          <w:rFonts w:eastAsia="Times New Roman" w:cstheme="minorHAnsi"/>
          <w:color w:val="000000"/>
          <w:sz w:val="24"/>
          <w:szCs w:val="24"/>
          <w:lang w:eastAsia="en-AU"/>
        </w:rPr>
        <w:t>citing several key issues with the development application</w:t>
      </w:r>
      <w:r>
        <w:rPr>
          <w:rFonts w:eastAsia="Times New Roman" w:cstheme="minorHAnsi"/>
          <w:color w:val="000000"/>
          <w:sz w:val="24"/>
          <w:szCs w:val="24"/>
          <w:lang w:eastAsia="en-AU"/>
        </w:rPr>
        <w:t xml:space="preserve">: </w:t>
      </w:r>
    </w:p>
    <w:p w14:paraId="51E36C00" w14:textId="34702676" w:rsidR="00DC02E6" w:rsidRPr="00F734C5" w:rsidRDefault="00DC02E6" w:rsidP="00DC02E6">
      <w:pPr>
        <w:pStyle w:val="pf0"/>
        <w:numPr>
          <w:ilvl w:val="0"/>
          <w:numId w:val="4"/>
        </w:numPr>
        <w:ind w:left="1440"/>
        <w:rPr>
          <w:rFonts w:asciiTheme="minorHAnsi" w:hAnsiTheme="minorHAnsi" w:cstheme="minorHAnsi"/>
        </w:rPr>
      </w:pPr>
      <w:r w:rsidRPr="00F734C5">
        <w:rPr>
          <w:rStyle w:val="cf01"/>
          <w:rFonts w:asciiTheme="minorHAnsi" w:hAnsiTheme="minorHAnsi" w:cstheme="minorHAnsi"/>
          <w:sz w:val="24"/>
          <w:szCs w:val="24"/>
        </w:rPr>
        <w:t>Misrepresent</w:t>
      </w:r>
      <w:r w:rsidR="00FE121C">
        <w:rPr>
          <w:rStyle w:val="cf01"/>
          <w:rFonts w:asciiTheme="minorHAnsi" w:hAnsiTheme="minorHAnsi" w:cstheme="minorHAnsi"/>
          <w:sz w:val="24"/>
          <w:szCs w:val="24"/>
        </w:rPr>
        <w:t>ation of</w:t>
      </w:r>
      <w:r w:rsidRPr="00F734C5">
        <w:rPr>
          <w:rStyle w:val="cf01"/>
          <w:rFonts w:asciiTheme="minorHAnsi" w:hAnsiTheme="minorHAnsi" w:cstheme="minorHAnsi"/>
          <w:sz w:val="24"/>
          <w:szCs w:val="24"/>
        </w:rPr>
        <w:t xml:space="preserve"> the approved Concept Plan</w:t>
      </w:r>
      <w:r w:rsidR="009C5CFF">
        <w:rPr>
          <w:rStyle w:val="cf01"/>
          <w:rFonts w:asciiTheme="minorHAnsi" w:hAnsiTheme="minorHAnsi" w:cstheme="minorHAnsi"/>
          <w:sz w:val="24"/>
          <w:szCs w:val="24"/>
        </w:rPr>
        <w:t xml:space="preserve"> for the Barangaroo site</w:t>
      </w:r>
      <w:r>
        <w:rPr>
          <w:rStyle w:val="cf01"/>
          <w:rFonts w:asciiTheme="minorHAnsi" w:hAnsiTheme="minorHAnsi" w:cstheme="minorHAnsi"/>
          <w:sz w:val="24"/>
          <w:szCs w:val="24"/>
        </w:rPr>
        <w:t>,</w:t>
      </w:r>
      <w:r w:rsidRPr="00F734C5">
        <w:rPr>
          <w:rStyle w:val="cf01"/>
          <w:rFonts w:asciiTheme="minorHAnsi" w:hAnsiTheme="minorHAnsi" w:cstheme="minorHAnsi"/>
          <w:sz w:val="24"/>
          <w:szCs w:val="24"/>
        </w:rPr>
        <w:t xml:space="preserve"> </w:t>
      </w:r>
    </w:p>
    <w:p w14:paraId="1CB32520" w14:textId="097C36FD" w:rsidR="00DC02E6" w:rsidRPr="00F734C5" w:rsidRDefault="00FE121C" w:rsidP="00DC02E6">
      <w:pPr>
        <w:pStyle w:val="pf0"/>
        <w:numPr>
          <w:ilvl w:val="0"/>
          <w:numId w:val="4"/>
        </w:numPr>
        <w:ind w:left="1440"/>
        <w:rPr>
          <w:rFonts w:asciiTheme="minorHAnsi" w:hAnsiTheme="minorHAnsi" w:cstheme="minorHAnsi"/>
        </w:rPr>
      </w:pPr>
      <w:r>
        <w:rPr>
          <w:rStyle w:val="cf01"/>
          <w:rFonts w:asciiTheme="minorHAnsi" w:hAnsiTheme="minorHAnsi" w:cstheme="minorHAnsi"/>
          <w:sz w:val="24"/>
          <w:szCs w:val="24"/>
        </w:rPr>
        <w:t>Use of</w:t>
      </w:r>
      <w:r w:rsidR="00DC02E6" w:rsidRPr="00F734C5">
        <w:rPr>
          <w:rStyle w:val="cf01"/>
          <w:rFonts w:asciiTheme="minorHAnsi" w:hAnsiTheme="minorHAnsi" w:cstheme="minorHAnsi"/>
          <w:sz w:val="24"/>
          <w:szCs w:val="24"/>
        </w:rPr>
        <w:t xml:space="preserve"> distortion</w:t>
      </w:r>
      <w:r w:rsidR="00E54544">
        <w:rPr>
          <w:rStyle w:val="cf01"/>
          <w:rFonts w:asciiTheme="minorHAnsi" w:hAnsiTheme="minorHAnsi" w:cstheme="minorHAnsi"/>
          <w:sz w:val="24"/>
          <w:szCs w:val="24"/>
        </w:rPr>
        <w:t xml:space="preserve"> </w:t>
      </w:r>
      <w:r w:rsidR="00DC02E6" w:rsidRPr="00F734C5">
        <w:rPr>
          <w:rStyle w:val="cf01"/>
          <w:rFonts w:asciiTheme="minorHAnsi" w:hAnsiTheme="minorHAnsi" w:cstheme="minorHAnsi"/>
          <w:sz w:val="24"/>
          <w:szCs w:val="24"/>
        </w:rPr>
        <w:t>and misrepresentation of both facts and imagery</w:t>
      </w:r>
      <w:r w:rsidR="00DC02E6">
        <w:rPr>
          <w:rStyle w:val="cf01"/>
          <w:rFonts w:asciiTheme="minorHAnsi" w:hAnsiTheme="minorHAnsi" w:cstheme="minorHAnsi"/>
          <w:sz w:val="24"/>
          <w:szCs w:val="24"/>
        </w:rPr>
        <w:t>, and</w:t>
      </w:r>
    </w:p>
    <w:p w14:paraId="1FA41066" w14:textId="0BB61772" w:rsidR="00DC02E6" w:rsidRPr="00F734C5" w:rsidRDefault="00FE121C" w:rsidP="00DC02E6">
      <w:pPr>
        <w:pStyle w:val="pf0"/>
        <w:numPr>
          <w:ilvl w:val="0"/>
          <w:numId w:val="4"/>
        </w:numPr>
        <w:ind w:left="1440"/>
        <w:rPr>
          <w:rFonts w:asciiTheme="minorHAnsi" w:hAnsiTheme="minorHAnsi" w:cstheme="minorHAnsi"/>
        </w:rPr>
      </w:pPr>
      <w:r>
        <w:rPr>
          <w:rStyle w:val="cf01"/>
          <w:rFonts w:asciiTheme="minorHAnsi" w:hAnsiTheme="minorHAnsi" w:cstheme="minorHAnsi"/>
          <w:sz w:val="24"/>
          <w:szCs w:val="24"/>
        </w:rPr>
        <w:t>Elimination of previously established public</w:t>
      </w:r>
      <w:r w:rsidR="00DC02E6" w:rsidRPr="00F734C5">
        <w:rPr>
          <w:rStyle w:val="cf01"/>
          <w:rFonts w:asciiTheme="minorHAnsi" w:hAnsiTheme="minorHAnsi" w:cstheme="minorHAnsi"/>
          <w:sz w:val="24"/>
          <w:szCs w:val="24"/>
        </w:rPr>
        <w:t xml:space="preserve"> compensations previously established for the public, </w:t>
      </w:r>
      <w:r>
        <w:rPr>
          <w:rStyle w:val="cf01"/>
          <w:rFonts w:asciiTheme="minorHAnsi" w:hAnsiTheme="minorHAnsi" w:cstheme="minorHAnsi"/>
          <w:sz w:val="24"/>
          <w:szCs w:val="24"/>
        </w:rPr>
        <w:t>tied to</w:t>
      </w:r>
      <w:r w:rsidR="00DC02E6" w:rsidRPr="00F734C5">
        <w:rPr>
          <w:rStyle w:val="cf01"/>
          <w:rFonts w:asciiTheme="minorHAnsi" w:hAnsiTheme="minorHAnsi" w:cstheme="minorHAnsi"/>
          <w:sz w:val="24"/>
          <w:szCs w:val="24"/>
        </w:rPr>
        <w:t xml:space="preserve"> specific developments at Barangaroo South.</w:t>
      </w:r>
    </w:p>
    <w:p w14:paraId="3640062E" w14:textId="78BDE922" w:rsidR="00D17011" w:rsidRDefault="00D17011" w:rsidP="00ED491B">
      <w:pPr>
        <w:spacing w:after="0" w:line="240" w:lineRule="auto"/>
        <w:rPr>
          <w:rFonts w:eastAsia="Times New Roman" w:cstheme="minorHAnsi"/>
          <w:sz w:val="24"/>
          <w:szCs w:val="24"/>
          <w:lang w:eastAsia="en-AU"/>
        </w:rPr>
      </w:pPr>
      <w:r>
        <w:rPr>
          <w:rFonts w:eastAsia="Times New Roman" w:cstheme="minorHAnsi"/>
          <w:sz w:val="24"/>
          <w:szCs w:val="24"/>
          <w:lang w:eastAsia="en-AU"/>
        </w:rPr>
        <w:t>Spokespers</w:t>
      </w:r>
      <w:r w:rsidR="00F26B63">
        <w:rPr>
          <w:rFonts w:eastAsia="Times New Roman" w:cstheme="minorHAnsi"/>
          <w:sz w:val="24"/>
          <w:szCs w:val="24"/>
          <w:lang w:eastAsia="en-AU"/>
        </w:rPr>
        <w:t>o</w:t>
      </w:r>
      <w:r>
        <w:rPr>
          <w:rFonts w:eastAsia="Times New Roman" w:cstheme="minorHAnsi"/>
          <w:sz w:val="24"/>
          <w:szCs w:val="24"/>
          <w:lang w:eastAsia="en-AU"/>
        </w:rPr>
        <w:t xml:space="preserve">n for the group, </w:t>
      </w:r>
      <w:r w:rsidR="00D73E8A">
        <w:rPr>
          <w:rFonts w:eastAsia="Times New Roman" w:cstheme="minorHAnsi"/>
          <w:sz w:val="24"/>
          <w:szCs w:val="24"/>
          <w:lang w:eastAsia="en-AU"/>
        </w:rPr>
        <w:t>Dr Judy Hyde</w:t>
      </w:r>
      <w:r>
        <w:rPr>
          <w:rFonts w:eastAsia="Times New Roman" w:cstheme="minorHAnsi"/>
          <w:sz w:val="24"/>
          <w:szCs w:val="24"/>
          <w:lang w:eastAsia="en-AU"/>
        </w:rPr>
        <w:t xml:space="preserve">, said today that </w:t>
      </w:r>
      <w:r w:rsidR="00FE121C">
        <w:rPr>
          <w:rFonts w:eastAsia="Times New Roman" w:cstheme="minorHAnsi"/>
          <w:sz w:val="24"/>
          <w:szCs w:val="24"/>
          <w:lang w:eastAsia="en-AU"/>
        </w:rPr>
        <w:t xml:space="preserve">addressing </w:t>
      </w:r>
      <w:r>
        <w:rPr>
          <w:rFonts w:eastAsia="Times New Roman" w:cstheme="minorHAnsi"/>
          <w:sz w:val="24"/>
          <w:szCs w:val="24"/>
          <w:lang w:eastAsia="en-AU"/>
        </w:rPr>
        <w:t>the concerns of local residents</w:t>
      </w:r>
      <w:r w:rsidR="00624E15">
        <w:rPr>
          <w:rFonts w:eastAsia="Times New Roman" w:cstheme="minorHAnsi"/>
          <w:sz w:val="24"/>
          <w:szCs w:val="24"/>
          <w:lang w:eastAsia="en-AU"/>
        </w:rPr>
        <w:t>, experts,</w:t>
      </w:r>
      <w:r>
        <w:rPr>
          <w:rFonts w:eastAsia="Times New Roman" w:cstheme="minorHAnsi"/>
          <w:sz w:val="24"/>
          <w:szCs w:val="24"/>
          <w:lang w:eastAsia="en-AU"/>
        </w:rPr>
        <w:t xml:space="preserve"> and organisations</w:t>
      </w:r>
      <w:r w:rsidR="00F734C5">
        <w:rPr>
          <w:rFonts w:eastAsia="Times New Roman" w:cstheme="minorHAnsi"/>
          <w:sz w:val="24"/>
          <w:szCs w:val="24"/>
          <w:lang w:eastAsia="en-AU"/>
        </w:rPr>
        <w:t xml:space="preserve"> </w:t>
      </w:r>
      <w:r w:rsidR="00D73E8A">
        <w:rPr>
          <w:rFonts w:eastAsia="Times New Roman" w:cstheme="minorHAnsi"/>
          <w:sz w:val="24"/>
          <w:szCs w:val="24"/>
          <w:lang w:eastAsia="en-AU"/>
        </w:rPr>
        <w:t>is</w:t>
      </w:r>
      <w:r w:rsidR="00F734C5">
        <w:rPr>
          <w:rFonts w:eastAsia="Times New Roman" w:cstheme="minorHAnsi"/>
          <w:sz w:val="24"/>
          <w:szCs w:val="24"/>
          <w:lang w:eastAsia="en-AU"/>
        </w:rPr>
        <w:t xml:space="preserve"> critical</w:t>
      </w:r>
      <w:r w:rsidR="009C5CFF">
        <w:rPr>
          <w:rFonts w:eastAsia="Times New Roman" w:cstheme="minorHAnsi"/>
          <w:sz w:val="24"/>
          <w:szCs w:val="24"/>
          <w:lang w:eastAsia="en-AU"/>
        </w:rPr>
        <w:t xml:space="preserve"> to protect </w:t>
      </w:r>
      <w:r w:rsidR="0013268E">
        <w:rPr>
          <w:rFonts w:eastAsia="Times New Roman" w:cstheme="minorHAnsi"/>
          <w:sz w:val="24"/>
          <w:szCs w:val="24"/>
          <w:lang w:eastAsia="en-AU"/>
        </w:rPr>
        <w:t>the heritage area of Millers Point</w:t>
      </w:r>
      <w:r w:rsidR="009C5CFF">
        <w:rPr>
          <w:rFonts w:eastAsia="Times New Roman" w:cstheme="minorHAnsi"/>
          <w:sz w:val="24"/>
          <w:szCs w:val="24"/>
          <w:lang w:eastAsia="en-AU"/>
        </w:rPr>
        <w:t xml:space="preserve"> for the wider community and the nation</w:t>
      </w:r>
      <w:r w:rsidR="0013268E">
        <w:rPr>
          <w:rFonts w:eastAsia="Times New Roman" w:cstheme="minorHAnsi"/>
          <w:sz w:val="24"/>
          <w:szCs w:val="24"/>
          <w:lang w:eastAsia="en-AU"/>
        </w:rPr>
        <w:t>.</w:t>
      </w:r>
    </w:p>
    <w:p w14:paraId="38ECD08D" w14:textId="77777777" w:rsidR="00DC02E6" w:rsidRDefault="00DC02E6" w:rsidP="00DC02E6">
      <w:pPr>
        <w:spacing w:after="0" w:line="240" w:lineRule="auto"/>
        <w:rPr>
          <w:rFonts w:eastAsia="Times New Roman" w:cstheme="minorHAnsi"/>
          <w:color w:val="000000"/>
          <w:sz w:val="24"/>
          <w:szCs w:val="24"/>
          <w:lang w:eastAsia="en-AU"/>
        </w:rPr>
      </w:pPr>
    </w:p>
    <w:p w14:paraId="39660E24" w14:textId="16ED8244" w:rsidR="00DC02E6" w:rsidRDefault="00DC02E6" w:rsidP="00DC02E6">
      <w:pPr>
        <w:spacing w:after="0" w:line="240" w:lineRule="auto"/>
        <w:rPr>
          <w:rFonts w:eastAsia="Times New Roman" w:cstheme="minorHAnsi"/>
          <w:color w:val="000000"/>
          <w:sz w:val="24"/>
          <w:szCs w:val="24"/>
          <w:lang w:eastAsia="en-AU"/>
        </w:rPr>
      </w:pPr>
      <w:r>
        <w:rPr>
          <w:rFonts w:eastAsia="Times New Roman" w:cstheme="minorHAnsi"/>
          <w:color w:val="000000"/>
          <w:sz w:val="24"/>
          <w:szCs w:val="24"/>
          <w:lang w:eastAsia="en-AU"/>
        </w:rPr>
        <w:t xml:space="preserve">“The tactics used by INSW can at best be </w:t>
      </w:r>
      <w:r w:rsidRPr="00ED491B">
        <w:rPr>
          <w:rFonts w:eastAsia="Times New Roman" w:cstheme="minorHAnsi"/>
          <w:color w:val="000000"/>
          <w:sz w:val="24"/>
          <w:szCs w:val="24"/>
          <w:lang w:eastAsia="en-AU"/>
        </w:rPr>
        <w:t xml:space="preserve">described as </w:t>
      </w:r>
      <w:r w:rsidR="001538CC">
        <w:rPr>
          <w:rFonts w:eastAsia="Times New Roman" w:cstheme="minorHAnsi"/>
          <w:color w:val="000000"/>
          <w:sz w:val="24"/>
          <w:szCs w:val="24"/>
          <w:lang w:eastAsia="en-AU"/>
        </w:rPr>
        <w:t>questionable</w:t>
      </w:r>
      <w:r>
        <w:rPr>
          <w:rFonts w:eastAsia="Times New Roman" w:cstheme="minorHAnsi"/>
          <w:color w:val="000000"/>
          <w:sz w:val="24"/>
          <w:szCs w:val="24"/>
          <w:lang w:eastAsia="en-AU"/>
        </w:rPr>
        <w:t>”</w:t>
      </w:r>
      <w:r w:rsidR="00D73E8A">
        <w:rPr>
          <w:rFonts w:eastAsia="Times New Roman" w:cstheme="minorHAnsi"/>
          <w:color w:val="000000"/>
          <w:sz w:val="24"/>
          <w:szCs w:val="24"/>
          <w:lang w:eastAsia="en-AU"/>
        </w:rPr>
        <w:t xml:space="preserve"> Dr Hyde</w:t>
      </w:r>
      <w:r>
        <w:rPr>
          <w:rFonts w:eastAsia="Times New Roman" w:cstheme="minorHAnsi"/>
          <w:color w:val="000000"/>
          <w:sz w:val="24"/>
          <w:szCs w:val="24"/>
          <w:lang w:eastAsia="en-AU"/>
        </w:rPr>
        <w:t xml:space="preserve"> said.</w:t>
      </w:r>
    </w:p>
    <w:p w14:paraId="70D979B6" w14:textId="77777777" w:rsidR="00A06830" w:rsidRDefault="00A06830" w:rsidP="00DC02E6">
      <w:pPr>
        <w:spacing w:after="0" w:line="240" w:lineRule="auto"/>
        <w:rPr>
          <w:rFonts w:eastAsia="Times New Roman" w:cstheme="minorHAnsi"/>
          <w:color w:val="000000"/>
          <w:sz w:val="24"/>
          <w:szCs w:val="24"/>
          <w:lang w:eastAsia="en-AU"/>
        </w:rPr>
      </w:pPr>
    </w:p>
    <w:p w14:paraId="505CFE6B" w14:textId="206F250E" w:rsidR="00A06830" w:rsidRDefault="00FE121C" w:rsidP="00DC02E6">
      <w:pPr>
        <w:spacing w:after="0" w:line="240" w:lineRule="auto"/>
        <w:rPr>
          <w:rFonts w:eastAsia="Times New Roman" w:cstheme="minorHAnsi"/>
          <w:color w:val="000000"/>
          <w:sz w:val="24"/>
          <w:szCs w:val="24"/>
          <w:lang w:eastAsia="en-AU"/>
        </w:rPr>
      </w:pPr>
      <w:r>
        <w:rPr>
          <w:rFonts w:eastAsia="Times New Roman" w:cstheme="minorHAnsi"/>
          <w:color w:val="000000"/>
          <w:sz w:val="24"/>
          <w:szCs w:val="24"/>
          <w:lang w:eastAsia="en-AU"/>
        </w:rPr>
        <w:t>The coalition accuses INSW of making numerous false and misleading statements, leading to public deception</w:t>
      </w:r>
      <w:r w:rsidR="00D73E8A">
        <w:rPr>
          <w:rFonts w:eastAsia="Times New Roman" w:cstheme="minorHAnsi"/>
          <w:color w:val="000000"/>
          <w:sz w:val="24"/>
          <w:szCs w:val="24"/>
          <w:lang w:eastAsia="en-AU"/>
        </w:rPr>
        <w:t xml:space="preserve"> and confusion</w:t>
      </w:r>
      <w:r>
        <w:rPr>
          <w:rFonts w:eastAsia="Times New Roman" w:cstheme="minorHAnsi"/>
          <w:color w:val="000000"/>
          <w:sz w:val="24"/>
          <w:szCs w:val="24"/>
          <w:lang w:eastAsia="en-AU"/>
        </w:rPr>
        <w:t xml:space="preserve">. </w:t>
      </w:r>
    </w:p>
    <w:p w14:paraId="3D229DAC" w14:textId="77777777" w:rsidR="00A06830" w:rsidRDefault="00A06830" w:rsidP="00DC02E6">
      <w:pPr>
        <w:spacing w:after="0" w:line="240" w:lineRule="auto"/>
        <w:rPr>
          <w:rFonts w:eastAsia="Times New Roman" w:cstheme="minorHAnsi"/>
          <w:color w:val="000000"/>
          <w:sz w:val="24"/>
          <w:szCs w:val="24"/>
          <w:lang w:eastAsia="en-AU"/>
        </w:rPr>
      </w:pPr>
    </w:p>
    <w:p w14:paraId="377485C5" w14:textId="3A69C092" w:rsidR="00A06830" w:rsidRDefault="00A06830" w:rsidP="00DC02E6">
      <w:pPr>
        <w:spacing w:after="0" w:line="240" w:lineRule="auto"/>
        <w:rPr>
          <w:rFonts w:eastAsia="Times New Roman" w:cstheme="minorHAnsi"/>
          <w:color w:val="000000"/>
          <w:sz w:val="24"/>
          <w:szCs w:val="24"/>
          <w:lang w:eastAsia="en-AU"/>
        </w:rPr>
      </w:pPr>
      <w:r>
        <w:rPr>
          <w:rFonts w:eastAsia="Times New Roman" w:cstheme="minorHAnsi"/>
          <w:color w:val="000000"/>
          <w:sz w:val="24"/>
          <w:szCs w:val="24"/>
          <w:lang w:eastAsia="en-AU"/>
        </w:rPr>
        <w:t xml:space="preserve">INSW has used </w:t>
      </w:r>
      <w:r w:rsidR="00494BC0">
        <w:rPr>
          <w:rFonts w:eastAsia="Times New Roman" w:cstheme="minorHAnsi"/>
          <w:color w:val="000000"/>
          <w:sz w:val="24"/>
          <w:szCs w:val="24"/>
          <w:lang w:eastAsia="en-AU"/>
        </w:rPr>
        <w:t>optical</w:t>
      </w:r>
      <w:r>
        <w:rPr>
          <w:rFonts w:eastAsia="Times New Roman" w:cstheme="minorHAnsi"/>
          <w:color w:val="000000"/>
          <w:sz w:val="24"/>
          <w:szCs w:val="24"/>
          <w:lang w:eastAsia="en-AU"/>
        </w:rPr>
        <w:t xml:space="preserve"> techniques to produce images that create the false impression that obstruction of </w:t>
      </w:r>
      <w:r w:rsidR="00494BC0">
        <w:rPr>
          <w:rFonts w:eastAsia="Times New Roman" w:cstheme="minorHAnsi"/>
          <w:color w:val="000000"/>
          <w:sz w:val="24"/>
          <w:szCs w:val="24"/>
          <w:lang w:eastAsia="en-AU"/>
        </w:rPr>
        <w:t xml:space="preserve">heritage </w:t>
      </w:r>
      <w:r>
        <w:rPr>
          <w:rFonts w:eastAsia="Times New Roman" w:cstheme="minorHAnsi"/>
          <w:color w:val="000000"/>
          <w:sz w:val="24"/>
          <w:szCs w:val="24"/>
          <w:lang w:eastAsia="en-AU"/>
        </w:rPr>
        <w:t>views will be far less than they actually will be.</w:t>
      </w:r>
    </w:p>
    <w:p w14:paraId="524D40BB" w14:textId="77777777" w:rsidR="00DC02E6" w:rsidRDefault="00DC02E6" w:rsidP="00ED491B">
      <w:pPr>
        <w:spacing w:after="0" w:line="240" w:lineRule="auto"/>
        <w:rPr>
          <w:rFonts w:eastAsia="Times New Roman" w:cstheme="minorHAnsi"/>
          <w:sz w:val="24"/>
          <w:szCs w:val="24"/>
          <w:lang w:eastAsia="en-AU"/>
        </w:rPr>
      </w:pPr>
    </w:p>
    <w:p w14:paraId="48DF7023" w14:textId="2130582B" w:rsidR="00DC02E6" w:rsidRPr="00ED491B" w:rsidRDefault="00DC02E6" w:rsidP="00DC02E6">
      <w:pPr>
        <w:spacing w:after="0" w:line="240" w:lineRule="auto"/>
        <w:rPr>
          <w:rFonts w:eastAsia="Times New Roman" w:cstheme="minorHAnsi"/>
          <w:sz w:val="24"/>
          <w:szCs w:val="24"/>
          <w:lang w:eastAsia="en-AU"/>
        </w:rPr>
      </w:pPr>
      <w:r>
        <w:rPr>
          <w:rFonts w:eastAsia="Times New Roman" w:cstheme="minorHAnsi"/>
          <w:color w:val="000000"/>
          <w:sz w:val="24"/>
          <w:szCs w:val="24"/>
          <w:lang w:eastAsia="en-AU"/>
        </w:rPr>
        <w:t xml:space="preserve">The result is a </w:t>
      </w:r>
      <w:r w:rsidRPr="00ED491B">
        <w:rPr>
          <w:rFonts w:eastAsia="Times New Roman" w:cstheme="minorHAnsi"/>
          <w:color w:val="000000"/>
          <w:sz w:val="24"/>
          <w:szCs w:val="24"/>
          <w:lang w:eastAsia="en-AU"/>
        </w:rPr>
        <w:t>total cave</w:t>
      </w:r>
      <w:r>
        <w:rPr>
          <w:rFonts w:eastAsia="Times New Roman" w:cstheme="minorHAnsi"/>
          <w:color w:val="000000"/>
          <w:sz w:val="24"/>
          <w:szCs w:val="24"/>
          <w:lang w:eastAsia="en-AU"/>
        </w:rPr>
        <w:t>-</w:t>
      </w:r>
      <w:r w:rsidRPr="00ED491B">
        <w:rPr>
          <w:rFonts w:eastAsia="Times New Roman" w:cstheme="minorHAnsi"/>
          <w:color w:val="000000"/>
          <w:sz w:val="24"/>
          <w:szCs w:val="24"/>
          <w:lang w:eastAsia="en-AU"/>
        </w:rPr>
        <w:t>in</w:t>
      </w:r>
      <w:r>
        <w:rPr>
          <w:rFonts w:eastAsia="Times New Roman" w:cstheme="minorHAnsi"/>
          <w:color w:val="000000"/>
          <w:sz w:val="24"/>
          <w:szCs w:val="24"/>
          <w:lang w:eastAsia="en-AU"/>
        </w:rPr>
        <w:t xml:space="preserve"> </w:t>
      </w:r>
      <w:r w:rsidRPr="00ED491B">
        <w:rPr>
          <w:rFonts w:eastAsia="Times New Roman" w:cstheme="minorHAnsi"/>
          <w:color w:val="000000"/>
          <w:sz w:val="24"/>
          <w:szCs w:val="24"/>
          <w:lang w:eastAsia="en-AU"/>
        </w:rPr>
        <w:t xml:space="preserve">to commercial private use </w:t>
      </w:r>
      <w:r>
        <w:rPr>
          <w:rFonts w:eastAsia="Times New Roman" w:cstheme="minorHAnsi"/>
          <w:color w:val="000000"/>
          <w:sz w:val="24"/>
          <w:szCs w:val="24"/>
          <w:lang w:eastAsia="en-AU"/>
        </w:rPr>
        <w:t>over the public interest</w:t>
      </w:r>
      <w:r w:rsidRPr="00ED491B">
        <w:rPr>
          <w:rFonts w:eastAsia="Times New Roman" w:cstheme="minorHAnsi"/>
          <w:color w:val="000000"/>
          <w:sz w:val="24"/>
          <w:szCs w:val="24"/>
          <w:lang w:eastAsia="en-AU"/>
        </w:rPr>
        <w:t>.</w:t>
      </w:r>
    </w:p>
    <w:p w14:paraId="3EDDBEAA" w14:textId="77777777" w:rsidR="00DC02E6" w:rsidRPr="00ED491B" w:rsidRDefault="00DC02E6" w:rsidP="00DC02E6">
      <w:pPr>
        <w:spacing w:after="0" w:line="240" w:lineRule="auto"/>
        <w:rPr>
          <w:rFonts w:eastAsia="Times New Roman" w:cstheme="minorHAnsi"/>
          <w:sz w:val="24"/>
          <w:szCs w:val="24"/>
          <w:lang w:eastAsia="en-AU"/>
        </w:rPr>
      </w:pPr>
    </w:p>
    <w:p w14:paraId="1C0102AA" w14:textId="1B20E43F" w:rsidR="00D17011" w:rsidRPr="00064A3E" w:rsidRDefault="00D17011" w:rsidP="00ED491B">
      <w:pPr>
        <w:spacing w:after="0" w:line="240" w:lineRule="auto"/>
        <w:rPr>
          <w:rFonts w:eastAsia="Times New Roman" w:cstheme="minorHAnsi"/>
          <w:sz w:val="24"/>
          <w:szCs w:val="24"/>
          <w:lang w:eastAsia="en-AU"/>
        </w:rPr>
      </w:pPr>
      <w:r w:rsidRPr="00064A3E">
        <w:rPr>
          <w:rFonts w:eastAsia="Times New Roman" w:cstheme="minorHAnsi"/>
          <w:sz w:val="24"/>
          <w:szCs w:val="24"/>
          <w:lang w:eastAsia="en-AU"/>
        </w:rPr>
        <w:t xml:space="preserve">“As it stands, the development is a threat to the environment, it is totally at odds with the history and heritage of the Millers Points and The Rocks areas, it blocks out </w:t>
      </w:r>
      <w:r w:rsidR="00D73E8A">
        <w:rPr>
          <w:rFonts w:eastAsia="Times New Roman" w:cstheme="minorHAnsi"/>
          <w:sz w:val="24"/>
          <w:szCs w:val="24"/>
          <w:lang w:eastAsia="en-AU"/>
        </w:rPr>
        <w:t xml:space="preserve">heritage </w:t>
      </w:r>
      <w:r w:rsidRPr="00064A3E">
        <w:rPr>
          <w:rFonts w:eastAsia="Times New Roman" w:cstheme="minorHAnsi"/>
          <w:sz w:val="24"/>
          <w:szCs w:val="24"/>
          <w:lang w:eastAsia="en-AU"/>
        </w:rPr>
        <w:t>views</w:t>
      </w:r>
      <w:r w:rsidR="00827321">
        <w:rPr>
          <w:rFonts w:eastAsia="Times New Roman" w:cstheme="minorHAnsi"/>
          <w:sz w:val="24"/>
          <w:szCs w:val="24"/>
          <w:lang w:eastAsia="en-AU"/>
        </w:rPr>
        <w:t>, particularly from Observatory Hill,</w:t>
      </w:r>
      <w:r w:rsidR="00D73E8A">
        <w:rPr>
          <w:rFonts w:eastAsia="Times New Roman" w:cstheme="minorHAnsi"/>
          <w:sz w:val="24"/>
          <w:szCs w:val="24"/>
          <w:lang w:eastAsia="en-AU"/>
        </w:rPr>
        <w:t xml:space="preserve"> and the connections of Millers Point to the water </w:t>
      </w:r>
      <w:r w:rsidRPr="00064A3E">
        <w:rPr>
          <w:rFonts w:eastAsia="Times New Roman" w:cstheme="minorHAnsi"/>
          <w:sz w:val="24"/>
          <w:szCs w:val="24"/>
          <w:lang w:eastAsia="en-AU"/>
        </w:rPr>
        <w:t>for visitors, tourists</w:t>
      </w:r>
      <w:r w:rsidR="001538CC">
        <w:rPr>
          <w:rFonts w:eastAsia="Times New Roman" w:cstheme="minorHAnsi"/>
          <w:sz w:val="24"/>
          <w:szCs w:val="24"/>
          <w:lang w:eastAsia="en-AU"/>
        </w:rPr>
        <w:t xml:space="preserve"> and residents</w:t>
      </w:r>
      <w:r w:rsidRPr="00064A3E">
        <w:rPr>
          <w:rFonts w:eastAsia="Times New Roman" w:cstheme="minorHAnsi"/>
          <w:sz w:val="24"/>
          <w:szCs w:val="24"/>
          <w:lang w:eastAsia="en-AU"/>
        </w:rPr>
        <w:t>, and it does not properly respond to needs for green spaces</w:t>
      </w:r>
      <w:r w:rsidR="00F26B63" w:rsidRPr="00064A3E">
        <w:rPr>
          <w:rFonts w:eastAsia="Times New Roman" w:cstheme="minorHAnsi"/>
          <w:sz w:val="24"/>
          <w:szCs w:val="24"/>
          <w:lang w:eastAsia="en-AU"/>
        </w:rPr>
        <w:t>, walkways, and cycleways,”</w:t>
      </w:r>
      <w:r w:rsidR="00D73E8A">
        <w:rPr>
          <w:rFonts w:eastAsia="Times New Roman" w:cstheme="minorHAnsi"/>
          <w:sz w:val="24"/>
          <w:szCs w:val="24"/>
          <w:lang w:eastAsia="en-AU"/>
        </w:rPr>
        <w:t xml:space="preserve"> Dr Hyde</w:t>
      </w:r>
      <w:r w:rsidR="00F26B63" w:rsidRPr="00064A3E">
        <w:rPr>
          <w:rFonts w:eastAsia="Times New Roman" w:cstheme="minorHAnsi"/>
          <w:sz w:val="24"/>
          <w:szCs w:val="24"/>
          <w:lang w:eastAsia="en-AU"/>
        </w:rPr>
        <w:t xml:space="preserve"> said.</w:t>
      </w:r>
    </w:p>
    <w:p w14:paraId="67A76462" w14:textId="1BC2E217" w:rsidR="00F26B63" w:rsidRDefault="00F26B63" w:rsidP="00ED491B">
      <w:pPr>
        <w:spacing w:after="0" w:line="240" w:lineRule="auto"/>
        <w:rPr>
          <w:rFonts w:eastAsia="Times New Roman" w:cstheme="minorHAnsi"/>
          <w:color w:val="000000"/>
          <w:sz w:val="24"/>
          <w:szCs w:val="24"/>
          <w:lang w:eastAsia="en-AU"/>
        </w:rPr>
      </w:pPr>
    </w:p>
    <w:p w14:paraId="1E6841B5" w14:textId="20A1EA27" w:rsidR="00F26B63" w:rsidRDefault="00F26B63" w:rsidP="00ED491B">
      <w:pPr>
        <w:spacing w:after="0" w:line="240" w:lineRule="auto"/>
        <w:rPr>
          <w:rFonts w:eastAsia="Times New Roman" w:cstheme="minorHAnsi"/>
          <w:color w:val="000000"/>
          <w:sz w:val="24"/>
          <w:szCs w:val="24"/>
          <w:lang w:eastAsia="en-AU"/>
        </w:rPr>
      </w:pPr>
      <w:r>
        <w:rPr>
          <w:rFonts w:eastAsia="Times New Roman" w:cstheme="minorHAnsi"/>
          <w:color w:val="000000"/>
          <w:sz w:val="24"/>
          <w:szCs w:val="24"/>
          <w:lang w:eastAsia="en-AU"/>
        </w:rPr>
        <w:lastRenderedPageBreak/>
        <w:t xml:space="preserve">“This area is a national treasure. It is full of First Nations significance, it is a living museum of first European settlement, it is a thriving tourist attraction, and it is a wonderful place to </w:t>
      </w:r>
      <w:r w:rsidR="00E54544">
        <w:rPr>
          <w:rFonts w:eastAsia="Times New Roman" w:cstheme="minorHAnsi"/>
          <w:color w:val="000000"/>
          <w:sz w:val="24"/>
          <w:szCs w:val="24"/>
          <w:lang w:eastAsia="en-AU"/>
        </w:rPr>
        <w:t xml:space="preserve">visit, </w:t>
      </w:r>
      <w:r>
        <w:rPr>
          <w:rFonts w:eastAsia="Times New Roman" w:cstheme="minorHAnsi"/>
          <w:color w:val="000000"/>
          <w:sz w:val="24"/>
          <w:szCs w:val="24"/>
          <w:lang w:eastAsia="en-AU"/>
        </w:rPr>
        <w:t>live, raise families, and retire.</w:t>
      </w:r>
    </w:p>
    <w:p w14:paraId="0FD97491" w14:textId="24598B43" w:rsidR="00F26B63" w:rsidRDefault="00F26B63" w:rsidP="00ED491B">
      <w:pPr>
        <w:spacing w:after="0" w:line="240" w:lineRule="auto"/>
        <w:rPr>
          <w:rFonts w:eastAsia="Times New Roman" w:cstheme="minorHAnsi"/>
          <w:color w:val="000000"/>
          <w:sz w:val="24"/>
          <w:szCs w:val="24"/>
          <w:lang w:eastAsia="en-AU"/>
        </w:rPr>
      </w:pPr>
    </w:p>
    <w:p w14:paraId="1D6CD998" w14:textId="77777777" w:rsidR="00FE121C" w:rsidRDefault="00F26B63" w:rsidP="00FE121C">
      <w:pPr>
        <w:spacing w:after="0" w:line="240" w:lineRule="auto"/>
        <w:rPr>
          <w:rFonts w:eastAsia="Times New Roman" w:cstheme="minorHAnsi"/>
          <w:color w:val="000000"/>
          <w:sz w:val="24"/>
          <w:szCs w:val="24"/>
          <w:lang w:eastAsia="en-AU"/>
        </w:rPr>
      </w:pPr>
      <w:r>
        <w:rPr>
          <w:rFonts w:eastAsia="Times New Roman" w:cstheme="minorHAnsi"/>
          <w:color w:val="000000"/>
          <w:sz w:val="24"/>
          <w:szCs w:val="24"/>
          <w:lang w:eastAsia="en-AU"/>
        </w:rPr>
        <w:t>“We are not against development. But we are against this development. It is wrong.</w:t>
      </w:r>
      <w:r w:rsidR="00FE121C">
        <w:rPr>
          <w:rFonts w:eastAsia="Times New Roman" w:cstheme="minorHAnsi"/>
          <w:color w:val="000000"/>
          <w:sz w:val="24"/>
          <w:szCs w:val="24"/>
          <w:lang w:eastAsia="en-AU"/>
        </w:rPr>
        <w:t xml:space="preserve"> </w:t>
      </w:r>
    </w:p>
    <w:p w14:paraId="1D361EC6" w14:textId="77777777" w:rsidR="00FE121C" w:rsidRDefault="00FE121C" w:rsidP="00FE121C">
      <w:pPr>
        <w:spacing w:after="0" w:line="240" w:lineRule="auto"/>
        <w:rPr>
          <w:rFonts w:eastAsia="Times New Roman" w:cstheme="minorHAnsi"/>
          <w:color w:val="000000"/>
          <w:sz w:val="24"/>
          <w:szCs w:val="24"/>
          <w:lang w:eastAsia="en-AU"/>
        </w:rPr>
      </w:pPr>
    </w:p>
    <w:p w14:paraId="0BFB4168" w14:textId="73E46CFD" w:rsidR="00FE121C" w:rsidRPr="00695111" w:rsidRDefault="00FE121C" w:rsidP="00FE121C">
      <w:pPr>
        <w:spacing w:after="0" w:line="240" w:lineRule="auto"/>
        <w:rPr>
          <w:rFonts w:eastAsia="Times New Roman" w:cstheme="minorHAnsi"/>
          <w:color w:val="0D0D0D"/>
          <w:lang w:eastAsia="en-AU"/>
        </w:rPr>
      </w:pPr>
      <w:r w:rsidRPr="00695111">
        <w:rPr>
          <w:rFonts w:eastAsia="Times New Roman" w:cstheme="minorHAnsi"/>
          <w:color w:val="0D0D0D"/>
          <w:lang w:eastAsia="en-AU"/>
        </w:rPr>
        <w:t>The group calls on the Premier to intervene and rectify the situation, insisting that the application be retracted to restore integrity and public confidence in the NSW planning process, and to ensure a positive outcome for the historical Millers Point area and the nation.</w:t>
      </w:r>
    </w:p>
    <w:p w14:paraId="11B5F16B" w14:textId="77777777" w:rsidR="00FE121C" w:rsidRDefault="00FE121C" w:rsidP="00ED491B">
      <w:pPr>
        <w:spacing w:after="0" w:line="240" w:lineRule="auto"/>
        <w:rPr>
          <w:rFonts w:eastAsia="Times New Roman" w:cstheme="minorHAnsi"/>
          <w:color w:val="000000"/>
          <w:sz w:val="24"/>
          <w:szCs w:val="24"/>
          <w:lang w:eastAsia="en-AU"/>
        </w:rPr>
      </w:pPr>
    </w:p>
    <w:p w14:paraId="49D8E68A" w14:textId="77777777" w:rsidR="00530CD3" w:rsidRDefault="00530CD3" w:rsidP="00D17011">
      <w:pPr>
        <w:spacing w:after="0" w:line="240" w:lineRule="auto"/>
        <w:rPr>
          <w:rFonts w:eastAsia="Times New Roman" w:cstheme="minorHAnsi"/>
          <w:color w:val="000000"/>
          <w:sz w:val="24"/>
          <w:szCs w:val="24"/>
          <w:lang w:eastAsia="en-AU"/>
        </w:rPr>
      </w:pPr>
      <w:r>
        <w:rPr>
          <w:rFonts w:eastAsia="Times New Roman" w:cstheme="minorHAnsi"/>
          <w:color w:val="000000"/>
          <w:sz w:val="24"/>
          <w:szCs w:val="24"/>
          <w:lang w:eastAsia="en-AU"/>
        </w:rPr>
        <w:t>The coalition of concerned residents, businesses, and organisations includes:</w:t>
      </w:r>
    </w:p>
    <w:p w14:paraId="13259778" w14:textId="24308B1F" w:rsidR="00530CD3" w:rsidRPr="00530CD3" w:rsidRDefault="00530CD3" w:rsidP="00530CD3">
      <w:pPr>
        <w:pStyle w:val="ListParagraph"/>
        <w:numPr>
          <w:ilvl w:val="0"/>
          <w:numId w:val="2"/>
        </w:numPr>
        <w:spacing w:after="0" w:line="240" w:lineRule="auto"/>
        <w:rPr>
          <w:rFonts w:eastAsia="Times New Roman" w:cstheme="minorHAnsi"/>
          <w:sz w:val="24"/>
          <w:szCs w:val="24"/>
          <w:lang w:eastAsia="en-AU"/>
        </w:rPr>
      </w:pPr>
      <w:r>
        <w:rPr>
          <w:rFonts w:eastAsia="Times New Roman" w:cstheme="minorHAnsi"/>
          <w:color w:val="000000"/>
          <w:sz w:val="24"/>
          <w:szCs w:val="24"/>
          <w:lang w:eastAsia="en-AU"/>
        </w:rPr>
        <w:t>Millers Point residents</w:t>
      </w:r>
    </w:p>
    <w:p w14:paraId="0B3E4D89" w14:textId="77777777" w:rsidR="00530CD3" w:rsidRPr="00530CD3" w:rsidRDefault="00D17011" w:rsidP="00530CD3">
      <w:pPr>
        <w:pStyle w:val="ListParagraph"/>
        <w:numPr>
          <w:ilvl w:val="0"/>
          <w:numId w:val="2"/>
        </w:numPr>
        <w:spacing w:after="0" w:line="240" w:lineRule="auto"/>
        <w:rPr>
          <w:rFonts w:eastAsia="Times New Roman" w:cstheme="minorHAnsi"/>
          <w:sz w:val="24"/>
          <w:szCs w:val="24"/>
          <w:lang w:eastAsia="en-AU"/>
        </w:rPr>
      </w:pPr>
      <w:r w:rsidRPr="00530CD3">
        <w:rPr>
          <w:rFonts w:eastAsia="Times New Roman" w:cstheme="minorHAnsi"/>
          <w:color w:val="000000"/>
          <w:sz w:val="24"/>
          <w:szCs w:val="24"/>
          <w:lang w:eastAsia="en-AU"/>
        </w:rPr>
        <w:t>Highgate Owners Corporation</w:t>
      </w:r>
    </w:p>
    <w:p w14:paraId="654693A9" w14:textId="7E38DB42" w:rsidR="00F734C5" w:rsidRPr="00F734C5" w:rsidRDefault="00F734C5" w:rsidP="00530CD3">
      <w:pPr>
        <w:pStyle w:val="ListParagraph"/>
        <w:numPr>
          <w:ilvl w:val="0"/>
          <w:numId w:val="2"/>
        </w:numPr>
        <w:spacing w:after="0" w:line="240" w:lineRule="auto"/>
        <w:rPr>
          <w:rFonts w:eastAsia="Times New Roman" w:cstheme="minorHAnsi"/>
          <w:sz w:val="24"/>
          <w:szCs w:val="24"/>
          <w:lang w:eastAsia="en-AU"/>
        </w:rPr>
      </w:pPr>
      <w:r>
        <w:rPr>
          <w:rFonts w:eastAsia="Times New Roman" w:cstheme="minorHAnsi"/>
          <w:color w:val="000000"/>
          <w:sz w:val="24"/>
          <w:szCs w:val="24"/>
          <w:lang w:eastAsia="en-AU"/>
        </w:rPr>
        <w:t>The Grand Owners Corporation</w:t>
      </w:r>
    </w:p>
    <w:p w14:paraId="622C8805" w14:textId="4E131FBF" w:rsidR="00F734C5" w:rsidRPr="003E5B6B" w:rsidRDefault="00F734C5" w:rsidP="00530CD3">
      <w:pPr>
        <w:pStyle w:val="ListParagraph"/>
        <w:numPr>
          <w:ilvl w:val="0"/>
          <w:numId w:val="2"/>
        </w:numPr>
        <w:spacing w:after="0" w:line="240" w:lineRule="auto"/>
        <w:rPr>
          <w:rFonts w:eastAsia="Times New Roman" w:cstheme="minorHAnsi"/>
          <w:sz w:val="24"/>
          <w:szCs w:val="24"/>
          <w:lang w:eastAsia="en-AU"/>
        </w:rPr>
      </w:pPr>
      <w:r>
        <w:rPr>
          <w:rFonts w:eastAsia="Times New Roman" w:cstheme="minorHAnsi"/>
          <w:color w:val="000000"/>
          <w:sz w:val="24"/>
          <w:szCs w:val="24"/>
          <w:lang w:eastAsia="en-AU"/>
        </w:rPr>
        <w:t>The Bond Owners Corporation</w:t>
      </w:r>
    </w:p>
    <w:p w14:paraId="15DAD64E" w14:textId="59D1949C" w:rsidR="003E5B6B" w:rsidRPr="003E5B6B" w:rsidRDefault="003E5B6B" w:rsidP="00530CD3">
      <w:pPr>
        <w:pStyle w:val="ListParagraph"/>
        <w:numPr>
          <w:ilvl w:val="0"/>
          <w:numId w:val="2"/>
        </w:numPr>
        <w:spacing w:after="0" w:line="240" w:lineRule="auto"/>
        <w:rPr>
          <w:rFonts w:eastAsia="Times New Roman" w:cstheme="minorHAnsi"/>
          <w:sz w:val="24"/>
          <w:szCs w:val="24"/>
          <w:lang w:eastAsia="en-AU"/>
        </w:rPr>
      </w:pPr>
      <w:r>
        <w:rPr>
          <w:rFonts w:eastAsia="Times New Roman" w:cstheme="minorHAnsi"/>
          <w:color w:val="000000"/>
          <w:sz w:val="24"/>
          <w:szCs w:val="24"/>
          <w:lang w:eastAsia="en-AU"/>
        </w:rPr>
        <w:t>Observatory Tower Owners Corporation</w:t>
      </w:r>
    </w:p>
    <w:p w14:paraId="040A1584" w14:textId="43EA51BC" w:rsidR="003E5B6B" w:rsidRPr="001538CC" w:rsidRDefault="003E5B6B" w:rsidP="00530CD3">
      <w:pPr>
        <w:pStyle w:val="ListParagraph"/>
        <w:numPr>
          <w:ilvl w:val="0"/>
          <w:numId w:val="2"/>
        </w:numPr>
        <w:spacing w:after="0" w:line="240" w:lineRule="auto"/>
        <w:rPr>
          <w:rFonts w:eastAsia="Times New Roman" w:cstheme="minorHAnsi"/>
          <w:sz w:val="24"/>
          <w:szCs w:val="24"/>
          <w:lang w:eastAsia="en-AU"/>
        </w:rPr>
      </w:pPr>
      <w:r>
        <w:rPr>
          <w:rFonts w:eastAsia="Times New Roman" w:cstheme="minorHAnsi"/>
          <w:color w:val="000000"/>
          <w:sz w:val="24"/>
          <w:szCs w:val="24"/>
          <w:lang w:eastAsia="en-AU"/>
        </w:rPr>
        <w:t>Stamford Marque Owners Corporation</w:t>
      </w:r>
    </w:p>
    <w:p w14:paraId="4F397C2C" w14:textId="722075FF" w:rsidR="001538CC" w:rsidRPr="00F734C5" w:rsidRDefault="001538CC" w:rsidP="00530CD3">
      <w:pPr>
        <w:pStyle w:val="ListParagraph"/>
        <w:numPr>
          <w:ilvl w:val="0"/>
          <w:numId w:val="2"/>
        </w:numPr>
        <w:spacing w:after="0" w:line="240" w:lineRule="auto"/>
        <w:rPr>
          <w:rFonts w:eastAsia="Times New Roman" w:cstheme="minorHAnsi"/>
          <w:sz w:val="24"/>
          <w:szCs w:val="24"/>
          <w:lang w:eastAsia="en-AU"/>
        </w:rPr>
      </w:pPr>
      <w:r>
        <w:rPr>
          <w:rFonts w:eastAsia="Times New Roman" w:cstheme="minorHAnsi"/>
          <w:color w:val="000000"/>
          <w:sz w:val="24"/>
          <w:szCs w:val="24"/>
          <w:lang w:eastAsia="en-AU"/>
        </w:rPr>
        <w:t>Stamford on Kent</w:t>
      </w:r>
    </w:p>
    <w:p w14:paraId="77727445" w14:textId="77777777" w:rsidR="00E54544" w:rsidRPr="00E54544" w:rsidRDefault="00F734C5" w:rsidP="00530CD3">
      <w:pPr>
        <w:pStyle w:val="ListParagraph"/>
        <w:numPr>
          <w:ilvl w:val="0"/>
          <w:numId w:val="2"/>
        </w:numPr>
        <w:spacing w:after="0" w:line="240" w:lineRule="auto"/>
        <w:rPr>
          <w:rFonts w:eastAsia="Times New Roman" w:cstheme="minorHAnsi"/>
          <w:sz w:val="24"/>
          <w:szCs w:val="24"/>
          <w:lang w:eastAsia="en-AU"/>
        </w:rPr>
      </w:pPr>
      <w:r>
        <w:rPr>
          <w:rFonts w:eastAsia="Times New Roman" w:cstheme="minorHAnsi"/>
          <w:color w:val="000000"/>
          <w:sz w:val="24"/>
          <w:szCs w:val="24"/>
          <w:lang w:eastAsia="en-AU"/>
        </w:rPr>
        <w:t>The Georgia Owners Corporation</w:t>
      </w:r>
    </w:p>
    <w:p w14:paraId="7CE378B8" w14:textId="77777777" w:rsidR="00E54544" w:rsidRPr="00F734C5" w:rsidRDefault="00E54544" w:rsidP="00E54544">
      <w:pPr>
        <w:pStyle w:val="ListParagraph"/>
        <w:numPr>
          <w:ilvl w:val="0"/>
          <w:numId w:val="2"/>
        </w:numPr>
        <w:spacing w:after="0" w:line="240" w:lineRule="auto"/>
        <w:rPr>
          <w:rFonts w:eastAsia="Times New Roman" w:cstheme="minorHAnsi"/>
          <w:sz w:val="24"/>
          <w:szCs w:val="24"/>
          <w:lang w:eastAsia="en-AU"/>
        </w:rPr>
      </w:pPr>
      <w:r w:rsidRPr="00530CD3">
        <w:rPr>
          <w:rFonts w:eastAsia="Times New Roman" w:cstheme="minorHAnsi"/>
          <w:color w:val="000000"/>
          <w:sz w:val="24"/>
          <w:szCs w:val="24"/>
          <w:lang w:eastAsia="en-AU"/>
        </w:rPr>
        <w:t xml:space="preserve">The Langham – Sydney </w:t>
      </w:r>
    </w:p>
    <w:p w14:paraId="029616B7" w14:textId="77777777" w:rsidR="00E54544" w:rsidRPr="00530CD3" w:rsidRDefault="00E54544" w:rsidP="00E54544">
      <w:pPr>
        <w:pStyle w:val="ListParagraph"/>
        <w:numPr>
          <w:ilvl w:val="0"/>
          <w:numId w:val="2"/>
        </w:numPr>
        <w:spacing w:after="0" w:line="240" w:lineRule="auto"/>
        <w:rPr>
          <w:rFonts w:eastAsia="Times New Roman" w:cstheme="minorHAnsi"/>
          <w:sz w:val="24"/>
          <w:szCs w:val="24"/>
          <w:lang w:eastAsia="en-AU"/>
        </w:rPr>
      </w:pPr>
      <w:r w:rsidRPr="00530CD3">
        <w:rPr>
          <w:rFonts w:eastAsia="Times New Roman" w:cstheme="minorHAnsi"/>
          <w:color w:val="000000"/>
          <w:sz w:val="24"/>
          <w:szCs w:val="24"/>
          <w:lang w:eastAsia="en-AU"/>
        </w:rPr>
        <w:t>Emeritus Professor James Weirick – School of Built Environment – University of NSW</w:t>
      </w:r>
    </w:p>
    <w:p w14:paraId="2FFAD495" w14:textId="32C32F4E" w:rsidR="00E54544" w:rsidRPr="00530CD3" w:rsidRDefault="00E54544" w:rsidP="00E54544">
      <w:pPr>
        <w:pStyle w:val="ListParagraph"/>
        <w:numPr>
          <w:ilvl w:val="0"/>
          <w:numId w:val="2"/>
        </w:numPr>
        <w:spacing w:after="0" w:line="240" w:lineRule="auto"/>
        <w:rPr>
          <w:rFonts w:eastAsia="Times New Roman" w:cstheme="minorHAnsi"/>
          <w:sz w:val="24"/>
          <w:szCs w:val="24"/>
          <w:lang w:eastAsia="en-AU"/>
        </w:rPr>
      </w:pPr>
      <w:r w:rsidRPr="00530CD3">
        <w:rPr>
          <w:rFonts w:eastAsia="Times New Roman" w:cstheme="minorHAnsi"/>
          <w:color w:val="000000"/>
          <w:sz w:val="24"/>
          <w:szCs w:val="24"/>
          <w:lang w:eastAsia="en-AU"/>
        </w:rPr>
        <w:t>Hill Thalis Architecture and Urban Projects Pty Ltd</w:t>
      </w:r>
    </w:p>
    <w:p w14:paraId="1A4B1292" w14:textId="44BA1BA4" w:rsidR="00F734C5" w:rsidRPr="00530CD3" w:rsidRDefault="00F734C5" w:rsidP="001F349D">
      <w:pPr>
        <w:pStyle w:val="ListParagraph"/>
        <w:spacing w:after="0" w:line="240" w:lineRule="auto"/>
        <w:ind w:left="770"/>
        <w:rPr>
          <w:rFonts w:eastAsia="Times New Roman" w:cstheme="minorHAnsi"/>
          <w:sz w:val="24"/>
          <w:szCs w:val="24"/>
          <w:lang w:eastAsia="en-AU"/>
        </w:rPr>
      </w:pPr>
    </w:p>
    <w:p w14:paraId="6611F7E1" w14:textId="32F26E86" w:rsidR="00530CD3" w:rsidRDefault="00530CD3" w:rsidP="00530CD3">
      <w:pPr>
        <w:spacing w:after="0" w:line="240" w:lineRule="auto"/>
        <w:rPr>
          <w:rFonts w:eastAsia="Times New Roman" w:cstheme="minorHAnsi"/>
          <w:sz w:val="24"/>
          <w:szCs w:val="24"/>
          <w:lang w:eastAsia="en-AU"/>
        </w:rPr>
      </w:pPr>
    </w:p>
    <w:p w14:paraId="1986E678" w14:textId="0BA1D488" w:rsidR="00530CD3" w:rsidRPr="00530CD3" w:rsidRDefault="00530CD3" w:rsidP="00530CD3">
      <w:pPr>
        <w:spacing w:after="0" w:line="240" w:lineRule="auto"/>
        <w:rPr>
          <w:rFonts w:eastAsia="Times New Roman" w:cstheme="minorHAnsi"/>
          <w:b/>
          <w:bCs/>
          <w:sz w:val="24"/>
          <w:szCs w:val="24"/>
          <w:lang w:eastAsia="en-AU"/>
        </w:rPr>
      </w:pPr>
      <w:r w:rsidRPr="00530CD3">
        <w:rPr>
          <w:rFonts w:eastAsia="Times New Roman" w:cstheme="minorHAnsi"/>
          <w:b/>
          <w:bCs/>
          <w:sz w:val="24"/>
          <w:szCs w:val="24"/>
          <w:lang w:eastAsia="en-AU"/>
        </w:rPr>
        <w:t>Media contact:</w:t>
      </w:r>
    </w:p>
    <w:p w14:paraId="5A63192E" w14:textId="17BEB3CD" w:rsidR="00530CD3" w:rsidRDefault="00530CD3" w:rsidP="00530CD3">
      <w:pPr>
        <w:spacing w:after="0" w:line="240" w:lineRule="auto"/>
        <w:rPr>
          <w:rFonts w:eastAsia="Times New Roman" w:cstheme="minorHAnsi"/>
          <w:sz w:val="24"/>
          <w:szCs w:val="24"/>
          <w:lang w:eastAsia="en-AU"/>
        </w:rPr>
      </w:pPr>
      <w:r>
        <w:rPr>
          <w:rFonts w:eastAsia="Times New Roman" w:cstheme="minorHAnsi"/>
          <w:sz w:val="24"/>
          <w:szCs w:val="24"/>
          <w:lang w:eastAsia="en-AU"/>
        </w:rPr>
        <w:t>Name:</w:t>
      </w:r>
      <w:r w:rsidR="00D73E8A">
        <w:rPr>
          <w:rFonts w:eastAsia="Times New Roman" w:cstheme="minorHAnsi"/>
          <w:sz w:val="24"/>
          <w:szCs w:val="24"/>
          <w:lang w:eastAsia="en-AU"/>
        </w:rPr>
        <w:t xml:space="preserve">   Dr Judy Hyde</w:t>
      </w:r>
    </w:p>
    <w:p w14:paraId="27FDA9A4" w14:textId="1DA1E611" w:rsidR="00530CD3" w:rsidRPr="00530CD3" w:rsidRDefault="00530CD3" w:rsidP="00530CD3">
      <w:pPr>
        <w:spacing w:after="0" w:line="240" w:lineRule="auto"/>
        <w:rPr>
          <w:rFonts w:eastAsia="Times New Roman" w:cstheme="minorHAnsi"/>
          <w:sz w:val="24"/>
          <w:szCs w:val="24"/>
          <w:lang w:eastAsia="en-AU"/>
        </w:rPr>
      </w:pPr>
      <w:r>
        <w:rPr>
          <w:rFonts w:eastAsia="Times New Roman" w:cstheme="minorHAnsi"/>
          <w:sz w:val="24"/>
          <w:szCs w:val="24"/>
          <w:lang w:eastAsia="en-AU"/>
        </w:rPr>
        <w:t>Mobile:</w:t>
      </w:r>
      <w:r w:rsidR="00D73E8A">
        <w:rPr>
          <w:rFonts w:eastAsia="Times New Roman" w:cstheme="minorHAnsi"/>
          <w:sz w:val="24"/>
          <w:szCs w:val="24"/>
          <w:lang w:eastAsia="en-AU"/>
        </w:rPr>
        <w:t xml:space="preserve"> 0427262920</w:t>
      </w:r>
    </w:p>
    <w:p w14:paraId="54A8E453" w14:textId="6E4C300C" w:rsidR="00D17011" w:rsidRDefault="00D17011" w:rsidP="00ED491B">
      <w:pPr>
        <w:spacing w:after="0" w:line="240" w:lineRule="auto"/>
        <w:rPr>
          <w:rFonts w:cstheme="minorHAnsi"/>
          <w:sz w:val="24"/>
          <w:szCs w:val="24"/>
        </w:rPr>
      </w:pPr>
    </w:p>
    <w:p w14:paraId="7BDC2BC6" w14:textId="77777777" w:rsidR="00D17011" w:rsidRPr="00ED491B" w:rsidRDefault="00D17011" w:rsidP="00ED491B">
      <w:pPr>
        <w:spacing w:after="0" w:line="240" w:lineRule="auto"/>
        <w:rPr>
          <w:rFonts w:cstheme="minorHAnsi"/>
          <w:sz w:val="24"/>
          <w:szCs w:val="24"/>
        </w:rPr>
      </w:pPr>
    </w:p>
    <w:sectPr w:rsidR="00D17011" w:rsidRPr="00ED4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E7C17"/>
    <w:multiLevelType w:val="hybridMultilevel"/>
    <w:tmpl w:val="920EB7F2"/>
    <w:lvl w:ilvl="0" w:tplc="37F40F36">
      <w:start w:val="1"/>
      <w:numFmt w:val="bullet"/>
      <w:lvlText w:val=""/>
      <w:lvlJc w:val="left"/>
      <w:pPr>
        <w:ind w:left="1440" w:hanging="360"/>
      </w:pPr>
      <w:rPr>
        <w:rFonts w:ascii="Symbol" w:hAnsi="Symbol"/>
      </w:rPr>
    </w:lvl>
    <w:lvl w:ilvl="1" w:tplc="F3E67A4A">
      <w:start w:val="1"/>
      <w:numFmt w:val="bullet"/>
      <w:lvlText w:val=""/>
      <w:lvlJc w:val="left"/>
      <w:pPr>
        <w:ind w:left="1440" w:hanging="360"/>
      </w:pPr>
      <w:rPr>
        <w:rFonts w:ascii="Symbol" w:hAnsi="Symbol"/>
      </w:rPr>
    </w:lvl>
    <w:lvl w:ilvl="2" w:tplc="C44AFD90">
      <w:start w:val="1"/>
      <w:numFmt w:val="bullet"/>
      <w:lvlText w:val=""/>
      <w:lvlJc w:val="left"/>
      <w:pPr>
        <w:ind w:left="1440" w:hanging="360"/>
      </w:pPr>
      <w:rPr>
        <w:rFonts w:ascii="Symbol" w:hAnsi="Symbol"/>
      </w:rPr>
    </w:lvl>
    <w:lvl w:ilvl="3" w:tplc="34809DF4">
      <w:start w:val="1"/>
      <w:numFmt w:val="bullet"/>
      <w:lvlText w:val=""/>
      <w:lvlJc w:val="left"/>
      <w:pPr>
        <w:ind w:left="1440" w:hanging="360"/>
      </w:pPr>
      <w:rPr>
        <w:rFonts w:ascii="Symbol" w:hAnsi="Symbol"/>
      </w:rPr>
    </w:lvl>
    <w:lvl w:ilvl="4" w:tplc="353221E6">
      <w:start w:val="1"/>
      <w:numFmt w:val="bullet"/>
      <w:lvlText w:val=""/>
      <w:lvlJc w:val="left"/>
      <w:pPr>
        <w:ind w:left="1440" w:hanging="360"/>
      </w:pPr>
      <w:rPr>
        <w:rFonts w:ascii="Symbol" w:hAnsi="Symbol"/>
      </w:rPr>
    </w:lvl>
    <w:lvl w:ilvl="5" w:tplc="BAA84CB6">
      <w:start w:val="1"/>
      <w:numFmt w:val="bullet"/>
      <w:lvlText w:val=""/>
      <w:lvlJc w:val="left"/>
      <w:pPr>
        <w:ind w:left="1440" w:hanging="360"/>
      </w:pPr>
      <w:rPr>
        <w:rFonts w:ascii="Symbol" w:hAnsi="Symbol"/>
      </w:rPr>
    </w:lvl>
    <w:lvl w:ilvl="6" w:tplc="5F8275A8">
      <w:start w:val="1"/>
      <w:numFmt w:val="bullet"/>
      <w:lvlText w:val=""/>
      <w:lvlJc w:val="left"/>
      <w:pPr>
        <w:ind w:left="1440" w:hanging="360"/>
      </w:pPr>
      <w:rPr>
        <w:rFonts w:ascii="Symbol" w:hAnsi="Symbol"/>
      </w:rPr>
    </w:lvl>
    <w:lvl w:ilvl="7" w:tplc="48B483CC">
      <w:start w:val="1"/>
      <w:numFmt w:val="bullet"/>
      <w:lvlText w:val=""/>
      <w:lvlJc w:val="left"/>
      <w:pPr>
        <w:ind w:left="1440" w:hanging="360"/>
      </w:pPr>
      <w:rPr>
        <w:rFonts w:ascii="Symbol" w:hAnsi="Symbol"/>
      </w:rPr>
    </w:lvl>
    <w:lvl w:ilvl="8" w:tplc="D28AACBC">
      <w:start w:val="1"/>
      <w:numFmt w:val="bullet"/>
      <w:lvlText w:val=""/>
      <w:lvlJc w:val="left"/>
      <w:pPr>
        <w:ind w:left="1440" w:hanging="360"/>
      </w:pPr>
      <w:rPr>
        <w:rFonts w:ascii="Symbol" w:hAnsi="Symbol"/>
      </w:rPr>
    </w:lvl>
  </w:abstractNum>
  <w:abstractNum w:abstractNumId="1" w15:restartNumberingAfterBreak="0">
    <w:nsid w:val="40077E19"/>
    <w:multiLevelType w:val="multilevel"/>
    <w:tmpl w:val="D3BC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E68D3"/>
    <w:multiLevelType w:val="hybridMultilevel"/>
    <w:tmpl w:val="A274B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A117BEE"/>
    <w:multiLevelType w:val="hybridMultilevel"/>
    <w:tmpl w:val="7446368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1284578267">
    <w:abstractNumId w:val="2"/>
  </w:num>
  <w:num w:numId="2" w16cid:durableId="1211455722">
    <w:abstractNumId w:val="3"/>
  </w:num>
  <w:num w:numId="3" w16cid:durableId="361177145">
    <w:abstractNumId w:val="0"/>
  </w:num>
  <w:num w:numId="4" w16cid:durableId="97224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1B"/>
    <w:rsid w:val="00064A3E"/>
    <w:rsid w:val="000916E5"/>
    <w:rsid w:val="001262DA"/>
    <w:rsid w:val="0013268E"/>
    <w:rsid w:val="00151339"/>
    <w:rsid w:val="001538CC"/>
    <w:rsid w:val="001A07D2"/>
    <w:rsid w:val="001F349D"/>
    <w:rsid w:val="00251B5D"/>
    <w:rsid w:val="002D6B62"/>
    <w:rsid w:val="002E7ECE"/>
    <w:rsid w:val="00301E66"/>
    <w:rsid w:val="00386D48"/>
    <w:rsid w:val="003C4569"/>
    <w:rsid w:val="003E5B6B"/>
    <w:rsid w:val="004135A5"/>
    <w:rsid w:val="00415718"/>
    <w:rsid w:val="00416982"/>
    <w:rsid w:val="00467011"/>
    <w:rsid w:val="00491AB0"/>
    <w:rsid w:val="00494BC0"/>
    <w:rsid w:val="004A61A4"/>
    <w:rsid w:val="004C1BEC"/>
    <w:rsid w:val="00530CD3"/>
    <w:rsid w:val="00624E15"/>
    <w:rsid w:val="006D7243"/>
    <w:rsid w:val="00827321"/>
    <w:rsid w:val="00835811"/>
    <w:rsid w:val="00891780"/>
    <w:rsid w:val="0094202E"/>
    <w:rsid w:val="009B4D5E"/>
    <w:rsid w:val="009C5CFF"/>
    <w:rsid w:val="00A06830"/>
    <w:rsid w:val="00A53A28"/>
    <w:rsid w:val="00A5698F"/>
    <w:rsid w:val="00A822E2"/>
    <w:rsid w:val="00B07AA1"/>
    <w:rsid w:val="00B54FC0"/>
    <w:rsid w:val="00B60A8B"/>
    <w:rsid w:val="00B6424A"/>
    <w:rsid w:val="00BA39D3"/>
    <w:rsid w:val="00BA6509"/>
    <w:rsid w:val="00C30EE4"/>
    <w:rsid w:val="00D17011"/>
    <w:rsid w:val="00D73E8A"/>
    <w:rsid w:val="00DC02E6"/>
    <w:rsid w:val="00E54544"/>
    <w:rsid w:val="00ED491B"/>
    <w:rsid w:val="00F26B63"/>
    <w:rsid w:val="00F734C5"/>
    <w:rsid w:val="00FE12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5D77"/>
  <w15:chartTrackingRefBased/>
  <w15:docId w15:val="{401DE3CC-BCE8-40F8-847F-A2D19B25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B6B"/>
    <w:pPr>
      <w:keepNext/>
      <w:keepLines/>
      <w:spacing w:before="480" w:after="0" w:line="276" w:lineRule="auto"/>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491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26B63"/>
    <w:pPr>
      <w:ind w:left="720"/>
      <w:contextualSpacing/>
    </w:pPr>
  </w:style>
  <w:style w:type="paragraph" w:styleId="Revision">
    <w:name w:val="Revision"/>
    <w:hidden/>
    <w:uiPriority w:val="99"/>
    <w:semiHidden/>
    <w:rsid w:val="00835811"/>
    <w:pPr>
      <w:spacing w:after="0" w:line="240" w:lineRule="auto"/>
    </w:pPr>
  </w:style>
  <w:style w:type="character" w:styleId="CommentReference">
    <w:name w:val="annotation reference"/>
    <w:basedOn w:val="DefaultParagraphFont"/>
    <w:uiPriority w:val="99"/>
    <w:semiHidden/>
    <w:unhideWhenUsed/>
    <w:rsid w:val="00835811"/>
    <w:rPr>
      <w:sz w:val="16"/>
      <w:szCs w:val="16"/>
    </w:rPr>
  </w:style>
  <w:style w:type="paragraph" w:styleId="CommentText">
    <w:name w:val="annotation text"/>
    <w:basedOn w:val="Normal"/>
    <w:link w:val="CommentTextChar"/>
    <w:uiPriority w:val="99"/>
    <w:unhideWhenUsed/>
    <w:rsid w:val="00835811"/>
    <w:pPr>
      <w:spacing w:line="240" w:lineRule="auto"/>
    </w:pPr>
    <w:rPr>
      <w:sz w:val="20"/>
      <w:szCs w:val="20"/>
    </w:rPr>
  </w:style>
  <w:style w:type="character" w:customStyle="1" w:styleId="CommentTextChar">
    <w:name w:val="Comment Text Char"/>
    <w:basedOn w:val="DefaultParagraphFont"/>
    <w:link w:val="CommentText"/>
    <w:uiPriority w:val="99"/>
    <w:rsid w:val="00835811"/>
    <w:rPr>
      <w:sz w:val="20"/>
      <w:szCs w:val="20"/>
    </w:rPr>
  </w:style>
  <w:style w:type="paragraph" w:styleId="CommentSubject">
    <w:name w:val="annotation subject"/>
    <w:basedOn w:val="CommentText"/>
    <w:next w:val="CommentText"/>
    <w:link w:val="CommentSubjectChar"/>
    <w:uiPriority w:val="99"/>
    <w:semiHidden/>
    <w:unhideWhenUsed/>
    <w:rsid w:val="00835811"/>
    <w:rPr>
      <w:b/>
      <w:bCs/>
    </w:rPr>
  </w:style>
  <w:style w:type="character" w:customStyle="1" w:styleId="CommentSubjectChar">
    <w:name w:val="Comment Subject Char"/>
    <w:basedOn w:val="CommentTextChar"/>
    <w:link w:val="CommentSubject"/>
    <w:uiPriority w:val="99"/>
    <w:semiHidden/>
    <w:rsid w:val="00835811"/>
    <w:rPr>
      <w:b/>
      <w:bCs/>
      <w:sz w:val="20"/>
      <w:szCs w:val="20"/>
    </w:rPr>
  </w:style>
  <w:style w:type="paragraph" w:customStyle="1" w:styleId="pf0">
    <w:name w:val="pf0"/>
    <w:basedOn w:val="Normal"/>
    <w:rsid w:val="00F734C5"/>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character" w:customStyle="1" w:styleId="cf01">
    <w:name w:val="cf01"/>
    <w:basedOn w:val="DefaultParagraphFont"/>
    <w:rsid w:val="00F734C5"/>
    <w:rPr>
      <w:rFonts w:ascii="Segoe UI" w:hAnsi="Segoe UI" w:cs="Segoe UI" w:hint="default"/>
      <w:sz w:val="18"/>
      <w:szCs w:val="18"/>
    </w:rPr>
  </w:style>
  <w:style w:type="paragraph" w:styleId="Title">
    <w:name w:val="Title"/>
    <w:basedOn w:val="Normal"/>
    <w:next w:val="Normal"/>
    <w:link w:val="TitleChar"/>
    <w:uiPriority w:val="10"/>
    <w:qFormat/>
    <w:rsid w:val="00064A3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10"/>
    <w:rsid w:val="00064A3E"/>
    <w:rPr>
      <w:rFonts w:ascii="Cambria" w:eastAsia="Times New Roman" w:hAnsi="Cambria" w:cs="Times New Roman"/>
      <w:color w:val="17365D"/>
      <w:spacing w:val="5"/>
      <w:kern w:val="28"/>
      <w:sz w:val="52"/>
      <w:szCs w:val="52"/>
      <w:lang w:val="en-US"/>
    </w:rPr>
  </w:style>
  <w:style w:type="character" w:customStyle="1" w:styleId="Heading1Char">
    <w:name w:val="Heading 1 Char"/>
    <w:basedOn w:val="DefaultParagraphFont"/>
    <w:link w:val="Heading1"/>
    <w:uiPriority w:val="9"/>
    <w:rsid w:val="003E5B6B"/>
    <w:rPr>
      <w:rFonts w:ascii="Cambria" w:eastAsia="Times New Roman" w:hAnsi="Cambria" w:cs="Times New Roman"/>
      <w:b/>
      <w:bCs/>
      <w:color w:val="365F9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846509">
      <w:bodyDiv w:val="1"/>
      <w:marLeft w:val="0"/>
      <w:marRight w:val="0"/>
      <w:marTop w:val="0"/>
      <w:marBottom w:val="0"/>
      <w:divBdr>
        <w:top w:val="none" w:sz="0" w:space="0" w:color="auto"/>
        <w:left w:val="none" w:sz="0" w:space="0" w:color="auto"/>
        <w:bottom w:val="none" w:sz="0" w:space="0" w:color="auto"/>
        <w:right w:val="none" w:sz="0" w:space="0" w:color="auto"/>
      </w:divBdr>
    </w:div>
    <w:div w:id="206949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6BD68-56F9-4813-9A38-61566B204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Australian College of Nursing</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Flannery</dc:creator>
  <cp:keywords/>
  <dc:description/>
  <cp:lastModifiedBy>Administrator</cp:lastModifiedBy>
  <cp:revision>2</cp:revision>
  <cp:lastPrinted>2024-06-02T20:53:00Z</cp:lastPrinted>
  <dcterms:created xsi:type="dcterms:W3CDTF">2024-06-11T22:31:00Z</dcterms:created>
  <dcterms:modified xsi:type="dcterms:W3CDTF">2024-06-11T22:31:00Z</dcterms:modified>
</cp:coreProperties>
</file>