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316D8" w14:textId="4C25B8D4" w:rsidR="24F64262" w:rsidRDefault="7B23C5B5" w:rsidP="39767D92">
      <w:pPr>
        <w:widowControl w:val="0"/>
        <w:spacing w:after="0" w:line="240" w:lineRule="auto"/>
        <w:rPr>
          <w:rFonts w:ascii="Segoe UI" w:eastAsia="Segoe UI" w:hAnsi="Segoe UI" w:cs="Segoe UI"/>
          <w:color w:val="000000" w:themeColor="text1"/>
          <w:lang w:val="en-AU"/>
        </w:rPr>
      </w:pPr>
      <w:r w:rsidRPr="1440899A">
        <w:rPr>
          <w:rFonts w:ascii="Segoe UI" w:eastAsia="Segoe UI" w:hAnsi="Segoe UI" w:cs="Segoe UI"/>
          <w:b/>
          <w:bCs/>
          <w:color w:val="000000" w:themeColor="text1"/>
          <w:lang w:val="en-AU"/>
        </w:rPr>
        <w:t>FOR IMMEDIATE RELEASE:</w:t>
      </w:r>
      <w:r w:rsidRPr="1440899A">
        <w:rPr>
          <w:rFonts w:ascii="Segoe UI" w:eastAsia="Segoe UI" w:hAnsi="Segoe UI" w:cs="Segoe UI"/>
          <w:color w:val="000000" w:themeColor="text1"/>
          <w:lang w:val="en-AU"/>
        </w:rPr>
        <w:t xml:space="preserve"> </w:t>
      </w:r>
      <w:r w:rsidR="44ACCB4C" w:rsidRPr="1440899A">
        <w:rPr>
          <w:rFonts w:ascii="Segoe UI" w:eastAsia="Segoe UI" w:hAnsi="Segoe UI" w:cs="Segoe UI"/>
          <w:color w:val="000000" w:themeColor="text1"/>
          <w:lang w:val="en-AU"/>
        </w:rPr>
        <w:t>21</w:t>
      </w:r>
      <w:r w:rsidR="145E33F6" w:rsidRPr="1440899A">
        <w:rPr>
          <w:rFonts w:ascii="Segoe UI" w:eastAsia="Segoe UI" w:hAnsi="Segoe UI" w:cs="Segoe UI"/>
          <w:color w:val="000000" w:themeColor="text1"/>
          <w:lang w:val="en-AU"/>
        </w:rPr>
        <w:t xml:space="preserve"> </w:t>
      </w:r>
      <w:r w:rsidR="49F3FB62" w:rsidRPr="1440899A">
        <w:rPr>
          <w:rFonts w:ascii="Segoe UI" w:eastAsia="Segoe UI" w:hAnsi="Segoe UI" w:cs="Segoe UI"/>
          <w:color w:val="000000" w:themeColor="text1"/>
          <w:lang w:val="en-AU"/>
        </w:rPr>
        <w:t>August</w:t>
      </w:r>
      <w:r w:rsidR="145E33F6" w:rsidRPr="1440899A">
        <w:rPr>
          <w:rFonts w:ascii="Segoe UI" w:eastAsia="Segoe UI" w:hAnsi="Segoe UI" w:cs="Segoe UI"/>
          <w:color w:val="000000" w:themeColor="text1"/>
          <w:lang w:val="en-AU"/>
        </w:rPr>
        <w:t xml:space="preserve"> 2023</w:t>
      </w:r>
    </w:p>
    <w:p w14:paraId="2B235FF6" w14:textId="2130005D" w:rsidR="24F64262" w:rsidRDefault="7B23C5B5" w:rsidP="39767D92">
      <w:pPr>
        <w:widowControl w:val="0"/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39767D92">
        <w:rPr>
          <w:rFonts w:ascii="Segoe UI" w:eastAsia="Segoe UI" w:hAnsi="Segoe UI" w:cs="Segoe UI"/>
          <w:color w:val="000000" w:themeColor="text1"/>
          <w:lang w:val="en-AU"/>
        </w:rPr>
        <w:t>Eftsure Pty Ltd</w:t>
      </w:r>
    </w:p>
    <w:p w14:paraId="25B72551" w14:textId="72A94A33" w:rsidR="24F64262" w:rsidRDefault="7B23C5B5" w:rsidP="39767D92">
      <w:pPr>
        <w:widowControl w:val="0"/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39767D92">
        <w:rPr>
          <w:rFonts w:ascii="Segoe UI" w:eastAsia="Segoe UI" w:hAnsi="Segoe UI" w:cs="Segoe UI"/>
          <w:color w:val="000000" w:themeColor="text1"/>
          <w:lang w:val="en-AU"/>
        </w:rPr>
        <w:t>Niek Dekker</w:t>
      </w:r>
    </w:p>
    <w:p w14:paraId="130248F8" w14:textId="791C649A" w:rsidR="24F64262" w:rsidRDefault="00381AA8" w:rsidP="39767D92">
      <w:pPr>
        <w:widowControl w:val="0"/>
        <w:spacing w:after="0" w:line="240" w:lineRule="auto"/>
        <w:rPr>
          <w:rFonts w:ascii="Segoe UI" w:eastAsia="Segoe UI" w:hAnsi="Segoe UI" w:cs="Segoe UI"/>
          <w:color w:val="000000" w:themeColor="text1"/>
        </w:rPr>
      </w:pPr>
      <w:hyperlink r:id="rId8">
        <w:r w:rsidR="7B23C5B5" w:rsidRPr="39767D92">
          <w:rPr>
            <w:rStyle w:val="Hyperlink"/>
            <w:rFonts w:ascii="Segoe UI" w:eastAsia="Segoe UI" w:hAnsi="Segoe UI" w:cs="Segoe UI"/>
            <w:lang w:val="en-AU"/>
          </w:rPr>
          <w:t>niekd@eftsure.com.au</w:t>
        </w:r>
      </w:hyperlink>
    </w:p>
    <w:p w14:paraId="552ADDDD" w14:textId="03D028E6" w:rsidR="24F64262" w:rsidRDefault="7B23C5B5" w:rsidP="39767D92">
      <w:pPr>
        <w:widowControl w:val="0"/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39767D92">
        <w:rPr>
          <w:rFonts w:ascii="Segoe UI" w:eastAsia="Segoe UI" w:hAnsi="Segoe UI" w:cs="Segoe UI"/>
          <w:color w:val="000000" w:themeColor="text1"/>
          <w:lang w:val="en-AU"/>
        </w:rPr>
        <w:t>61 450 617 311</w:t>
      </w:r>
    </w:p>
    <w:p w14:paraId="27270297" w14:textId="5E199E17" w:rsidR="24F64262" w:rsidRDefault="24F64262" w:rsidP="39767D92">
      <w:pPr>
        <w:widowControl w:val="0"/>
        <w:spacing w:after="0" w:line="240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</w:p>
    <w:p w14:paraId="5573F584" w14:textId="24665ED7" w:rsidR="24F64262" w:rsidRDefault="24F64262" w:rsidP="39767D92">
      <w:pPr>
        <w:widowControl w:val="0"/>
        <w:spacing w:after="0" w:line="240" w:lineRule="auto"/>
        <w:jc w:val="center"/>
        <w:rPr>
          <w:rFonts w:ascii="Segoe UI" w:eastAsia="Segoe UI" w:hAnsi="Segoe UI" w:cs="Segoe UI"/>
          <w:color w:val="000000" w:themeColor="text1"/>
        </w:rPr>
      </w:pPr>
      <w:r w:rsidRPr="39767D9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Don’t pass the buck: How effective financial controls can</w:t>
      </w:r>
      <w:r w:rsidR="2D03990B" w:rsidRPr="39767D9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r w:rsidRPr="39767D9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mitigate fraud</w:t>
      </w:r>
    </w:p>
    <w:p w14:paraId="35EE98EB" w14:textId="7AE39737" w:rsidR="24F64262" w:rsidRDefault="24F64262" w:rsidP="4F628AA2">
      <w:pPr>
        <w:widowControl w:val="0"/>
        <w:spacing w:after="0" w:line="240" w:lineRule="auto"/>
        <w:jc w:val="center"/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highlight w:val="yellow"/>
          <w:lang w:val="en-AU"/>
        </w:rPr>
      </w:pPr>
      <w:r>
        <w:t xml:space="preserve"> </w:t>
      </w:r>
      <w:r w:rsidR="003F1575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Financial losses are a major </w:t>
      </w:r>
      <w:r w:rsidR="00E94849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consequence of cyber scams, but finance leaders </w:t>
      </w:r>
      <w:r w:rsidR="00DD6EEA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>now have</w:t>
      </w:r>
      <w:r w:rsidR="7A368EF9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 </w:t>
      </w:r>
      <w:r w:rsidR="00457B1F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a </w:t>
      </w:r>
      <w:r w:rsidR="00457B1F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  <w:rPrChange w:id="0" w:author="Nastasha Tupas" w:date="2023-09-14T05:37:00Z">
            <w:rPr>
              <w:rFonts w:ascii="Segoe UI" w:eastAsia="Segoe UI" w:hAnsi="Segoe UI" w:cs="Segoe UI"/>
              <w:i/>
              <w:iCs/>
              <w:color w:val="000000" w:themeColor="text1"/>
              <w:sz w:val="24"/>
              <w:szCs w:val="24"/>
              <w:highlight w:val="yellow"/>
              <w:lang w:val="en-AU"/>
            </w:rPr>
          </w:rPrChange>
        </w:rPr>
        <w:t>new</w:t>
      </w:r>
      <w:r w:rsidR="00457B1F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 </w:t>
      </w:r>
      <w:r w:rsidR="00DD6EEA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resource to help them upgrade processes and </w:t>
      </w:r>
      <w:r w:rsidR="4B1B89F4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>fortify</w:t>
      </w:r>
      <w:r w:rsidR="00DD6EEA" w:rsidRPr="4F628AA2">
        <w:rPr>
          <w:rFonts w:ascii="Segoe UI" w:eastAsia="Segoe UI" w:hAnsi="Segoe UI" w:cs="Segoe UI"/>
          <w:i/>
          <w:iCs/>
          <w:color w:val="000000" w:themeColor="text1"/>
          <w:sz w:val="24"/>
          <w:szCs w:val="24"/>
          <w:lang w:val="en-AU"/>
        </w:rPr>
        <w:t xml:space="preserve"> their defences.</w:t>
      </w:r>
    </w:p>
    <w:p w14:paraId="42D5DB74" w14:textId="7A2553D0" w:rsidR="24F64262" w:rsidRDefault="24F64262" w:rsidP="39767D92">
      <w:pPr>
        <w:widowControl w:val="0"/>
        <w:spacing w:after="0" w:line="240" w:lineRule="auto"/>
        <w:jc w:val="both"/>
      </w:pPr>
    </w:p>
    <w:p w14:paraId="0B2401D2" w14:textId="7C250462" w:rsidR="24F64262" w:rsidRDefault="53E5DD74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39767D92">
        <w:rPr>
          <w:rFonts w:ascii="Segoe UI" w:eastAsia="Segoe UI" w:hAnsi="Segoe UI" w:cs="Segoe UI"/>
          <w:b/>
          <w:bCs/>
          <w:color w:val="000000" w:themeColor="text1"/>
          <w:lang w:val="en-AU"/>
        </w:rPr>
        <w:t xml:space="preserve">Sydney, NSW: </w:t>
      </w:r>
      <w:r w:rsidR="24F64262" w:rsidRPr="39767D92">
        <w:rPr>
          <w:rFonts w:ascii="Segoe UI" w:eastAsia="Segoe UI" w:hAnsi="Segoe UI" w:cs="Segoe UI"/>
        </w:rPr>
        <w:t>The Latitude Financial, Optus and Medibank cyber</w:t>
      </w:r>
      <w:r w:rsidR="008C4C74">
        <w:rPr>
          <w:rFonts w:ascii="Segoe UI" w:eastAsia="Segoe UI" w:hAnsi="Segoe UI" w:cs="Segoe UI"/>
        </w:rPr>
        <w:t xml:space="preserve"> att</w:t>
      </w:r>
      <w:r w:rsidR="24F64262" w:rsidRPr="39767D92">
        <w:rPr>
          <w:rFonts w:ascii="Segoe UI" w:eastAsia="Segoe UI" w:hAnsi="Segoe UI" w:cs="Segoe UI"/>
        </w:rPr>
        <w:t xml:space="preserve">acks </w:t>
      </w:r>
      <w:r w:rsidR="008C4C74">
        <w:rPr>
          <w:rFonts w:ascii="Segoe UI" w:eastAsia="Segoe UI" w:hAnsi="Segoe UI" w:cs="Segoe UI"/>
        </w:rPr>
        <w:t>impacted</w:t>
      </w:r>
      <w:r w:rsidR="24F64262" w:rsidRPr="39767D92">
        <w:rPr>
          <w:rFonts w:ascii="Segoe UI" w:eastAsia="Segoe UI" w:hAnsi="Segoe UI" w:cs="Segoe UI"/>
        </w:rPr>
        <w:t xml:space="preserve"> millions of Australians in the past 12 months </w:t>
      </w:r>
      <w:r w:rsidR="00B3649D">
        <w:rPr>
          <w:rFonts w:ascii="Segoe UI" w:eastAsia="Segoe UI" w:hAnsi="Segoe UI" w:cs="Segoe UI"/>
        </w:rPr>
        <w:t>have</w:t>
      </w:r>
      <w:r w:rsidR="24F64262" w:rsidRPr="39767D92">
        <w:rPr>
          <w:rFonts w:ascii="Segoe UI" w:eastAsia="Segoe UI" w:hAnsi="Segoe UI" w:cs="Segoe UI"/>
        </w:rPr>
        <w:t xml:space="preserve"> made it clear that bolstering cyber defenses is a </w:t>
      </w:r>
      <w:r w:rsidR="00B3649D">
        <w:rPr>
          <w:rFonts w:ascii="Segoe UI" w:eastAsia="Segoe UI" w:hAnsi="Segoe UI" w:cs="Segoe UI"/>
        </w:rPr>
        <w:t>business imperative</w:t>
      </w:r>
      <w:r w:rsidR="24F64262" w:rsidRPr="39767D92">
        <w:rPr>
          <w:rFonts w:ascii="Segoe UI" w:eastAsia="Segoe UI" w:hAnsi="Segoe UI" w:cs="Segoe UI"/>
        </w:rPr>
        <w:t xml:space="preserve"> in 2023.</w:t>
      </w:r>
    </w:p>
    <w:p w14:paraId="602182B0" w14:textId="2CD565C5" w:rsidR="24F64262" w:rsidRDefault="24F6426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39767D92">
        <w:rPr>
          <w:rFonts w:ascii="Segoe UI" w:eastAsia="Segoe UI" w:hAnsi="Segoe UI" w:cs="Segoe UI"/>
        </w:rPr>
        <w:t xml:space="preserve"> </w:t>
      </w:r>
    </w:p>
    <w:p w14:paraId="66E6F72D" w14:textId="6532F6A8" w:rsidR="24F64262" w:rsidRDefault="24F6426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 xml:space="preserve">According to the Australian </w:t>
      </w:r>
      <w:r w:rsidR="003914CD" w:rsidRPr="1440899A">
        <w:rPr>
          <w:rFonts w:ascii="Segoe UI" w:eastAsia="Segoe UI" w:hAnsi="Segoe UI" w:cs="Segoe UI"/>
        </w:rPr>
        <w:t xml:space="preserve">Competition and Consumer Commission, </w:t>
      </w:r>
      <w:r w:rsidR="00D14903" w:rsidRPr="1440899A">
        <w:rPr>
          <w:rFonts w:ascii="Segoe UI" w:eastAsia="Segoe UI" w:hAnsi="Segoe UI" w:cs="Segoe UI"/>
        </w:rPr>
        <w:t>th</w:t>
      </w:r>
      <w:r w:rsidR="00930978" w:rsidRPr="1440899A">
        <w:rPr>
          <w:rFonts w:ascii="Segoe UI" w:eastAsia="Segoe UI" w:hAnsi="Segoe UI" w:cs="Segoe UI"/>
        </w:rPr>
        <w:t>e business community saw a total loss of $23.2</w:t>
      </w:r>
      <w:r w:rsidR="00205E19" w:rsidRPr="1440899A">
        <w:rPr>
          <w:rFonts w:ascii="Segoe UI" w:eastAsia="Segoe UI" w:hAnsi="Segoe UI" w:cs="Segoe UI"/>
        </w:rPr>
        <w:t xml:space="preserve"> million</w:t>
      </w:r>
      <w:r w:rsidR="00930978" w:rsidRPr="1440899A">
        <w:rPr>
          <w:rFonts w:ascii="Segoe UI" w:eastAsia="Segoe UI" w:hAnsi="Segoe UI" w:cs="Segoe UI"/>
        </w:rPr>
        <w:t>, a</w:t>
      </w:r>
      <w:r w:rsidR="00D14903" w:rsidRPr="1440899A">
        <w:rPr>
          <w:rFonts w:ascii="Segoe UI" w:eastAsia="Segoe UI" w:hAnsi="Segoe UI" w:cs="Segoe UI"/>
        </w:rPr>
        <w:t xml:space="preserve"> 73 per cent increase </w:t>
      </w:r>
      <w:r w:rsidR="00930978" w:rsidRPr="1440899A">
        <w:rPr>
          <w:rFonts w:ascii="Segoe UI" w:eastAsia="Segoe UI" w:hAnsi="Segoe UI" w:cs="Segoe UI"/>
        </w:rPr>
        <w:t>from last year.</w:t>
      </w:r>
      <w:r w:rsidR="00205E19" w:rsidRPr="1440899A">
        <w:rPr>
          <w:rFonts w:ascii="Segoe UI" w:eastAsia="Segoe UI" w:hAnsi="Segoe UI" w:cs="Segoe UI"/>
        </w:rPr>
        <w:t xml:space="preserve"> </w:t>
      </w:r>
      <w:r w:rsidR="00925614" w:rsidRPr="1440899A">
        <w:rPr>
          <w:rFonts w:ascii="Segoe UI" w:eastAsia="Segoe UI" w:hAnsi="Segoe UI" w:cs="Segoe UI"/>
        </w:rPr>
        <w:t>However, t</w:t>
      </w:r>
      <w:r w:rsidR="00205E19" w:rsidRPr="1440899A">
        <w:rPr>
          <w:rFonts w:ascii="Segoe UI" w:eastAsia="Segoe UI" w:hAnsi="Segoe UI" w:cs="Segoe UI"/>
        </w:rPr>
        <w:t>his only accounts for some reporting data, meaning th</w:t>
      </w:r>
      <w:r w:rsidR="00902B7E" w:rsidRPr="1440899A">
        <w:rPr>
          <w:rFonts w:ascii="Segoe UI" w:eastAsia="Segoe UI" w:hAnsi="Segoe UI" w:cs="Segoe UI"/>
        </w:rPr>
        <w:t xml:space="preserve">at actual numbers are </w:t>
      </w:r>
      <w:r w:rsidR="00205E19" w:rsidRPr="1440899A">
        <w:rPr>
          <w:rFonts w:ascii="Segoe UI" w:eastAsia="Segoe UI" w:hAnsi="Segoe UI" w:cs="Segoe UI"/>
        </w:rPr>
        <w:t>likely larger.</w:t>
      </w:r>
    </w:p>
    <w:p w14:paraId="18D5D7E4" w14:textId="7641A318" w:rsidR="005F5F32" w:rsidRDefault="005F5F3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58681A86" w14:textId="068A502C" w:rsidR="24F64262" w:rsidRDefault="005F5F32" w:rsidP="005F5F3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“Lowering the risk of these scam losses requires a multi-faceted approach,” says Mark Chazan, Chief Executive Officer of Eftsure, a B2B payment protection solution</w:t>
      </w:r>
      <w:r w:rsidR="24F64262" w:rsidRPr="1440899A">
        <w:rPr>
          <w:rFonts w:ascii="Segoe UI" w:eastAsia="Segoe UI" w:hAnsi="Segoe UI" w:cs="Segoe UI"/>
        </w:rPr>
        <w:t xml:space="preserve"> that safeguards </w:t>
      </w:r>
      <w:r w:rsidRPr="1440899A">
        <w:rPr>
          <w:rFonts w:ascii="Segoe UI" w:eastAsia="Segoe UI" w:hAnsi="Segoe UI" w:cs="Segoe UI"/>
        </w:rPr>
        <w:t xml:space="preserve">over $180 billion annually. “One part of that approach should be strengthening internal controls and ensuring that digital fraud prevention is built into finance processes.” </w:t>
      </w:r>
    </w:p>
    <w:p w14:paraId="2896B2FB" w14:textId="60F0AE20" w:rsidR="00DD6EEA" w:rsidRDefault="00DD6EEA" w:rsidP="005F5F3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60D57203" w14:textId="6B323A1A" w:rsidR="00DD6EEA" w:rsidRDefault="00DD6EEA" w:rsidP="005F5F3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To help businesses</w:t>
      </w:r>
      <w:r w:rsidR="000D5E6E" w:rsidRPr="1440899A">
        <w:rPr>
          <w:rFonts w:ascii="Segoe UI" w:eastAsia="Segoe UI" w:hAnsi="Segoe UI" w:cs="Segoe UI"/>
        </w:rPr>
        <w:t xml:space="preserve"> strengthen those controls, Eftsure has released a </w:t>
      </w:r>
      <w:r w:rsidR="0026318C" w:rsidRPr="1440899A">
        <w:rPr>
          <w:rFonts w:ascii="Segoe UI" w:eastAsia="Segoe UI" w:hAnsi="Segoe UI" w:cs="Segoe UI"/>
        </w:rPr>
        <w:t xml:space="preserve">comprehensive guide for </w:t>
      </w:r>
      <w:r w:rsidR="000D5C39" w:rsidRPr="1440899A">
        <w:rPr>
          <w:rFonts w:ascii="Segoe UI" w:eastAsia="Segoe UI" w:hAnsi="Segoe UI" w:cs="Segoe UI"/>
        </w:rPr>
        <w:t>finance leaders.</w:t>
      </w:r>
    </w:p>
    <w:p w14:paraId="06BAA6E6" w14:textId="51419B61" w:rsidR="24F64262" w:rsidRDefault="24F6426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39767D92">
        <w:rPr>
          <w:rFonts w:ascii="Segoe UI" w:eastAsia="Segoe UI" w:hAnsi="Segoe UI" w:cs="Segoe UI"/>
        </w:rPr>
        <w:t xml:space="preserve"> </w:t>
      </w:r>
    </w:p>
    <w:p w14:paraId="0BB24430" w14:textId="489D1191" w:rsidR="24F64262" w:rsidRDefault="24F6426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The Financial Controls Guide walks through a collaborative</w:t>
      </w:r>
      <w:r w:rsidR="0089770A" w:rsidRPr="1440899A">
        <w:rPr>
          <w:rFonts w:ascii="Segoe UI" w:eastAsia="Segoe UI" w:hAnsi="Segoe UI" w:cs="Segoe UI"/>
        </w:rPr>
        <w:t xml:space="preserve">, multi-functional </w:t>
      </w:r>
      <w:r w:rsidR="00F87A92" w:rsidRPr="1440899A">
        <w:rPr>
          <w:rFonts w:ascii="Segoe UI" w:eastAsia="Segoe UI" w:hAnsi="Segoe UI" w:cs="Segoe UI"/>
        </w:rPr>
        <w:t xml:space="preserve">approach for assessing, upgrading and </w:t>
      </w:r>
      <w:r w:rsidR="00B37D20" w:rsidRPr="1440899A">
        <w:rPr>
          <w:rFonts w:ascii="Segoe UI" w:eastAsia="Segoe UI" w:hAnsi="Segoe UI" w:cs="Segoe UI"/>
        </w:rPr>
        <w:t>correcting an organisation’s financial processes.</w:t>
      </w:r>
      <w:r w:rsidR="00287C1A" w:rsidRPr="1440899A">
        <w:rPr>
          <w:rFonts w:ascii="Segoe UI" w:eastAsia="Segoe UI" w:hAnsi="Segoe UI" w:cs="Segoe UI"/>
        </w:rPr>
        <w:t xml:space="preserve"> </w:t>
      </w:r>
      <w:r w:rsidR="00D32A66" w:rsidRPr="1440899A">
        <w:rPr>
          <w:rFonts w:ascii="Segoe UI" w:eastAsia="Segoe UI" w:hAnsi="Segoe UI" w:cs="Segoe UI"/>
        </w:rPr>
        <w:t xml:space="preserve">As owners of these processes, Chazan says that Chief Financial Officers (CFOs) are in </w:t>
      </w:r>
      <w:r w:rsidR="00F7601B" w:rsidRPr="1440899A">
        <w:rPr>
          <w:rFonts w:ascii="Segoe UI" w:eastAsia="Segoe UI" w:hAnsi="Segoe UI" w:cs="Segoe UI"/>
        </w:rPr>
        <w:t xml:space="preserve">the best position to drive stronger anti-fraud controls. </w:t>
      </w:r>
    </w:p>
    <w:p w14:paraId="559E8A7D" w14:textId="302C3626" w:rsidR="000E647D" w:rsidRDefault="000E647D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2C72982A" w14:textId="2C3B79A9" w:rsidR="000E647D" w:rsidRDefault="000E647D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“To build a strong cyber defence, organisations need to evaluate their people, processes and technology.</w:t>
      </w:r>
      <w:r w:rsidR="00EE2B47" w:rsidRPr="1440899A">
        <w:rPr>
          <w:rFonts w:ascii="Segoe UI" w:eastAsia="Segoe UI" w:hAnsi="Segoe UI" w:cs="Segoe UI"/>
        </w:rPr>
        <w:t xml:space="preserve">” </w:t>
      </w:r>
    </w:p>
    <w:p w14:paraId="0CCC1EA5" w14:textId="4860D0A9" w:rsidR="00D73084" w:rsidRDefault="00D73084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726AAF4E" w14:textId="02CF9DCE" w:rsidR="00D73084" w:rsidRDefault="00EE2B47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 xml:space="preserve">The guide will help CFOs zero in on the “processes” part of that equation, an important step in what Chazan refers to as “collaborative cybersecurity.” A collaborative approach is critical, says Chazan, because organisations aren’t fighting a fair fight. </w:t>
      </w:r>
    </w:p>
    <w:p w14:paraId="01A78389" w14:textId="3CD2E0ED" w:rsidR="00EE2B47" w:rsidRDefault="00EE2B47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1081BF71" w14:textId="3CB1D805" w:rsidR="00EE2B47" w:rsidRDefault="00EE2B47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“Scammers only need to be successful once, whether that’s getting an employee to click on a malicious link or impersonating a trusted contact. Conversely, organisations</w:t>
      </w:r>
      <w:r w:rsidR="006E5019" w:rsidRPr="1440899A">
        <w:rPr>
          <w:rFonts w:ascii="Segoe UI" w:eastAsia="Segoe UI" w:hAnsi="Segoe UI" w:cs="Segoe UI"/>
        </w:rPr>
        <w:t xml:space="preserve"> need to be </w:t>
      </w:r>
      <w:r w:rsidR="00035662" w:rsidRPr="1440899A">
        <w:rPr>
          <w:rFonts w:ascii="Segoe UI" w:eastAsia="Segoe UI" w:hAnsi="Segoe UI" w:cs="Segoe UI"/>
        </w:rPr>
        <w:t xml:space="preserve">successful at stopping these attempts </w:t>
      </w:r>
      <w:r w:rsidR="006E5019" w:rsidRPr="1440899A">
        <w:rPr>
          <w:rFonts w:ascii="Segoe UI" w:eastAsia="Segoe UI" w:hAnsi="Segoe UI" w:cs="Segoe UI"/>
          <w:i/>
          <w:iCs/>
        </w:rPr>
        <w:t>every</w:t>
      </w:r>
      <w:r w:rsidR="006E5019" w:rsidRPr="1440899A">
        <w:rPr>
          <w:rFonts w:ascii="Segoe UI" w:eastAsia="Segoe UI" w:hAnsi="Segoe UI" w:cs="Segoe UI"/>
        </w:rPr>
        <w:t xml:space="preserve"> time</w:t>
      </w:r>
      <w:r w:rsidR="00035662" w:rsidRPr="1440899A">
        <w:rPr>
          <w:rFonts w:ascii="Segoe UI" w:eastAsia="Segoe UI" w:hAnsi="Segoe UI" w:cs="Segoe UI"/>
        </w:rPr>
        <w:t xml:space="preserve"> – or else</w:t>
      </w:r>
      <w:r w:rsidR="006E5019" w:rsidRPr="1440899A">
        <w:rPr>
          <w:rFonts w:ascii="Segoe UI" w:eastAsia="Segoe UI" w:hAnsi="Segoe UI" w:cs="Segoe UI"/>
        </w:rPr>
        <w:t xml:space="preserve"> they could face serious financial, legal and reputational damage.”</w:t>
      </w:r>
    </w:p>
    <w:p w14:paraId="2629F491" w14:textId="7A683A6D" w:rsidR="62107232" w:rsidRDefault="6210723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2BEB3186" w14:textId="457B4763" w:rsidR="24F64262" w:rsidRDefault="008F0B7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0D51397E">
        <w:rPr>
          <w:rFonts w:ascii="Segoe UI" w:eastAsia="Segoe UI" w:hAnsi="Segoe UI" w:cs="Segoe UI"/>
        </w:rPr>
        <w:t>This</w:t>
      </w:r>
      <w:r>
        <w:rPr>
          <w:rFonts w:ascii="Segoe UI" w:eastAsia="Segoe UI" w:hAnsi="Segoe UI" w:cs="Segoe UI"/>
        </w:rPr>
        <w:t xml:space="preserve"> approach </w:t>
      </w:r>
      <w:r w:rsidR="00365DEF">
        <w:rPr>
          <w:rFonts w:ascii="Segoe UI" w:eastAsia="Segoe UI" w:hAnsi="Segoe UI" w:cs="Segoe UI"/>
        </w:rPr>
        <w:t>aligns with</w:t>
      </w:r>
      <w:r>
        <w:rPr>
          <w:rFonts w:ascii="Segoe UI" w:eastAsia="Segoe UI" w:hAnsi="Segoe UI" w:cs="Segoe UI"/>
        </w:rPr>
        <w:t xml:space="preserve"> what </w:t>
      </w:r>
      <w:r w:rsidR="00035662">
        <w:rPr>
          <w:rFonts w:ascii="Segoe UI" w:eastAsia="Segoe UI" w:hAnsi="Segoe UI" w:cs="Segoe UI"/>
        </w:rPr>
        <w:t>is currently known about</w:t>
      </w:r>
      <w:r w:rsidR="24F64262" w:rsidRPr="39767D92">
        <w:rPr>
          <w:rFonts w:ascii="Segoe UI" w:eastAsia="Segoe UI" w:hAnsi="Segoe UI" w:cs="Segoe UI"/>
        </w:rPr>
        <w:t xml:space="preserve"> Australia’s new</w:t>
      </w:r>
      <w:r w:rsidR="001C232B">
        <w:rPr>
          <w:rFonts w:ascii="Segoe UI" w:eastAsia="Segoe UI" w:hAnsi="Segoe UI" w:cs="Segoe UI"/>
        </w:rPr>
        <w:t xml:space="preserve"> national</w:t>
      </w:r>
      <w:r w:rsidR="24F64262" w:rsidRPr="39767D92">
        <w:rPr>
          <w:rFonts w:ascii="Segoe UI" w:eastAsia="Segoe UI" w:hAnsi="Segoe UI" w:cs="Segoe UI"/>
        </w:rPr>
        <w:t xml:space="preserve"> Cyber Security Strategy</w:t>
      </w:r>
      <w:r>
        <w:rPr>
          <w:rFonts w:ascii="Segoe UI" w:eastAsia="Segoe UI" w:hAnsi="Segoe UI" w:cs="Segoe UI"/>
        </w:rPr>
        <w:t xml:space="preserve">. </w:t>
      </w:r>
      <w:r w:rsidR="24F64262" w:rsidRPr="39767D92">
        <w:rPr>
          <w:rFonts w:ascii="Segoe UI" w:eastAsia="Segoe UI" w:hAnsi="Segoe UI" w:cs="Segoe UI"/>
        </w:rPr>
        <w:t>Minister for Home Affairs and Minister for Cyber Security, Claire O’Neil</w:t>
      </w:r>
      <w:r w:rsidR="001C232B">
        <w:rPr>
          <w:rFonts w:ascii="Segoe UI" w:eastAsia="Segoe UI" w:hAnsi="Segoe UI" w:cs="Segoe UI"/>
        </w:rPr>
        <w:t>,</w:t>
      </w:r>
      <w:r w:rsidR="24F64262" w:rsidRPr="39767D92"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has</w:t>
      </w:r>
      <w:r w:rsidR="001C232B">
        <w:rPr>
          <w:rFonts w:ascii="Segoe UI" w:eastAsia="Segoe UI" w:hAnsi="Segoe UI" w:cs="Segoe UI"/>
        </w:rPr>
        <w:t xml:space="preserve"> emphasized a collaborative approach to both developing and implementing </w:t>
      </w:r>
      <w:r w:rsidR="24F64262" w:rsidRPr="39767D92" w:rsidDel="001C232B">
        <w:rPr>
          <w:rFonts w:ascii="Segoe UI" w:eastAsia="Segoe UI" w:hAnsi="Segoe UI" w:cs="Segoe UI"/>
        </w:rPr>
        <w:t>the</w:t>
      </w:r>
      <w:r w:rsidR="24F64262" w:rsidRPr="39767D92">
        <w:rPr>
          <w:rFonts w:ascii="Segoe UI" w:eastAsia="Segoe UI" w:hAnsi="Segoe UI" w:cs="Segoe UI"/>
        </w:rPr>
        <w:t xml:space="preserve"> 2023-2030 Australian Cyber Security </w:t>
      </w:r>
      <w:r w:rsidR="24F64262" w:rsidRPr="39767D92" w:rsidDel="001C232B">
        <w:rPr>
          <w:rFonts w:ascii="Segoe UI" w:eastAsia="Segoe UI" w:hAnsi="Segoe UI" w:cs="Segoe UI"/>
        </w:rPr>
        <w:t>Strategy</w:t>
      </w:r>
      <w:r w:rsidR="001C232B">
        <w:rPr>
          <w:rFonts w:ascii="Segoe UI" w:eastAsia="Segoe UI" w:hAnsi="Segoe UI" w:cs="Segoe UI"/>
        </w:rPr>
        <w:t>, which will outline</w:t>
      </w:r>
      <w:r w:rsidR="24F64262" w:rsidRPr="39767D92">
        <w:rPr>
          <w:rFonts w:ascii="Segoe UI" w:eastAsia="Segoe UI" w:hAnsi="Segoe UI" w:cs="Segoe UI"/>
        </w:rPr>
        <w:t xml:space="preserve"> the Government’s long-term vision for </w:t>
      </w:r>
      <w:r w:rsidR="001C232B">
        <w:rPr>
          <w:rFonts w:ascii="Segoe UI" w:eastAsia="Segoe UI" w:hAnsi="Segoe UI" w:cs="Segoe UI"/>
        </w:rPr>
        <w:t xml:space="preserve">cybersecurity. </w:t>
      </w:r>
    </w:p>
    <w:p w14:paraId="18C91482" w14:textId="2CD55D67" w:rsidR="62107232" w:rsidRDefault="6210723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254FAB2A" w14:textId="757520F6" w:rsidR="24F64262" w:rsidRDefault="24F6426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39767D92">
        <w:rPr>
          <w:rFonts w:ascii="Segoe UI" w:eastAsia="Segoe UI" w:hAnsi="Segoe UI" w:cs="Segoe UI"/>
        </w:rPr>
        <w:t>“It’s the step-change Australia needs to improve our national resilience to cyber threats and properly address the consequences of cyber incidents</w:t>
      </w:r>
      <w:r w:rsidR="005E263C">
        <w:rPr>
          <w:rFonts w:ascii="Segoe UI" w:eastAsia="Segoe UI" w:hAnsi="Segoe UI" w:cs="Segoe UI"/>
        </w:rPr>
        <w:t>,” Minister O’Neil has said</w:t>
      </w:r>
      <w:r w:rsidR="005E263C" w:rsidRPr="0D51397E">
        <w:rPr>
          <w:rFonts w:ascii="Segoe UI" w:eastAsia="Segoe UI" w:hAnsi="Segoe UI" w:cs="Segoe UI"/>
        </w:rPr>
        <w:t>.</w:t>
      </w:r>
    </w:p>
    <w:p w14:paraId="3F7B07D0" w14:textId="19F98856" w:rsidR="39767D92" w:rsidRDefault="39767D9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312726DF" w14:textId="026670F6" w:rsidR="00C9048A" w:rsidRDefault="24F6426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“We must work together to counter these threats, build partnerships and set ourselves up for success</w:t>
      </w:r>
      <w:r w:rsidR="005E263C" w:rsidRPr="1440899A">
        <w:rPr>
          <w:rFonts w:ascii="Segoe UI" w:eastAsia="Segoe UI" w:hAnsi="Segoe UI" w:cs="Segoe UI"/>
        </w:rPr>
        <w:t xml:space="preserve">. </w:t>
      </w:r>
      <w:r w:rsidR="00C9048A" w:rsidRPr="1440899A">
        <w:rPr>
          <w:rFonts w:ascii="Segoe UI" w:eastAsia="Segoe UI" w:hAnsi="Segoe UI" w:cs="Segoe UI"/>
        </w:rPr>
        <w:t xml:space="preserve"> Everyone has skin in the game when it comes to Australia’s cybersecurity.”</w:t>
      </w:r>
    </w:p>
    <w:p w14:paraId="478842DB" w14:textId="077E8296" w:rsidR="39767D92" w:rsidRDefault="39767D9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719FFA93" w14:textId="279B16B3" w:rsidR="62107232" w:rsidRDefault="1B36F0EB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1440899A">
        <w:rPr>
          <w:rFonts w:ascii="Segoe UI" w:eastAsia="Segoe UI" w:hAnsi="Segoe UI" w:cs="Segoe UI"/>
        </w:rPr>
        <w:t>From a business perspective</w:t>
      </w:r>
      <w:r w:rsidR="35A98439" w:rsidRPr="1440899A">
        <w:rPr>
          <w:rFonts w:ascii="Segoe UI" w:eastAsia="Segoe UI" w:hAnsi="Segoe UI" w:cs="Segoe UI"/>
        </w:rPr>
        <w:t>,</w:t>
      </w:r>
      <w:r w:rsidRPr="1440899A">
        <w:rPr>
          <w:rFonts w:ascii="Segoe UI" w:eastAsia="Segoe UI" w:hAnsi="Segoe UI" w:cs="Segoe UI"/>
        </w:rPr>
        <w:t xml:space="preserve"> </w:t>
      </w:r>
      <w:r w:rsidR="7B1A2329" w:rsidRPr="1440899A">
        <w:rPr>
          <w:rFonts w:ascii="Segoe UI" w:eastAsia="Segoe UI" w:hAnsi="Segoe UI" w:cs="Segoe UI"/>
        </w:rPr>
        <w:t>implementing</w:t>
      </w:r>
      <w:r w:rsidR="60DD9C10" w:rsidRPr="1440899A">
        <w:rPr>
          <w:rFonts w:ascii="Segoe UI" w:eastAsia="Segoe UI" w:hAnsi="Segoe UI" w:cs="Segoe UI"/>
        </w:rPr>
        <w:t xml:space="preserve"> an</w:t>
      </w:r>
      <w:r w:rsidR="7B1A2329" w:rsidRPr="1440899A">
        <w:rPr>
          <w:rFonts w:ascii="Segoe UI" w:eastAsia="Segoe UI" w:hAnsi="Segoe UI" w:cs="Segoe UI"/>
        </w:rPr>
        <w:t xml:space="preserve"> </w:t>
      </w:r>
      <w:r w:rsidR="4E470211" w:rsidRPr="1440899A">
        <w:rPr>
          <w:rFonts w:ascii="Segoe UI" w:eastAsia="Segoe UI" w:hAnsi="Segoe UI" w:cs="Segoe UI"/>
        </w:rPr>
        <w:t>effective financial controls strategy</w:t>
      </w:r>
      <w:r w:rsidR="32868739" w:rsidRPr="1440899A">
        <w:rPr>
          <w:rFonts w:ascii="Segoe UI" w:eastAsia="Segoe UI" w:hAnsi="Segoe UI" w:cs="Segoe UI"/>
        </w:rPr>
        <w:t xml:space="preserve"> </w:t>
      </w:r>
      <w:r w:rsidR="638C8687" w:rsidRPr="1440899A">
        <w:rPr>
          <w:rFonts w:ascii="Segoe UI" w:eastAsia="Segoe UI" w:hAnsi="Segoe UI" w:cs="Segoe UI"/>
        </w:rPr>
        <w:t>is a step t</w:t>
      </w:r>
      <w:r w:rsidR="435274BC" w:rsidRPr="1440899A">
        <w:rPr>
          <w:rFonts w:ascii="Segoe UI" w:eastAsia="Segoe UI" w:hAnsi="Segoe UI" w:cs="Segoe UI"/>
        </w:rPr>
        <w:t>owards</w:t>
      </w:r>
      <w:r w:rsidR="05094737" w:rsidRPr="1440899A">
        <w:rPr>
          <w:rFonts w:ascii="Segoe UI" w:eastAsia="Segoe UI" w:hAnsi="Segoe UI" w:cs="Segoe UI"/>
        </w:rPr>
        <w:t xml:space="preserve"> </w:t>
      </w:r>
      <w:r w:rsidR="48CB5B78" w:rsidRPr="1440899A">
        <w:rPr>
          <w:rFonts w:ascii="Segoe UI" w:eastAsia="Segoe UI" w:hAnsi="Segoe UI" w:cs="Segoe UI"/>
        </w:rPr>
        <w:t>bolstering</w:t>
      </w:r>
      <w:r w:rsidR="72BEEB9D" w:rsidRPr="1440899A">
        <w:rPr>
          <w:rFonts w:ascii="Segoe UI" w:eastAsia="Segoe UI" w:hAnsi="Segoe UI" w:cs="Segoe UI"/>
        </w:rPr>
        <w:t xml:space="preserve"> </w:t>
      </w:r>
      <w:r w:rsidR="41F8882A" w:rsidRPr="1440899A">
        <w:rPr>
          <w:rFonts w:ascii="Segoe UI" w:eastAsia="Segoe UI" w:hAnsi="Segoe UI" w:cs="Segoe UI"/>
        </w:rPr>
        <w:t>the</w:t>
      </w:r>
      <w:r w:rsidR="72BEEB9D" w:rsidRPr="1440899A">
        <w:rPr>
          <w:rFonts w:ascii="Segoe UI" w:eastAsia="Segoe UI" w:hAnsi="Segoe UI" w:cs="Segoe UI"/>
        </w:rPr>
        <w:t xml:space="preserve"> organisation's</w:t>
      </w:r>
      <w:r w:rsidR="48CB5B78" w:rsidRPr="1440899A">
        <w:rPr>
          <w:rFonts w:ascii="Segoe UI" w:eastAsia="Segoe UI" w:hAnsi="Segoe UI" w:cs="Segoe UI"/>
        </w:rPr>
        <w:t xml:space="preserve"> overall cyber security posture </w:t>
      </w:r>
      <w:r w:rsidR="787BD44D" w:rsidRPr="1440899A">
        <w:rPr>
          <w:rFonts w:ascii="Segoe UI" w:eastAsia="Segoe UI" w:hAnsi="Segoe UI" w:cs="Segoe UI"/>
        </w:rPr>
        <w:t>that will enable it to effectively</w:t>
      </w:r>
      <w:r w:rsidR="48CB5B78" w:rsidRPr="1440899A">
        <w:rPr>
          <w:rFonts w:ascii="Segoe UI" w:eastAsia="Segoe UI" w:hAnsi="Segoe UI" w:cs="Segoe UI"/>
        </w:rPr>
        <w:t xml:space="preserve"> </w:t>
      </w:r>
      <w:r w:rsidR="5FEFF005" w:rsidRPr="1440899A">
        <w:rPr>
          <w:rFonts w:ascii="Segoe UI" w:eastAsia="Segoe UI" w:hAnsi="Segoe UI" w:cs="Segoe UI"/>
        </w:rPr>
        <w:t xml:space="preserve">protect </w:t>
      </w:r>
      <w:r w:rsidR="26BBEF92" w:rsidRPr="1440899A">
        <w:rPr>
          <w:rFonts w:ascii="Segoe UI" w:eastAsia="Segoe UI" w:hAnsi="Segoe UI" w:cs="Segoe UI"/>
        </w:rPr>
        <w:t xml:space="preserve">sensitive </w:t>
      </w:r>
      <w:r w:rsidR="5FEFF005" w:rsidRPr="1440899A">
        <w:rPr>
          <w:rFonts w:ascii="Segoe UI" w:eastAsia="Segoe UI" w:hAnsi="Segoe UI" w:cs="Segoe UI"/>
        </w:rPr>
        <w:t>company and customer data</w:t>
      </w:r>
      <w:r w:rsidR="7D680926" w:rsidRPr="1440899A">
        <w:rPr>
          <w:rFonts w:ascii="Segoe UI" w:eastAsia="Segoe UI" w:hAnsi="Segoe UI" w:cs="Segoe UI"/>
        </w:rPr>
        <w:t xml:space="preserve"> – keeping cybercriminals at bay</w:t>
      </w:r>
      <w:r w:rsidR="6B64179D" w:rsidRPr="1440899A">
        <w:rPr>
          <w:rFonts w:ascii="Segoe UI" w:eastAsia="Segoe UI" w:hAnsi="Segoe UI" w:cs="Segoe UI"/>
        </w:rPr>
        <w:t xml:space="preserve"> while it is business as usual </w:t>
      </w:r>
    </w:p>
    <w:p w14:paraId="66D04A15" w14:textId="778625CB" w:rsidR="3D36BA21" w:rsidRDefault="3D36BA21" w:rsidP="3D36BA21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1579B916" w14:textId="2E5C1581" w:rsidR="3D36BA21" w:rsidRDefault="3D36BA21" w:rsidP="3D36BA21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667A1A40" w14:textId="6EF35AA8" w:rsidR="62107232" w:rsidRDefault="6210723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  <w:b/>
          <w:bCs/>
        </w:rPr>
      </w:pPr>
    </w:p>
    <w:p w14:paraId="2CB3549B" w14:textId="2645F682" w:rsidR="62107232" w:rsidRDefault="6210723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="68CB1DF9" w:rsidRPr="39767D92">
        <w:rPr>
          <w:rFonts w:ascii="Segoe UI" w:eastAsia="Segoe UI" w:hAnsi="Segoe UI" w:cs="Segoe UI"/>
          <w:b/>
          <w:bCs/>
        </w:rPr>
        <w:t xml:space="preserve">About Eftsure </w:t>
      </w:r>
    </w:p>
    <w:p w14:paraId="2CF79F7C" w14:textId="71F76AB0" w:rsidR="62107232" w:rsidRDefault="68CB1DF9" w:rsidP="39767D92">
      <w:pPr>
        <w:widowControl w:val="0"/>
        <w:spacing w:after="0" w:line="240" w:lineRule="auto"/>
        <w:jc w:val="both"/>
      </w:pPr>
      <w:r w:rsidRPr="39767D92">
        <w:rPr>
          <w:rFonts w:ascii="Segoe UI" w:eastAsia="Segoe UI" w:hAnsi="Segoe UI" w:cs="Segoe UI"/>
        </w:rPr>
        <w:t>Eftsure is Australia's market leader in payment fraud prevention. Specifically designed for businesses, our end-to-end solution safeguards more than $</w:t>
      </w:r>
      <w:r w:rsidRPr="0D51397E">
        <w:rPr>
          <w:rFonts w:ascii="Segoe UI" w:eastAsia="Segoe UI" w:hAnsi="Segoe UI" w:cs="Segoe UI"/>
        </w:rPr>
        <w:t>1</w:t>
      </w:r>
      <w:r w:rsidR="0026318C" w:rsidRPr="0D51397E">
        <w:rPr>
          <w:rFonts w:ascii="Segoe UI" w:eastAsia="Segoe UI" w:hAnsi="Segoe UI" w:cs="Segoe UI"/>
        </w:rPr>
        <w:t>8</w:t>
      </w:r>
      <w:r w:rsidRPr="0D51397E">
        <w:rPr>
          <w:rFonts w:ascii="Segoe UI" w:eastAsia="Segoe UI" w:hAnsi="Segoe UI" w:cs="Segoe UI"/>
        </w:rPr>
        <w:t>0b</w:t>
      </w:r>
      <w:r w:rsidRPr="39767D92">
        <w:rPr>
          <w:rFonts w:ascii="Segoe UI" w:eastAsia="Segoe UI" w:hAnsi="Segoe UI" w:cs="Segoe UI"/>
        </w:rPr>
        <w:t xml:space="preserve"> in B2B payments per year. Our mission is to build a safer business community. With a large and continuously growing database of verified supplier details (the only one of its kind), we use multi-factor verification to give businesses greater knowledge and control over onboarding suppliers, receiving invoices and making payments. In short, we ensure our customers never pay the wrong people. </w:t>
      </w:r>
    </w:p>
    <w:p w14:paraId="4483DDE9" w14:textId="4E2F438C" w:rsidR="62107232" w:rsidRDefault="62107232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</w:p>
    <w:p w14:paraId="3A2E60E3" w14:textId="155C8190" w:rsidR="62107232" w:rsidRDefault="68CB1DF9" w:rsidP="39767D92">
      <w:pPr>
        <w:widowControl w:val="0"/>
        <w:spacing w:after="0" w:line="240" w:lineRule="auto"/>
        <w:jc w:val="both"/>
      </w:pPr>
      <w:r w:rsidRPr="39767D92">
        <w:rPr>
          <w:rFonts w:ascii="Segoe UI" w:eastAsia="Segoe UI" w:hAnsi="Segoe UI" w:cs="Segoe UI"/>
          <w:b/>
          <w:bCs/>
        </w:rPr>
        <w:t>Niek Dekker</w:t>
      </w:r>
      <w:r w:rsidRPr="39767D92">
        <w:rPr>
          <w:rFonts w:ascii="Segoe UI" w:eastAsia="Segoe UI" w:hAnsi="Segoe UI" w:cs="Segoe UI"/>
        </w:rPr>
        <w:t xml:space="preserve"> </w:t>
      </w:r>
    </w:p>
    <w:p w14:paraId="0F173FED" w14:textId="7B83893C" w:rsidR="62107232" w:rsidRDefault="68CB1DF9" w:rsidP="39767D92">
      <w:pPr>
        <w:widowControl w:val="0"/>
        <w:spacing w:after="0" w:line="240" w:lineRule="auto"/>
        <w:jc w:val="both"/>
      </w:pPr>
      <w:r w:rsidRPr="39767D92">
        <w:rPr>
          <w:rFonts w:ascii="Segoe UI" w:eastAsia="Segoe UI" w:hAnsi="Segoe UI" w:cs="Segoe UI"/>
        </w:rPr>
        <w:t xml:space="preserve">Head of Marketing </w:t>
      </w:r>
    </w:p>
    <w:p w14:paraId="5EDFA272" w14:textId="282E28B8" w:rsidR="62107232" w:rsidRDefault="68CB1DF9" w:rsidP="39767D92">
      <w:pPr>
        <w:widowControl w:val="0"/>
        <w:spacing w:after="0" w:line="240" w:lineRule="auto"/>
        <w:jc w:val="both"/>
      </w:pPr>
      <w:r w:rsidRPr="39767D92">
        <w:rPr>
          <w:rFonts w:ascii="Segoe UI" w:eastAsia="Segoe UI" w:hAnsi="Segoe UI" w:cs="Segoe UI"/>
        </w:rPr>
        <w:t xml:space="preserve">niekd@eftsure.com.au </w:t>
      </w:r>
    </w:p>
    <w:p w14:paraId="4679EEE4" w14:textId="62BE6B18" w:rsidR="62107232" w:rsidRDefault="68CB1DF9" w:rsidP="39767D92">
      <w:pPr>
        <w:widowControl w:val="0"/>
        <w:spacing w:after="0" w:line="240" w:lineRule="auto"/>
        <w:jc w:val="both"/>
        <w:rPr>
          <w:rFonts w:ascii="Segoe UI" w:eastAsia="Segoe UI" w:hAnsi="Segoe UI" w:cs="Segoe UI"/>
        </w:rPr>
      </w:pPr>
      <w:r w:rsidRPr="39767D92">
        <w:rPr>
          <w:rFonts w:ascii="Segoe UI" w:eastAsia="Segoe UI" w:hAnsi="Segoe UI" w:cs="Segoe UI"/>
        </w:rPr>
        <w:t>61 450 617 311</w:t>
      </w:r>
    </w:p>
    <w:sectPr w:rsidR="6210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3886"/>
    <w:multiLevelType w:val="hybridMultilevel"/>
    <w:tmpl w:val="4C18A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7276F"/>
    <w:multiLevelType w:val="hybridMultilevel"/>
    <w:tmpl w:val="F5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31495">
    <w:abstractNumId w:val="1"/>
  </w:num>
  <w:num w:numId="2" w16cid:durableId="142706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6C7"/>
    <w:rsid w:val="00005721"/>
    <w:rsid w:val="00020D15"/>
    <w:rsid w:val="00035662"/>
    <w:rsid w:val="000B3A85"/>
    <w:rsid w:val="000D5C39"/>
    <w:rsid w:val="000D5E6E"/>
    <w:rsid w:val="000E5E45"/>
    <w:rsid w:val="000E647D"/>
    <w:rsid w:val="001221C8"/>
    <w:rsid w:val="00137E50"/>
    <w:rsid w:val="001C1A89"/>
    <w:rsid w:val="001C232B"/>
    <w:rsid w:val="001D70ED"/>
    <w:rsid w:val="001D7C1E"/>
    <w:rsid w:val="00203539"/>
    <w:rsid w:val="00205E19"/>
    <w:rsid w:val="00222788"/>
    <w:rsid w:val="002250D8"/>
    <w:rsid w:val="00227127"/>
    <w:rsid w:val="0026318C"/>
    <w:rsid w:val="0028531B"/>
    <w:rsid w:val="00287C1A"/>
    <w:rsid w:val="002D64E1"/>
    <w:rsid w:val="00306FBC"/>
    <w:rsid w:val="0030751B"/>
    <w:rsid w:val="0031125A"/>
    <w:rsid w:val="00365DEF"/>
    <w:rsid w:val="00381AA8"/>
    <w:rsid w:val="003914CD"/>
    <w:rsid w:val="003F1575"/>
    <w:rsid w:val="00431403"/>
    <w:rsid w:val="00436AE8"/>
    <w:rsid w:val="00452A01"/>
    <w:rsid w:val="00457B1F"/>
    <w:rsid w:val="0046180D"/>
    <w:rsid w:val="00470709"/>
    <w:rsid w:val="00547844"/>
    <w:rsid w:val="005539D5"/>
    <w:rsid w:val="00575ACD"/>
    <w:rsid w:val="005877DF"/>
    <w:rsid w:val="005A75C8"/>
    <w:rsid w:val="005B2CBE"/>
    <w:rsid w:val="005E263C"/>
    <w:rsid w:val="005E537C"/>
    <w:rsid w:val="005F5060"/>
    <w:rsid w:val="005F5F32"/>
    <w:rsid w:val="00612A0D"/>
    <w:rsid w:val="00645F96"/>
    <w:rsid w:val="006A1424"/>
    <w:rsid w:val="006E5019"/>
    <w:rsid w:val="00723346"/>
    <w:rsid w:val="00734B2F"/>
    <w:rsid w:val="007519A7"/>
    <w:rsid w:val="00760D3C"/>
    <w:rsid w:val="00771DBA"/>
    <w:rsid w:val="0077400E"/>
    <w:rsid w:val="00774766"/>
    <w:rsid w:val="007766C7"/>
    <w:rsid w:val="0079608F"/>
    <w:rsid w:val="007A63E7"/>
    <w:rsid w:val="007B3A9C"/>
    <w:rsid w:val="007D6A84"/>
    <w:rsid w:val="007E17EF"/>
    <w:rsid w:val="00844B6D"/>
    <w:rsid w:val="0088526B"/>
    <w:rsid w:val="00893CD5"/>
    <w:rsid w:val="0089770A"/>
    <w:rsid w:val="008B2A53"/>
    <w:rsid w:val="008C0E2C"/>
    <w:rsid w:val="008C4C74"/>
    <w:rsid w:val="008F0B72"/>
    <w:rsid w:val="00902B7E"/>
    <w:rsid w:val="00915C42"/>
    <w:rsid w:val="00925614"/>
    <w:rsid w:val="00930978"/>
    <w:rsid w:val="009510FC"/>
    <w:rsid w:val="009A6260"/>
    <w:rsid w:val="009B7A46"/>
    <w:rsid w:val="00A04DC1"/>
    <w:rsid w:val="00A1514E"/>
    <w:rsid w:val="00A673CA"/>
    <w:rsid w:val="00A878F6"/>
    <w:rsid w:val="00AB098A"/>
    <w:rsid w:val="00AC3599"/>
    <w:rsid w:val="00AD3D6A"/>
    <w:rsid w:val="00AD7F86"/>
    <w:rsid w:val="00B3649D"/>
    <w:rsid w:val="00B37D20"/>
    <w:rsid w:val="00B95828"/>
    <w:rsid w:val="00BA68CC"/>
    <w:rsid w:val="00BC3C23"/>
    <w:rsid w:val="00BF1245"/>
    <w:rsid w:val="00C20919"/>
    <w:rsid w:val="00C27D59"/>
    <w:rsid w:val="00C43463"/>
    <w:rsid w:val="00C532CA"/>
    <w:rsid w:val="00C57A63"/>
    <w:rsid w:val="00C9048A"/>
    <w:rsid w:val="00CB16D6"/>
    <w:rsid w:val="00CD5F8E"/>
    <w:rsid w:val="00CE1BBD"/>
    <w:rsid w:val="00CE5976"/>
    <w:rsid w:val="00CF6D14"/>
    <w:rsid w:val="00D01CC9"/>
    <w:rsid w:val="00D14903"/>
    <w:rsid w:val="00D32A66"/>
    <w:rsid w:val="00D437BD"/>
    <w:rsid w:val="00D478A6"/>
    <w:rsid w:val="00D500F9"/>
    <w:rsid w:val="00D53D15"/>
    <w:rsid w:val="00D73084"/>
    <w:rsid w:val="00D8551B"/>
    <w:rsid w:val="00DD6E3C"/>
    <w:rsid w:val="00DD6EEA"/>
    <w:rsid w:val="00E51BF3"/>
    <w:rsid w:val="00E877CA"/>
    <w:rsid w:val="00E94849"/>
    <w:rsid w:val="00E9740D"/>
    <w:rsid w:val="00EE2B47"/>
    <w:rsid w:val="00F11F2F"/>
    <w:rsid w:val="00F23EB9"/>
    <w:rsid w:val="00F47350"/>
    <w:rsid w:val="00F7601B"/>
    <w:rsid w:val="00F87A92"/>
    <w:rsid w:val="00FC1DB2"/>
    <w:rsid w:val="00FC607C"/>
    <w:rsid w:val="00FC65D0"/>
    <w:rsid w:val="00FF5B55"/>
    <w:rsid w:val="048DEC89"/>
    <w:rsid w:val="05094737"/>
    <w:rsid w:val="07C58D4B"/>
    <w:rsid w:val="08438107"/>
    <w:rsid w:val="086933E1"/>
    <w:rsid w:val="0A3D3CAF"/>
    <w:rsid w:val="0CFFD393"/>
    <w:rsid w:val="0D51397E"/>
    <w:rsid w:val="0F5E19FE"/>
    <w:rsid w:val="0F8B8652"/>
    <w:rsid w:val="1319E06B"/>
    <w:rsid w:val="1440899A"/>
    <w:rsid w:val="145E33F6"/>
    <w:rsid w:val="1584E8B8"/>
    <w:rsid w:val="17D74A3D"/>
    <w:rsid w:val="189F064A"/>
    <w:rsid w:val="18F6A30E"/>
    <w:rsid w:val="1B36F0EB"/>
    <w:rsid w:val="1BD4D36B"/>
    <w:rsid w:val="1C5B1B81"/>
    <w:rsid w:val="1F258D2F"/>
    <w:rsid w:val="1F73D07A"/>
    <w:rsid w:val="24F64262"/>
    <w:rsid w:val="26BBEF92"/>
    <w:rsid w:val="2BD2B1FF"/>
    <w:rsid w:val="2D03990B"/>
    <w:rsid w:val="32868739"/>
    <w:rsid w:val="35A98439"/>
    <w:rsid w:val="39767D92"/>
    <w:rsid w:val="3D36BA21"/>
    <w:rsid w:val="3E24C70D"/>
    <w:rsid w:val="3F8E47AF"/>
    <w:rsid w:val="412A1810"/>
    <w:rsid w:val="41F8882A"/>
    <w:rsid w:val="427D3ECD"/>
    <w:rsid w:val="43323E16"/>
    <w:rsid w:val="435274BC"/>
    <w:rsid w:val="44ACCB4C"/>
    <w:rsid w:val="46CDF01C"/>
    <w:rsid w:val="48CB5B78"/>
    <w:rsid w:val="49F3FB62"/>
    <w:rsid w:val="4B1B89F4"/>
    <w:rsid w:val="4E470211"/>
    <w:rsid w:val="4E74ACEE"/>
    <w:rsid w:val="4F628AA2"/>
    <w:rsid w:val="51CD219C"/>
    <w:rsid w:val="53E5DD74"/>
    <w:rsid w:val="5905B8DA"/>
    <w:rsid w:val="5918E1E0"/>
    <w:rsid w:val="5E8E1C73"/>
    <w:rsid w:val="5FEFF005"/>
    <w:rsid w:val="6014EFE9"/>
    <w:rsid w:val="60DD9C10"/>
    <w:rsid w:val="61AE89A8"/>
    <w:rsid w:val="62107232"/>
    <w:rsid w:val="638C8687"/>
    <w:rsid w:val="6511D139"/>
    <w:rsid w:val="68CB1DF9"/>
    <w:rsid w:val="699D7680"/>
    <w:rsid w:val="6A764EA6"/>
    <w:rsid w:val="6B64179D"/>
    <w:rsid w:val="6BA87E3C"/>
    <w:rsid w:val="6BDFCA06"/>
    <w:rsid w:val="6D46926B"/>
    <w:rsid w:val="72BEEB9D"/>
    <w:rsid w:val="759FD3AE"/>
    <w:rsid w:val="761271A5"/>
    <w:rsid w:val="771318F5"/>
    <w:rsid w:val="77F7AB9F"/>
    <w:rsid w:val="787BD44D"/>
    <w:rsid w:val="7A368EF9"/>
    <w:rsid w:val="7B1A2329"/>
    <w:rsid w:val="7B23C5B5"/>
    <w:rsid w:val="7D6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D12B"/>
  <w15:docId w15:val="{5D3EF169-559F-4619-9A32-366749BF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52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kd@eftsure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9D59FC3F4BA4B9A822777907D0A68" ma:contentTypeVersion="11" ma:contentTypeDescription="Create a new document." ma:contentTypeScope="" ma:versionID="6c54017decb244e9d0a54094ad19d95d">
  <xsd:schema xmlns:xsd="http://www.w3.org/2001/XMLSchema" xmlns:xs="http://www.w3.org/2001/XMLSchema" xmlns:p="http://schemas.microsoft.com/office/2006/metadata/properties" xmlns:ns3="08fbe281-86f5-4094-8a7b-127b2da4719a" xmlns:ns4="f3d98041-207d-4742-a7bb-ed9463e9db31" targetNamespace="http://schemas.microsoft.com/office/2006/metadata/properties" ma:root="true" ma:fieldsID="3f8777f44eab26aa60a98fb8120b8317" ns3:_="" ns4:_="">
    <xsd:import namespace="08fbe281-86f5-4094-8a7b-127b2da4719a"/>
    <xsd:import namespace="f3d98041-207d-4742-a7bb-ed9463e9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be281-86f5-4094-8a7b-127b2da47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98041-207d-4742-a7bb-ed9463e9d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fbe281-86f5-4094-8a7b-127b2da4719a" xsi:nil="true"/>
  </documentManagement>
</p:properties>
</file>

<file path=customXml/itemProps1.xml><?xml version="1.0" encoding="utf-8"?>
<ds:datastoreItem xmlns:ds="http://schemas.openxmlformats.org/officeDocument/2006/customXml" ds:itemID="{4476B10C-E442-466A-B3FC-55A2F8441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DF614-D005-491A-A75E-C93F87960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be281-86f5-4094-8a7b-127b2da4719a"/>
    <ds:schemaRef ds:uri="f3d98041-207d-4742-a7bb-ed9463e9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97AE3-307A-4583-B55F-433051C7341C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f3d98041-207d-4742-a7bb-ed9463e9db31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08fbe281-86f5-4094-8a7b-127b2da471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3391</Characters>
  <Application>Microsoft Office Word</Application>
  <DocSecurity>4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Tupas</dc:creator>
  <cp:keywords/>
  <dc:description/>
  <cp:lastModifiedBy>Nastasha Tupas</cp:lastModifiedBy>
  <cp:revision>54</cp:revision>
  <dcterms:created xsi:type="dcterms:W3CDTF">2023-08-30T16:46:00Z</dcterms:created>
  <dcterms:modified xsi:type="dcterms:W3CDTF">2023-09-20T23:23:00Z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0x010100A919D59FC3F4BA4B9A822777907D0A68</vt:lpwstr>
  </property>
</Properties>
</file>