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B930" w14:textId="77777777" w:rsidR="00111C38" w:rsidRDefault="0002490A" w:rsidP="00111C38">
      <w:pPr>
        <w:jc w:val="both"/>
      </w:pPr>
      <w:r w:rsidRPr="00C95297">
        <w:t xml:space="preserve"> </w:t>
      </w:r>
    </w:p>
    <w:p w14:paraId="18F911D5" w14:textId="77777777" w:rsidR="00111C38" w:rsidRDefault="00111C38" w:rsidP="00111C38">
      <w:pPr>
        <w:jc w:val="both"/>
      </w:pPr>
    </w:p>
    <w:p w14:paraId="44D5CF09" w14:textId="77777777" w:rsidR="00111C38" w:rsidRDefault="00111C38" w:rsidP="00111C38">
      <w:pPr>
        <w:jc w:val="both"/>
      </w:pPr>
    </w:p>
    <w:p w14:paraId="4668EC53" w14:textId="1F224869" w:rsidR="00111C38" w:rsidRDefault="00111C38" w:rsidP="00111C38">
      <w:pPr>
        <w:jc w:val="both"/>
        <w:rPr>
          <w:rFonts w:ascii="Times New Roman" w:hAnsi="Times New Roman" w:cs="Times New Roman"/>
        </w:rPr>
      </w:pPr>
      <w:r>
        <w:rPr>
          <w:rFonts w:ascii="Times New Roman" w:hAnsi="Times New Roman" w:cs="Times New Roman"/>
          <w:b/>
          <w:bCs/>
          <w:color w:val="8496B0" w:themeColor="text2" w:themeTint="99"/>
        </w:rPr>
        <w:t>Media release:</w:t>
      </w:r>
      <w:r w:rsidRPr="00F22FE8">
        <w:rPr>
          <w:rFonts w:ascii="Times New Roman" w:hAnsi="Times New Roman" w:cs="Times New Roman"/>
          <w:b/>
          <w:bCs/>
          <w:color w:val="8496B0" w:themeColor="text2" w:themeTint="99"/>
        </w:rPr>
        <w:t xml:space="preserve"> </w:t>
      </w:r>
      <w:r>
        <w:rPr>
          <w:rFonts w:ascii="Times New Roman" w:hAnsi="Times New Roman" w:cs="Times New Roman"/>
          <w:b/>
          <w:bCs/>
          <w:color w:val="8496B0" w:themeColor="text2" w:themeTint="99"/>
        </w:rPr>
        <w:t xml:space="preserve"> </w:t>
      </w:r>
      <w:r w:rsidR="00255268">
        <w:rPr>
          <w:rFonts w:ascii="Times New Roman" w:hAnsi="Times New Roman" w:cs="Times New Roman"/>
        </w:rPr>
        <w:t>September 1</w:t>
      </w:r>
      <w:r>
        <w:rPr>
          <w:rFonts w:ascii="Times New Roman" w:hAnsi="Times New Roman" w:cs="Times New Roman"/>
        </w:rPr>
        <w:t xml:space="preserve">, </w:t>
      </w:r>
      <w:r w:rsidRPr="00FE0772">
        <w:rPr>
          <w:rFonts w:ascii="Times New Roman" w:hAnsi="Times New Roman" w:cs="Times New Roman"/>
        </w:rPr>
        <w:t>202</w:t>
      </w:r>
      <w:r>
        <w:rPr>
          <w:rFonts w:ascii="Times New Roman" w:hAnsi="Times New Roman" w:cs="Times New Roman"/>
        </w:rPr>
        <w:t>3</w:t>
      </w:r>
    </w:p>
    <w:p w14:paraId="423EF5CF" w14:textId="77777777" w:rsidR="00111C38" w:rsidRDefault="00111C38" w:rsidP="00111C38">
      <w:pPr>
        <w:jc w:val="both"/>
        <w:rPr>
          <w:rFonts w:ascii="Times New Roman" w:hAnsi="Times New Roman" w:cs="Times New Roman"/>
        </w:rPr>
      </w:pPr>
    </w:p>
    <w:p w14:paraId="0468CEE2" w14:textId="77777777" w:rsidR="00111C38" w:rsidRDefault="00111C38" w:rsidP="00111C38">
      <w:pPr>
        <w:jc w:val="both"/>
        <w:rPr>
          <w:rFonts w:ascii="Times New Roman" w:hAnsi="Times New Roman" w:cs="Times New Roman"/>
        </w:rPr>
      </w:pPr>
    </w:p>
    <w:p w14:paraId="43D56EEC" w14:textId="626AF0CD" w:rsidR="00111C38" w:rsidRDefault="00111C38" w:rsidP="00111C38">
      <w:pPr>
        <w:jc w:val="center"/>
        <w:rPr>
          <w:rFonts w:ascii="Times New Roman" w:hAnsi="Times New Roman" w:cs="Times New Roman"/>
          <w:b/>
          <w:bCs/>
          <w:sz w:val="32"/>
          <w:szCs w:val="32"/>
        </w:rPr>
      </w:pPr>
      <w:r>
        <w:rPr>
          <w:rFonts w:ascii="Times New Roman" w:hAnsi="Times New Roman" w:cs="Times New Roman"/>
          <w:b/>
          <w:bCs/>
          <w:sz w:val="32"/>
          <w:szCs w:val="32"/>
        </w:rPr>
        <w:t xml:space="preserve">New $1.7 million </w:t>
      </w:r>
      <w:r w:rsidR="003C5DBE">
        <w:rPr>
          <w:rFonts w:ascii="Times New Roman" w:hAnsi="Times New Roman" w:cs="Times New Roman"/>
          <w:b/>
          <w:bCs/>
          <w:sz w:val="32"/>
          <w:szCs w:val="32"/>
        </w:rPr>
        <w:t xml:space="preserve">funding announced </w:t>
      </w:r>
      <w:r w:rsidR="003C5DBE">
        <w:rPr>
          <w:rFonts w:ascii="Times New Roman" w:hAnsi="Times New Roman" w:cs="Times New Roman"/>
          <w:b/>
          <w:bCs/>
          <w:sz w:val="32"/>
          <w:szCs w:val="32"/>
        </w:rPr>
        <w:br/>
        <w:t xml:space="preserve">for </w:t>
      </w:r>
      <w:r>
        <w:rPr>
          <w:rFonts w:ascii="Times New Roman" w:hAnsi="Times New Roman" w:cs="Times New Roman"/>
          <w:b/>
          <w:bCs/>
          <w:sz w:val="32"/>
          <w:szCs w:val="32"/>
        </w:rPr>
        <w:t xml:space="preserve">Australia-first program in Loddon-Mallee region </w:t>
      </w:r>
      <w:r w:rsidR="003C5DBE">
        <w:rPr>
          <w:rFonts w:ascii="Times New Roman" w:hAnsi="Times New Roman" w:cs="Times New Roman"/>
          <w:b/>
          <w:bCs/>
          <w:sz w:val="32"/>
          <w:szCs w:val="32"/>
        </w:rPr>
        <w:br/>
      </w:r>
      <w:r>
        <w:rPr>
          <w:rFonts w:ascii="Times New Roman" w:hAnsi="Times New Roman" w:cs="Times New Roman"/>
          <w:b/>
          <w:bCs/>
          <w:sz w:val="32"/>
          <w:szCs w:val="32"/>
        </w:rPr>
        <w:t xml:space="preserve">offering </w:t>
      </w:r>
      <w:proofErr w:type="spellStart"/>
      <w:r>
        <w:rPr>
          <w:rFonts w:ascii="Times New Roman" w:hAnsi="Times New Roman" w:cs="Times New Roman"/>
          <w:b/>
          <w:bCs/>
          <w:sz w:val="32"/>
          <w:szCs w:val="32"/>
        </w:rPr>
        <w:t>GreenCare</w:t>
      </w:r>
      <w:proofErr w:type="spellEnd"/>
      <w:r>
        <w:rPr>
          <w:rFonts w:ascii="Times New Roman" w:hAnsi="Times New Roman" w:cs="Times New Roman"/>
          <w:b/>
          <w:bCs/>
          <w:sz w:val="32"/>
          <w:szCs w:val="32"/>
        </w:rPr>
        <w:t xml:space="preserve"> respite to those with dementia and their carers</w:t>
      </w:r>
    </w:p>
    <w:p w14:paraId="6E0D1DC3" w14:textId="77777777" w:rsidR="00111C38" w:rsidRDefault="00111C38" w:rsidP="00111C38">
      <w:pPr>
        <w:jc w:val="both"/>
        <w:rPr>
          <w:rFonts w:ascii="Times New Roman" w:eastAsia="Times New Roman" w:hAnsi="Times New Roman" w:cs="Times New Roman"/>
        </w:rPr>
      </w:pPr>
    </w:p>
    <w:p w14:paraId="083BAD5E" w14:textId="77777777" w:rsidR="00111C38" w:rsidRDefault="00111C38" w:rsidP="00111C38">
      <w:pPr>
        <w:jc w:val="both"/>
        <w:rPr>
          <w:rFonts w:ascii="Times New Roman" w:eastAsia="Times New Roman" w:hAnsi="Times New Roman" w:cs="Times New Roman"/>
        </w:rPr>
      </w:pPr>
      <w:r>
        <w:rPr>
          <w:rFonts w:ascii="Times New Roman" w:eastAsia="Times New Roman" w:hAnsi="Times New Roman" w:cs="Times New Roman"/>
        </w:rPr>
        <w:t xml:space="preserve">Funding of $1.7m from the Australian Government has been received for an Australia-first program in the Loddon-Mallee region to use escapes in nature to improve the quality of life for people living with early-stage dementia (PLWD) and their </w:t>
      </w:r>
      <w:proofErr w:type="spellStart"/>
      <w:r>
        <w:rPr>
          <w:rFonts w:ascii="Times New Roman" w:eastAsia="Times New Roman" w:hAnsi="Times New Roman" w:cs="Times New Roman"/>
        </w:rPr>
        <w:t>carers</w:t>
      </w:r>
      <w:proofErr w:type="spellEnd"/>
      <w:r>
        <w:rPr>
          <w:rFonts w:ascii="Times New Roman" w:eastAsia="Times New Roman" w:hAnsi="Times New Roman" w:cs="Times New Roman"/>
        </w:rPr>
        <w:t>.</w:t>
      </w:r>
    </w:p>
    <w:p w14:paraId="7476956F" w14:textId="77777777" w:rsidR="00111C38" w:rsidRDefault="00111C38" w:rsidP="00111C38">
      <w:pPr>
        <w:jc w:val="both"/>
        <w:rPr>
          <w:rFonts w:ascii="Times New Roman" w:eastAsia="Times New Roman" w:hAnsi="Times New Roman" w:cs="Times New Roman"/>
        </w:rPr>
      </w:pPr>
    </w:p>
    <w:p w14:paraId="044FBC90" w14:textId="77777777" w:rsidR="00111C38" w:rsidRDefault="00111C38" w:rsidP="00111C38">
      <w:pPr>
        <w:jc w:val="both"/>
        <w:rPr>
          <w:rFonts w:ascii="Times New Roman" w:eastAsia="Times New Roman" w:hAnsi="Times New Roman" w:cs="Times New Roman"/>
        </w:rPr>
      </w:pPr>
      <w:r>
        <w:rPr>
          <w:rFonts w:ascii="Times New Roman" w:eastAsia="Times New Roman" w:hAnsi="Times New Roman" w:cs="Times New Roman"/>
        </w:rPr>
        <w:t xml:space="preserve">The innovative three-year </w:t>
      </w:r>
      <w:proofErr w:type="spellStart"/>
      <w:r>
        <w:rPr>
          <w:rFonts w:ascii="Times New Roman" w:eastAsia="Times New Roman" w:hAnsi="Times New Roman" w:cs="Times New Roman"/>
        </w:rPr>
        <w:t>GreenCare</w:t>
      </w:r>
      <w:proofErr w:type="spellEnd"/>
      <w:r>
        <w:rPr>
          <w:rFonts w:ascii="Times New Roman" w:eastAsia="Times New Roman" w:hAnsi="Times New Roman" w:cs="Times New Roman"/>
        </w:rPr>
        <w:t xml:space="preserve"> Respite project aims to boost relief and wellbeing for people living with early stage dementia (PLWD) and their carers residing in the Loddon-Mallee region of Victoria.</w:t>
      </w:r>
    </w:p>
    <w:p w14:paraId="02018FE5" w14:textId="77777777" w:rsidR="00111C38" w:rsidRDefault="00111C38" w:rsidP="00111C38">
      <w:pPr>
        <w:pStyle w:val="paragraph"/>
        <w:spacing w:before="0" w:beforeAutospacing="0" w:after="0" w:afterAutospacing="0"/>
        <w:jc w:val="both"/>
        <w:rPr>
          <w:rFonts w:ascii="Times New Roman" w:eastAsia="Times New Roman" w:hAnsi="Times New Roman" w:cs="Times New Roman"/>
          <w:sz w:val="24"/>
          <w:szCs w:val="24"/>
        </w:rPr>
      </w:pPr>
    </w:p>
    <w:p w14:paraId="10FA04C8" w14:textId="77777777" w:rsidR="00111C38" w:rsidRPr="00297554" w:rsidRDefault="00111C38" w:rsidP="00111C38">
      <w:pPr>
        <w:pStyle w:val="paragraph"/>
        <w:spacing w:before="0" w:beforeAutospacing="0" w:after="0" w:after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consortium of like-minded organisations comprising Heathcote Health, Heathcote Dementia Alliance, John Richards Centre </w:t>
      </w:r>
      <w:r>
        <w:rPr>
          <w:rFonts w:ascii="Times New Roman" w:hAnsi="Times New Roman" w:cs="Times New Roman"/>
          <w:sz w:val="24"/>
          <w:szCs w:val="24"/>
        </w:rPr>
        <w:t xml:space="preserve">for Rural Ageing Research, </w:t>
      </w:r>
      <w:r>
        <w:rPr>
          <w:rFonts w:ascii="Times New Roman" w:eastAsia="Times New Roman" w:hAnsi="Times New Roman" w:cs="Times New Roman"/>
          <w:sz w:val="24"/>
          <w:szCs w:val="24"/>
        </w:rPr>
        <w:t>La Trobe University; Princes Court Aged Care in Mildura and Rural Care Australia will deliver the innovative, new</w:t>
      </w:r>
      <w:r w:rsidRPr="008C4A94">
        <w:rPr>
          <w:rStyle w:val="normaltextrun"/>
          <w:rFonts w:ascii="Times New Roman" w:hAnsi="Times New Roman" w:cs="Times New Roman"/>
          <w:color w:val="212121"/>
          <w:sz w:val="24"/>
          <w:szCs w:val="24"/>
        </w:rPr>
        <w:t xml:space="preserve"> </w:t>
      </w:r>
      <w:proofErr w:type="spellStart"/>
      <w:r w:rsidRPr="008C4A94">
        <w:rPr>
          <w:rStyle w:val="normaltextrun"/>
          <w:rFonts w:ascii="Times New Roman" w:hAnsi="Times New Roman" w:cs="Times New Roman"/>
          <w:color w:val="212121"/>
          <w:sz w:val="24"/>
          <w:szCs w:val="24"/>
        </w:rPr>
        <w:t>GreenCare</w:t>
      </w:r>
      <w:proofErr w:type="spellEnd"/>
      <w:r w:rsidRPr="008C4A94">
        <w:rPr>
          <w:rStyle w:val="normaltextrun"/>
          <w:rFonts w:ascii="Times New Roman" w:hAnsi="Times New Roman" w:cs="Times New Roman"/>
          <w:color w:val="212121"/>
          <w:sz w:val="24"/>
          <w:szCs w:val="24"/>
        </w:rPr>
        <w:t xml:space="preserve"> Respite </w:t>
      </w:r>
      <w:r>
        <w:rPr>
          <w:rStyle w:val="normaltextrun"/>
          <w:rFonts w:ascii="Times New Roman" w:hAnsi="Times New Roman" w:cs="Times New Roman"/>
          <w:color w:val="212121"/>
          <w:sz w:val="24"/>
          <w:szCs w:val="24"/>
        </w:rPr>
        <w:t>project</w:t>
      </w:r>
      <w:r w:rsidRPr="008C4A94">
        <w:rPr>
          <w:rStyle w:val="normaltextrun"/>
          <w:rFonts w:ascii="Times New Roman" w:hAnsi="Times New Roman" w:cs="Times New Roman"/>
          <w:color w:val="212121"/>
          <w:sz w:val="24"/>
          <w:szCs w:val="24"/>
        </w:rPr>
        <w:t xml:space="preserve"> </w:t>
      </w:r>
      <w:r>
        <w:rPr>
          <w:rStyle w:val="normaltextrun"/>
          <w:rFonts w:ascii="Times New Roman" w:hAnsi="Times New Roman" w:cs="Times New Roman"/>
          <w:color w:val="212121"/>
          <w:sz w:val="24"/>
          <w:szCs w:val="24"/>
        </w:rPr>
        <w:t xml:space="preserve">aimed at enhancing the delivery of </w:t>
      </w:r>
      <w:r w:rsidRPr="008C4A94">
        <w:rPr>
          <w:rStyle w:val="normaltextrun"/>
          <w:rFonts w:ascii="Times New Roman" w:hAnsi="Times New Roman" w:cs="Times New Roman"/>
          <w:color w:val="212121"/>
          <w:sz w:val="24"/>
          <w:szCs w:val="24"/>
        </w:rPr>
        <w:t xml:space="preserve">respite for PLWD and their carers </w:t>
      </w:r>
      <w:r>
        <w:rPr>
          <w:rStyle w:val="normaltextrun"/>
          <w:rFonts w:ascii="Times New Roman" w:hAnsi="Times New Roman" w:cs="Times New Roman"/>
          <w:color w:val="212121"/>
          <w:sz w:val="24"/>
          <w:szCs w:val="24"/>
        </w:rPr>
        <w:t>via an</w:t>
      </w:r>
      <w:r w:rsidRPr="008C4A94">
        <w:rPr>
          <w:rStyle w:val="normaltextrun"/>
          <w:rFonts w:ascii="Times New Roman" w:hAnsi="Times New Roman" w:cs="Times New Roman"/>
          <w:color w:val="212121"/>
          <w:sz w:val="24"/>
          <w:szCs w:val="24"/>
        </w:rPr>
        <w:t xml:space="preserve"> immersion in </w:t>
      </w:r>
      <w:r>
        <w:rPr>
          <w:rStyle w:val="normaltextrun"/>
          <w:rFonts w:ascii="Times New Roman" w:hAnsi="Times New Roman" w:cs="Times New Roman"/>
          <w:color w:val="212121"/>
          <w:sz w:val="24"/>
          <w:szCs w:val="24"/>
        </w:rPr>
        <w:t xml:space="preserve">a </w:t>
      </w:r>
      <w:r w:rsidRPr="008C4A94">
        <w:rPr>
          <w:rStyle w:val="normaltextrun"/>
          <w:rFonts w:ascii="Times New Roman" w:hAnsi="Times New Roman" w:cs="Times New Roman"/>
          <w:color w:val="212121"/>
          <w:sz w:val="24"/>
          <w:szCs w:val="24"/>
        </w:rPr>
        <w:t>variety of natural environments and green spaces.</w:t>
      </w:r>
      <w:r>
        <w:rPr>
          <w:rStyle w:val="normaltextrun"/>
          <w:rFonts w:ascii="Times New Roman" w:hAnsi="Times New Roman" w:cs="Times New Roman"/>
          <w:color w:val="212121"/>
          <w:sz w:val="24"/>
          <w:szCs w:val="24"/>
        </w:rPr>
        <w:t xml:space="preserve"> The consortium will roll the project out across the Loddon Mallee Region from Bendigo and Heathcote to Mildura and Merbein. </w:t>
      </w:r>
    </w:p>
    <w:p w14:paraId="62963629" w14:textId="77777777" w:rsidR="00111C38" w:rsidRDefault="00111C38" w:rsidP="00111C38">
      <w:pPr>
        <w:pStyle w:val="paragraph"/>
        <w:spacing w:before="0" w:beforeAutospacing="0" w:after="0" w:afterAutospacing="0"/>
        <w:jc w:val="both"/>
        <w:rPr>
          <w:rFonts w:ascii="Times New Roman" w:eastAsia="Times New Roman" w:hAnsi="Times New Roman" w:cs="Times New Roman"/>
          <w:sz w:val="24"/>
          <w:szCs w:val="24"/>
        </w:rPr>
      </w:pPr>
    </w:p>
    <w:p w14:paraId="37A8BB01" w14:textId="77777777" w:rsidR="00111C38" w:rsidRPr="00B60660" w:rsidRDefault="00111C38" w:rsidP="00111C38">
      <w:pPr>
        <w:pStyle w:val="paragraph"/>
        <w:spacing w:before="0" w:beforeAutospacing="0" w:after="0" w:afterAutospacing="0"/>
        <w:jc w:val="both"/>
        <w:rPr>
          <w:rFonts w:ascii="Times New Roman" w:hAnsi="Times New Roman" w:cs="Times New Roman"/>
          <w:sz w:val="24"/>
          <w:szCs w:val="24"/>
        </w:rPr>
      </w:pPr>
      <w:r w:rsidRPr="0086377E">
        <w:rPr>
          <w:rFonts w:ascii="Times New Roman" w:eastAsia="Times New Roman" w:hAnsi="Times New Roman" w:cs="Times New Roman"/>
          <w:sz w:val="24"/>
          <w:szCs w:val="24"/>
        </w:rPr>
        <w:t xml:space="preserve">The </w:t>
      </w:r>
      <w:proofErr w:type="spellStart"/>
      <w:r w:rsidRPr="0086377E">
        <w:rPr>
          <w:rFonts w:ascii="Times New Roman" w:eastAsia="Times New Roman" w:hAnsi="Times New Roman" w:cs="Times New Roman"/>
          <w:sz w:val="24"/>
          <w:szCs w:val="24"/>
        </w:rPr>
        <w:t>GreenCare</w:t>
      </w:r>
      <w:proofErr w:type="spellEnd"/>
      <w:r>
        <w:rPr>
          <w:rFonts w:ascii="Times New Roman" w:eastAsia="Times New Roman" w:hAnsi="Times New Roman" w:cs="Times New Roman"/>
          <w:sz w:val="24"/>
          <w:szCs w:val="24"/>
        </w:rPr>
        <w:t xml:space="preserve"> Respite</w:t>
      </w:r>
      <w:r w:rsidRPr="0086377E">
        <w:rPr>
          <w:rFonts w:ascii="Times New Roman" w:eastAsia="Times New Roman" w:hAnsi="Times New Roman" w:cs="Times New Roman"/>
          <w:sz w:val="24"/>
          <w:szCs w:val="24"/>
        </w:rPr>
        <w:t xml:space="preserve"> initiative will coordinate</w:t>
      </w:r>
      <w:r w:rsidRPr="0086377E">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therapeutic, </w:t>
      </w:r>
      <w:r w:rsidRPr="0086377E">
        <w:rPr>
          <w:rStyle w:val="normaltextrun"/>
          <w:rFonts w:ascii="Times New Roman" w:hAnsi="Times New Roman" w:cs="Times New Roman"/>
          <w:sz w:val="24"/>
          <w:szCs w:val="24"/>
        </w:rPr>
        <w:t>dementia-</w:t>
      </w:r>
      <w:r>
        <w:rPr>
          <w:rStyle w:val="normaltextrun"/>
          <w:rFonts w:ascii="Times New Roman" w:hAnsi="Times New Roman" w:cs="Times New Roman"/>
          <w:sz w:val="24"/>
          <w:szCs w:val="24"/>
        </w:rPr>
        <w:t>inclusive activities,</w:t>
      </w:r>
      <w:r w:rsidRPr="0086377E">
        <w:rPr>
          <w:rStyle w:val="normaltextrun"/>
          <w:rFonts w:ascii="Times New Roman" w:hAnsi="Times New Roman" w:cs="Times New Roman"/>
          <w:sz w:val="24"/>
          <w:szCs w:val="24"/>
        </w:rPr>
        <w:t xml:space="preserve"> day programs and overnight eco stays to </w:t>
      </w:r>
      <w:r>
        <w:rPr>
          <w:rStyle w:val="normaltextrun"/>
          <w:rFonts w:ascii="Times New Roman" w:hAnsi="Times New Roman" w:cs="Times New Roman"/>
          <w:sz w:val="24"/>
          <w:szCs w:val="24"/>
        </w:rPr>
        <w:t xml:space="preserve">assist in </w:t>
      </w:r>
      <w:r w:rsidRPr="0086377E">
        <w:rPr>
          <w:rStyle w:val="normaltextrun"/>
          <w:rFonts w:ascii="Times New Roman" w:hAnsi="Times New Roman" w:cs="Times New Roman"/>
          <w:sz w:val="24"/>
          <w:szCs w:val="24"/>
        </w:rPr>
        <w:t>improv</w:t>
      </w:r>
      <w:r>
        <w:rPr>
          <w:rStyle w:val="normaltextrun"/>
          <w:rFonts w:ascii="Times New Roman" w:hAnsi="Times New Roman" w:cs="Times New Roman"/>
          <w:sz w:val="24"/>
          <w:szCs w:val="24"/>
        </w:rPr>
        <w:t xml:space="preserve">ing </w:t>
      </w:r>
      <w:r w:rsidRPr="0086377E">
        <w:rPr>
          <w:rStyle w:val="normaltextrun"/>
          <w:rFonts w:ascii="Times New Roman" w:hAnsi="Times New Roman" w:cs="Times New Roman"/>
          <w:sz w:val="24"/>
          <w:szCs w:val="24"/>
        </w:rPr>
        <w:t xml:space="preserve">the </w:t>
      </w:r>
      <w:r w:rsidRPr="0086377E">
        <w:rPr>
          <w:rFonts w:ascii="Times New Roman" w:hAnsi="Times New Roman" w:cs="Times New Roman"/>
          <w:sz w:val="24"/>
          <w:szCs w:val="24"/>
        </w:rPr>
        <w:t>quality of life of PLWD,</w:t>
      </w:r>
      <w:r>
        <w:rPr>
          <w:rFonts w:ascii="Times New Roman" w:hAnsi="Times New Roman" w:cs="Times New Roman"/>
          <w:sz w:val="24"/>
          <w:szCs w:val="24"/>
        </w:rPr>
        <w:t xml:space="preserve"> while</w:t>
      </w:r>
      <w:r w:rsidRPr="0086377E">
        <w:rPr>
          <w:rFonts w:ascii="Times New Roman" w:hAnsi="Times New Roman" w:cs="Times New Roman"/>
          <w:sz w:val="24"/>
          <w:szCs w:val="24"/>
        </w:rPr>
        <w:t xml:space="preserve"> reduc</w:t>
      </w:r>
      <w:r>
        <w:rPr>
          <w:rFonts w:ascii="Times New Roman" w:hAnsi="Times New Roman" w:cs="Times New Roman"/>
          <w:sz w:val="24"/>
          <w:szCs w:val="24"/>
        </w:rPr>
        <w:t>ing</w:t>
      </w:r>
      <w:r w:rsidRPr="0086377E">
        <w:rPr>
          <w:rFonts w:ascii="Times New Roman" w:hAnsi="Times New Roman" w:cs="Times New Roman"/>
          <w:sz w:val="24"/>
          <w:szCs w:val="24"/>
        </w:rPr>
        <w:t xml:space="preserve"> care burden</w:t>
      </w:r>
      <w:r>
        <w:rPr>
          <w:rFonts w:ascii="Times New Roman" w:hAnsi="Times New Roman" w:cs="Times New Roman"/>
          <w:sz w:val="24"/>
          <w:szCs w:val="24"/>
        </w:rPr>
        <w:t xml:space="preserve"> and</w:t>
      </w:r>
      <w:r w:rsidRPr="0086377E">
        <w:rPr>
          <w:rFonts w:ascii="Times New Roman" w:hAnsi="Times New Roman" w:cs="Times New Roman"/>
          <w:sz w:val="24"/>
          <w:szCs w:val="24"/>
        </w:rPr>
        <w:t xml:space="preserve"> improv</w:t>
      </w:r>
      <w:r>
        <w:rPr>
          <w:rFonts w:ascii="Times New Roman" w:hAnsi="Times New Roman" w:cs="Times New Roman"/>
          <w:sz w:val="24"/>
          <w:szCs w:val="24"/>
        </w:rPr>
        <w:t>ing</w:t>
      </w:r>
      <w:r w:rsidRPr="0086377E">
        <w:rPr>
          <w:rFonts w:ascii="Times New Roman" w:hAnsi="Times New Roman" w:cs="Times New Roman"/>
          <w:sz w:val="24"/>
          <w:szCs w:val="24"/>
        </w:rPr>
        <w:t xml:space="preserve"> carer wellbeing</w:t>
      </w:r>
      <w:r>
        <w:rPr>
          <w:rFonts w:ascii="Times New Roman" w:hAnsi="Times New Roman" w:cs="Times New Roman"/>
          <w:sz w:val="24"/>
          <w:szCs w:val="24"/>
        </w:rPr>
        <w:t xml:space="preserve"> through ‘time off’. The project</w:t>
      </w:r>
      <w:r w:rsidRPr="009345E1">
        <w:rPr>
          <w:rFonts w:ascii="Times New Roman" w:hAnsi="Times New Roman" w:cs="Times New Roman"/>
          <w:sz w:val="24"/>
          <w:szCs w:val="24"/>
        </w:rPr>
        <w:t xml:space="preserve"> will also</w:t>
      </w:r>
      <w:r>
        <w:rPr>
          <w:rFonts w:ascii="Times New Roman" w:hAnsi="Times New Roman" w:cs="Times New Roman"/>
          <w:sz w:val="24"/>
          <w:szCs w:val="24"/>
        </w:rPr>
        <w:t xml:space="preserve"> seek to educate and train business operators, community organisations, a</w:t>
      </w:r>
      <w:r w:rsidRPr="009345E1">
        <w:rPr>
          <w:rStyle w:val="normaltextrun"/>
          <w:rFonts w:ascii="Times New Roman" w:hAnsi="Times New Roman" w:cs="Times New Roman"/>
          <w:sz w:val="24"/>
          <w:szCs w:val="24"/>
        </w:rPr>
        <w:t>ccommodation</w:t>
      </w:r>
      <w:r>
        <w:rPr>
          <w:rStyle w:val="normaltextrun"/>
          <w:rFonts w:ascii="Times New Roman" w:hAnsi="Times New Roman" w:cs="Times New Roman"/>
          <w:sz w:val="24"/>
          <w:szCs w:val="24"/>
        </w:rPr>
        <w:t xml:space="preserve"> providers and participating</w:t>
      </w:r>
      <w:r w:rsidRPr="009345E1">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respite </w:t>
      </w:r>
      <w:r w:rsidRPr="009345E1">
        <w:rPr>
          <w:rStyle w:val="normaltextrun"/>
          <w:rFonts w:ascii="Times New Roman" w:hAnsi="Times New Roman" w:cs="Times New Roman"/>
          <w:sz w:val="24"/>
          <w:szCs w:val="24"/>
        </w:rPr>
        <w:t>providers</w:t>
      </w:r>
      <w:r>
        <w:rPr>
          <w:rStyle w:val="normaltextrun"/>
          <w:rFonts w:ascii="Times New Roman" w:hAnsi="Times New Roman" w:cs="Times New Roman"/>
          <w:sz w:val="24"/>
          <w:szCs w:val="24"/>
        </w:rPr>
        <w:t xml:space="preserve">, leading to </w:t>
      </w:r>
      <w:r w:rsidRPr="009345E1">
        <w:rPr>
          <w:rStyle w:val="normaltextrun"/>
          <w:rFonts w:ascii="Times New Roman" w:hAnsi="Times New Roman" w:cs="Times New Roman"/>
          <w:sz w:val="24"/>
          <w:szCs w:val="24"/>
        </w:rPr>
        <w:t xml:space="preserve">accreditation and certification </w:t>
      </w:r>
      <w:r>
        <w:rPr>
          <w:rStyle w:val="normaltextrun"/>
          <w:rFonts w:ascii="Times New Roman" w:hAnsi="Times New Roman" w:cs="Times New Roman"/>
          <w:sz w:val="24"/>
          <w:szCs w:val="24"/>
        </w:rPr>
        <w:t>as</w:t>
      </w:r>
      <w:r w:rsidRPr="009345E1">
        <w:rPr>
          <w:rStyle w:val="normaltextrun"/>
          <w:rFonts w:ascii="Times New Roman" w:hAnsi="Times New Roman" w:cs="Times New Roman"/>
          <w:sz w:val="24"/>
          <w:szCs w:val="24"/>
        </w:rPr>
        <w:t xml:space="preserve"> dementia</w:t>
      </w:r>
      <w:r>
        <w:rPr>
          <w:rStyle w:val="normaltextrun"/>
          <w:rFonts w:ascii="Times New Roman" w:hAnsi="Times New Roman" w:cs="Times New Roman"/>
          <w:sz w:val="24"/>
          <w:szCs w:val="24"/>
        </w:rPr>
        <w:t xml:space="preserve">-inclusive </w:t>
      </w:r>
      <w:r w:rsidRPr="009345E1">
        <w:rPr>
          <w:rStyle w:val="normaltextrun"/>
          <w:rFonts w:ascii="Times New Roman" w:hAnsi="Times New Roman" w:cs="Times New Roman"/>
          <w:sz w:val="24"/>
          <w:szCs w:val="24"/>
        </w:rPr>
        <w:t>operators</w:t>
      </w:r>
      <w:r w:rsidRPr="00B60660">
        <w:rPr>
          <w:rStyle w:val="normaltextrun"/>
          <w:rFonts w:ascii="Times New Roman" w:hAnsi="Times New Roman" w:cs="Times New Roman"/>
          <w:sz w:val="24"/>
          <w:szCs w:val="24"/>
        </w:rPr>
        <w:t>.</w:t>
      </w:r>
    </w:p>
    <w:p w14:paraId="5F1AF5B8"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p>
    <w:p w14:paraId="28518450" w14:textId="77777777" w:rsidR="00111C38" w:rsidRDefault="00111C38" w:rsidP="00111C38">
      <w:pPr>
        <w:pStyle w:val="paragraph"/>
        <w:spacing w:before="0" w:beforeAutospacing="0" w:after="0" w:after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Acting Chief Executive Officer</w:t>
      </w:r>
      <w:r w:rsidRPr="003C24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Princes Court Aged Care in Mildura, Carrie Chappell, said: “Under the </w:t>
      </w:r>
      <w:proofErr w:type="spellStart"/>
      <w:r>
        <w:rPr>
          <w:rFonts w:ascii="Times New Roman" w:eastAsia="Times New Roman" w:hAnsi="Times New Roman" w:cs="Times New Roman"/>
          <w:sz w:val="24"/>
          <w:szCs w:val="24"/>
        </w:rPr>
        <w:t>GreenCare</w:t>
      </w:r>
      <w:proofErr w:type="spellEnd"/>
      <w:r>
        <w:rPr>
          <w:rFonts w:ascii="Times New Roman" w:eastAsia="Times New Roman" w:hAnsi="Times New Roman" w:cs="Times New Roman"/>
          <w:sz w:val="24"/>
          <w:szCs w:val="24"/>
        </w:rPr>
        <w:t xml:space="preserve"> Respite project, people with dementia could undertake a range of activities including walks in parks, or the bush, do hands-on work in gardens, wineries or orchards.  There will be opportunities to stay overnight in nature-based accommodation, while their carers would also enjoy time away to switch off and recharge.”</w:t>
      </w:r>
    </w:p>
    <w:p w14:paraId="5A4DBD30" w14:textId="77777777" w:rsidR="00111C38" w:rsidRDefault="00111C38" w:rsidP="00111C38">
      <w:pPr>
        <w:pStyle w:val="paragraph"/>
        <w:spacing w:before="0" w:beforeAutospacing="0" w:after="0" w:afterAutospacing="0"/>
        <w:jc w:val="both"/>
        <w:rPr>
          <w:rFonts w:ascii="Times New Roman" w:eastAsia="Times New Roman" w:hAnsi="Times New Roman" w:cs="Times New Roman"/>
          <w:sz w:val="24"/>
          <w:szCs w:val="24"/>
        </w:rPr>
      </w:pPr>
    </w:p>
    <w:p w14:paraId="735FC941"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r>
        <w:rPr>
          <w:rFonts w:ascii="Times New Roman" w:eastAsia="Times New Roman" w:hAnsi="Times New Roman" w:cs="Times New Roman"/>
          <w:sz w:val="24"/>
          <w:szCs w:val="24"/>
        </w:rPr>
        <w:t xml:space="preserve">According to Dan Douglass, CEO of Heathcote Health, </w:t>
      </w:r>
      <w:r w:rsidRPr="00331E4A">
        <w:rPr>
          <w:rFonts w:ascii="Times New Roman" w:eastAsia="Times New Roman" w:hAnsi="Times New Roman" w:cs="Times New Roman"/>
          <w:sz w:val="24"/>
          <w:szCs w:val="24"/>
        </w:rPr>
        <w:t xml:space="preserve">“There is evidence that for </w:t>
      </w:r>
      <w:r>
        <w:rPr>
          <w:rFonts w:ascii="Times New Roman" w:eastAsia="Times New Roman" w:hAnsi="Times New Roman" w:cs="Times New Roman"/>
          <w:sz w:val="24"/>
          <w:szCs w:val="24"/>
        </w:rPr>
        <w:t>a person diagnosed with dementia</w:t>
      </w:r>
      <w:r w:rsidRPr="00331E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spending </w:t>
      </w:r>
      <w:r w:rsidRPr="00331E4A">
        <w:rPr>
          <w:rFonts w:ascii="Times New Roman" w:eastAsia="Times New Roman" w:hAnsi="Times New Roman" w:cs="Times New Roman"/>
          <w:sz w:val="24"/>
          <w:szCs w:val="24"/>
        </w:rPr>
        <w:t>time in nature increases self-worth and autonomy which are</w:t>
      </w:r>
      <w:r w:rsidRPr="00331E4A">
        <w:rPr>
          <w:rFonts w:ascii="Times New Roman" w:hAnsi="Times New Roman" w:cs="Times New Roman"/>
          <w:sz w:val="24"/>
          <w:szCs w:val="24"/>
        </w:rPr>
        <w:t xml:space="preserve"> often lost following a dementia diagnosis</w:t>
      </w:r>
      <w:r>
        <w:rPr>
          <w:rFonts w:ascii="Times New Roman" w:hAnsi="Times New Roman" w:cs="Times New Roman"/>
          <w:sz w:val="24"/>
          <w:szCs w:val="24"/>
        </w:rPr>
        <w:t>.</w:t>
      </w:r>
    </w:p>
    <w:p w14:paraId="3CB8B541"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p>
    <w:p w14:paraId="3E7BD35B" w14:textId="77777777" w:rsidR="00633B48" w:rsidRDefault="00633B48" w:rsidP="00111C38">
      <w:pPr>
        <w:pStyle w:val="paragraph"/>
        <w:spacing w:before="0" w:beforeAutospacing="0" w:after="0" w:afterAutospacing="0"/>
        <w:jc w:val="both"/>
        <w:rPr>
          <w:rFonts w:ascii="Times New Roman" w:hAnsi="Times New Roman" w:cs="Times New Roman"/>
          <w:sz w:val="24"/>
          <w:szCs w:val="24"/>
        </w:rPr>
      </w:pPr>
    </w:p>
    <w:p w14:paraId="4A415433" w14:textId="77777777" w:rsidR="00633B48" w:rsidRDefault="00633B48" w:rsidP="00111C38">
      <w:pPr>
        <w:pStyle w:val="paragraph"/>
        <w:spacing w:before="0" w:beforeAutospacing="0" w:after="0" w:afterAutospacing="0"/>
        <w:jc w:val="both"/>
        <w:rPr>
          <w:rFonts w:ascii="Times New Roman" w:hAnsi="Times New Roman" w:cs="Times New Roman"/>
          <w:sz w:val="24"/>
          <w:szCs w:val="24"/>
        </w:rPr>
      </w:pPr>
    </w:p>
    <w:p w14:paraId="308CC1F3" w14:textId="77777777" w:rsidR="00633B48" w:rsidRDefault="00633B48" w:rsidP="00111C38">
      <w:pPr>
        <w:pStyle w:val="paragraph"/>
        <w:spacing w:before="0" w:beforeAutospacing="0" w:after="0" w:afterAutospacing="0"/>
        <w:jc w:val="both"/>
        <w:rPr>
          <w:rFonts w:ascii="Times New Roman" w:hAnsi="Times New Roman" w:cs="Times New Roman"/>
          <w:sz w:val="24"/>
          <w:szCs w:val="24"/>
        </w:rPr>
      </w:pPr>
    </w:p>
    <w:p w14:paraId="549C673B" w14:textId="77777777" w:rsidR="00633B48" w:rsidRDefault="00633B48" w:rsidP="00111C38">
      <w:pPr>
        <w:pStyle w:val="paragraph"/>
        <w:spacing w:before="0" w:beforeAutospacing="0" w:after="0" w:afterAutospacing="0"/>
        <w:jc w:val="both"/>
        <w:rPr>
          <w:rFonts w:ascii="Times New Roman" w:hAnsi="Times New Roman" w:cs="Times New Roman"/>
          <w:sz w:val="24"/>
          <w:szCs w:val="24"/>
        </w:rPr>
      </w:pPr>
    </w:p>
    <w:p w14:paraId="6E40EB1E" w14:textId="77777777" w:rsidR="00633B48" w:rsidRDefault="00633B48" w:rsidP="00111C38">
      <w:pPr>
        <w:pStyle w:val="paragraph"/>
        <w:spacing w:before="0" w:beforeAutospacing="0" w:after="0" w:afterAutospacing="0"/>
        <w:jc w:val="both"/>
        <w:rPr>
          <w:rFonts w:ascii="Times New Roman" w:hAnsi="Times New Roman" w:cs="Times New Roman"/>
          <w:sz w:val="24"/>
          <w:szCs w:val="24"/>
        </w:rPr>
      </w:pPr>
    </w:p>
    <w:p w14:paraId="29C4FB9E" w14:textId="77777777" w:rsidR="003C5DBE" w:rsidRDefault="003C5DBE" w:rsidP="00111C38">
      <w:pPr>
        <w:pStyle w:val="paragraph"/>
        <w:spacing w:before="0" w:beforeAutospacing="0" w:after="0" w:afterAutospacing="0"/>
        <w:jc w:val="both"/>
        <w:rPr>
          <w:rFonts w:ascii="Times New Roman" w:hAnsi="Times New Roman" w:cs="Times New Roman"/>
          <w:sz w:val="24"/>
          <w:szCs w:val="24"/>
        </w:rPr>
      </w:pPr>
    </w:p>
    <w:p w14:paraId="5C60CD40" w14:textId="77777777" w:rsidR="003C5DBE" w:rsidRDefault="003C5DBE" w:rsidP="00111C38">
      <w:pPr>
        <w:pStyle w:val="paragraph"/>
        <w:spacing w:before="0" w:beforeAutospacing="0" w:after="0" w:afterAutospacing="0"/>
        <w:jc w:val="both"/>
        <w:rPr>
          <w:rFonts w:ascii="Times New Roman" w:hAnsi="Times New Roman" w:cs="Times New Roman"/>
          <w:sz w:val="24"/>
          <w:szCs w:val="24"/>
        </w:rPr>
      </w:pPr>
    </w:p>
    <w:p w14:paraId="150E5529" w14:textId="6AC3F38E" w:rsidR="00111C38" w:rsidRDefault="00633B48" w:rsidP="00111C38">
      <w:pPr>
        <w:pStyle w:val="paragraph"/>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w:t>
      </w:r>
      <w:r w:rsidR="00111C38">
        <w:rPr>
          <w:rFonts w:ascii="Times New Roman" w:hAnsi="Times New Roman" w:cs="Times New Roman"/>
          <w:sz w:val="24"/>
          <w:szCs w:val="24"/>
        </w:rPr>
        <w:t>G</w:t>
      </w:r>
      <w:r w:rsidR="00111C38" w:rsidRPr="00331E4A">
        <w:rPr>
          <w:rFonts w:ascii="Times New Roman" w:hAnsi="Times New Roman" w:cs="Times New Roman"/>
          <w:sz w:val="24"/>
          <w:szCs w:val="24"/>
        </w:rPr>
        <w:t xml:space="preserve">reen </w:t>
      </w:r>
      <w:r w:rsidR="00111C38">
        <w:rPr>
          <w:rFonts w:ascii="Times New Roman" w:hAnsi="Times New Roman" w:cs="Times New Roman"/>
          <w:sz w:val="24"/>
          <w:szCs w:val="24"/>
        </w:rPr>
        <w:t>c</w:t>
      </w:r>
      <w:r w:rsidR="00111C38" w:rsidRPr="00331E4A">
        <w:rPr>
          <w:rFonts w:ascii="Times New Roman" w:hAnsi="Times New Roman" w:cs="Times New Roman"/>
          <w:sz w:val="24"/>
          <w:szCs w:val="24"/>
        </w:rPr>
        <w:t>are activities such as sensory gardens and horticultural activities</w:t>
      </w:r>
      <w:r w:rsidR="00111C38">
        <w:rPr>
          <w:rFonts w:ascii="Times New Roman" w:hAnsi="Times New Roman" w:cs="Times New Roman"/>
          <w:sz w:val="24"/>
          <w:szCs w:val="24"/>
        </w:rPr>
        <w:t xml:space="preserve"> can</w:t>
      </w:r>
      <w:r w:rsidR="00111C38" w:rsidRPr="00331E4A">
        <w:rPr>
          <w:rFonts w:ascii="Times New Roman" w:hAnsi="Times New Roman" w:cs="Times New Roman"/>
          <w:sz w:val="24"/>
          <w:szCs w:val="24"/>
        </w:rPr>
        <w:t xml:space="preserve"> improve wellbeing, mood, and sleep as well as reduc</w:t>
      </w:r>
      <w:r w:rsidR="00111C38">
        <w:rPr>
          <w:rFonts w:ascii="Times New Roman" w:hAnsi="Times New Roman" w:cs="Times New Roman"/>
          <w:sz w:val="24"/>
          <w:szCs w:val="24"/>
        </w:rPr>
        <w:t>e</w:t>
      </w:r>
      <w:r w:rsidR="00111C38" w:rsidRPr="00331E4A">
        <w:rPr>
          <w:rFonts w:ascii="Times New Roman" w:hAnsi="Times New Roman" w:cs="Times New Roman"/>
          <w:sz w:val="24"/>
          <w:szCs w:val="24"/>
        </w:rPr>
        <w:t xml:space="preserve"> disruptive behaviour and the use of psychotropic drugs</w:t>
      </w:r>
      <w:r w:rsidR="00111C38">
        <w:rPr>
          <w:rFonts w:ascii="Times New Roman" w:hAnsi="Times New Roman" w:cs="Times New Roman"/>
          <w:sz w:val="24"/>
          <w:szCs w:val="24"/>
        </w:rPr>
        <w:t>. F</w:t>
      </w:r>
      <w:r w:rsidR="00111C38" w:rsidRPr="00D72070">
        <w:rPr>
          <w:rFonts w:ascii="Times New Roman" w:hAnsi="Times New Roman" w:cs="Times New Roman"/>
          <w:sz w:val="24"/>
          <w:szCs w:val="24"/>
        </w:rPr>
        <w:t>or the care</w:t>
      </w:r>
      <w:r w:rsidR="00111C38">
        <w:rPr>
          <w:rFonts w:ascii="Times New Roman" w:hAnsi="Times New Roman" w:cs="Times New Roman"/>
          <w:sz w:val="24"/>
          <w:szCs w:val="24"/>
        </w:rPr>
        <w:t>giver</w:t>
      </w:r>
      <w:r w:rsidR="00111C38" w:rsidRPr="00D72070">
        <w:rPr>
          <w:rFonts w:ascii="Times New Roman" w:hAnsi="Times New Roman" w:cs="Times New Roman"/>
          <w:sz w:val="24"/>
          <w:szCs w:val="24"/>
        </w:rPr>
        <w:t xml:space="preserve">, </w:t>
      </w:r>
      <w:r w:rsidR="00111C38">
        <w:rPr>
          <w:rFonts w:ascii="Times New Roman" w:hAnsi="Times New Roman" w:cs="Times New Roman"/>
          <w:sz w:val="24"/>
          <w:szCs w:val="24"/>
        </w:rPr>
        <w:t xml:space="preserve">the </w:t>
      </w:r>
      <w:proofErr w:type="spellStart"/>
      <w:r w:rsidR="00111C38" w:rsidRPr="00D72070">
        <w:rPr>
          <w:rFonts w:ascii="Times New Roman" w:hAnsi="Times New Roman" w:cs="Times New Roman"/>
          <w:sz w:val="24"/>
          <w:szCs w:val="24"/>
        </w:rPr>
        <w:t>GreenCare</w:t>
      </w:r>
      <w:proofErr w:type="spellEnd"/>
      <w:r w:rsidR="00111C38" w:rsidRPr="00D72070">
        <w:rPr>
          <w:rFonts w:ascii="Times New Roman" w:hAnsi="Times New Roman" w:cs="Times New Roman"/>
          <w:sz w:val="24"/>
          <w:szCs w:val="24"/>
        </w:rPr>
        <w:t xml:space="preserve"> </w:t>
      </w:r>
      <w:r w:rsidR="00111C38">
        <w:rPr>
          <w:rFonts w:ascii="Times New Roman" w:hAnsi="Times New Roman" w:cs="Times New Roman"/>
          <w:sz w:val="24"/>
          <w:szCs w:val="24"/>
        </w:rPr>
        <w:t xml:space="preserve">Respite Project </w:t>
      </w:r>
      <w:r w:rsidR="00111C38" w:rsidRPr="00D72070">
        <w:rPr>
          <w:rFonts w:ascii="Times New Roman" w:hAnsi="Times New Roman" w:cs="Times New Roman"/>
          <w:sz w:val="24"/>
          <w:szCs w:val="24"/>
        </w:rPr>
        <w:t xml:space="preserve">offers time </w:t>
      </w:r>
      <w:r w:rsidR="00111C38">
        <w:rPr>
          <w:rFonts w:ascii="Times New Roman" w:hAnsi="Times New Roman" w:cs="Times New Roman"/>
          <w:sz w:val="24"/>
          <w:szCs w:val="24"/>
        </w:rPr>
        <w:t xml:space="preserve">away </w:t>
      </w:r>
      <w:r w:rsidR="00111C38" w:rsidRPr="00D72070">
        <w:rPr>
          <w:rFonts w:ascii="Times New Roman" w:hAnsi="Times New Roman" w:cs="Times New Roman"/>
          <w:sz w:val="24"/>
          <w:szCs w:val="24"/>
        </w:rPr>
        <w:t>to rest and maintain social connections and work</w:t>
      </w:r>
      <w:r w:rsidR="00111C38">
        <w:rPr>
          <w:rFonts w:ascii="Times New Roman" w:hAnsi="Times New Roman" w:cs="Times New Roman"/>
          <w:sz w:val="24"/>
          <w:szCs w:val="24"/>
        </w:rPr>
        <w:t xml:space="preserve">, as well as the </w:t>
      </w:r>
      <w:r w:rsidR="00111C38" w:rsidRPr="00D72070">
        <w:rPr>
          <w:rFonts w:ascii="Times New Roman" w:hAnsi="Times New Roman" w:cs="Times New Roman"/>
          <w:sz w:val="24"/>
          <w:szCs w:val="24"/>
        </w:rPr>
        <w:t xml:space="preserve">reassurance that the </w:t>
      </w:r>
      <w:r w:rsidR="00111C38">
        <w:rPr>
          <w:rFonts w:ascii="Times New Roman" w:hAnsi="Times New Roman" w:cs="Times New Roman"/>
          <w:sz w:val="24"/>
          <w:szCs w:val="24"/>
        </w:rPr>
        <w:t xml:space="preserve">person they care for </w:t>
      </w:r>
      <w:r w:rsidR="00111C38" w:rsidRPr="00D72070">
        <w:rPr>
          <w:rFonts w:ascii="Times New Roman" w:hAnsi="Times New Roman" w:cs="Times New Roman"/>
          <w:sz w:val="24"/>
          <w:szCs w:val="24"/>
        </w:rPr>
        <w:t xml:space="preserve">is </w:t>
      </w:r>
      <w:r w:rsidR="00111C38">
        <w:rPr>
          <w:rFonts w:ascii="Times New Roman" w:hAnsi="Times New Roman" w:cs="Times New Roman"/>
          <w:sz w:val="24"/>
          <w:szCs w:val="24"/>
        </w:rPr>
        <w:t xml:space="preserve">also </w:t>
      </w:r>
      <w:r w:rsidR="00111C38" w:rsidRPr="00D72070">
        <w:rPr>
          <w:rFonts w:ascii="Times New Roman" w:hAnsi="Times New Roman" w:cs="Times New Roman"/>
          <w:sz w:val="24"/>
          <w:szCs w:val="24"/>
        </w:rPr>
        <w:t>enjoying their time away</w:t>
      </w:r>
      <w:r w:rsidR="00111C38">
        <w:rPr>
          <w:rFonts w:ascii="Times New Roman" w:hAnsi="Times New Roman" w:cs="Times New Roman"/>
          <w:sz w:val="24"/>
          <w:szCs w:val="24"/>
        </w:rPr>
        <w:t xml:space="preserve"> and being looked after by a trained PLWD care provider</w:t>
      </w:r>
      <w:r w:rsidR="00111C38" w:rsidRPr="00D72070">
        <w:rPr>
          <w:rFonts w:ascii="Times New Roman" w:hAnsi="Times New Roman" w:cs="Times New Roman"/>
          <w:sz w:val="24"/>
          <w:szCs w:val="24"/>
        </w:rPr>
        <w:t xml:space="preserve">, alleviating the guilt of handing the responsibility of caring for their loved one to someone else. </w:t>
      </w:r>
      <w:r w:rsidR="00111C38">
        <w:rPr>
          <w:rFonts w:ascii="Times New Roman" w:hAnsi="Times New Roman" w:cs="Times New Roman"/>
          <w:sz w:val="24"/>
          <w:szCs w:val="24"/>
        </w:rPr>
        <w:t>But the project also enables people with dementia and their carers to share engaging experiences in nature together which can freshen and enrich the bond between them,” he said.</w:t>
      </w:r>
    </w:p>
    <w:p w14:paraId="61E5B180"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p>
    <w:p w14:paraId="43D770C3"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r w:rsidRPr="00331E4A">
        <w:rPr>
          <w:rFonts w:ascii="Times New Roman" w:hAnsi="Times New Roman" w:cs="Times New Roman"/>
          <w:sz w:val="24"/>
          <w:szCs w:val="24"/>
        </w:rPr>
        <w:t>“</w:t>
      </w:r>
      <w:proofErr w:type="spellStart"/>
      <w:r w:rsidRPr="00331E4A">
        <w:rPr>
          <w:rFonts w:ascii="Times New Roman" w:hAnsi="Times New Roman" w:cs="Times New Roman"/>
          <w:sz w:val="24"/>
          <w:szCs w:val="24"/>
        </w:rPr>
        <w:t>GreenCare</w:t>
      </w:r>
      <w:proofErr w:type="spellEnd"/>
      <w:r w:rsidRPr="00331E4A">
        <w:rPr>
          <w:rFonts w:ascii="Times New Roman" w:hAnsi="Times New Roman" w:cs="Times New Roman"/>
          <w:sz w:val="24"/>
          <w:szCs w:val="24"/>
        </w:rPr>
        <w:t xml:space="preserve"> Respite could </w:t>
      </w:r>
      <w:r>
        <w:rPr>
          <w:rFonts w:ascii="Times New Roman" w:hAnsi="Times New Roman" w:cs="Times New Roman"/>
          <w:sz w:val="24"/>
          <w:szCs w:val="24"/>
        </w:rPr>
        <w:t xml:space="preserve">also help </w:t>
      </w:r>
      <w:r w:rsidRPr="00331E4A">
        <w:rPr>
          <w:rFonts w:ascii="Times New Roman" w:hAnsi="Times New Roman" w:cs="Times New Roman"/>
          <w:sz w:val="24"/>
          <w:szCs w:val="24"/>
        </w:rPr>
        <w:t xml:space="preserve">delay </w:t>
      </w:r>
      <w:r>
        <w:rPr>
          <w:rFonts w:ascii="Times New Roman" w:hAnsi="Times New Roman" w:cs="Times New Roman"/>
          <w:sz w:val="24"/>
          <w:szCs w:val="24"/>
        </w:rPr>
        <w:t>a</w:t>
      </w:r>
      <w:r w:rsidRPr="00331E4A">
        <w:rPr>
          <w:rFonts w:ascii="Times New Roman" w:hAnsi="Times New Roman" w:cs="Times New Roman"/>
          <w:sz w:val="24"/>
          <w:szCs w:val="24"/>
        </w:rPr>
        <w:t xml:space="preserve"> decision to place </w:t>
      </w:r>
      <w:r>
        <w:rPr>
          <w:rFonts w:ascii="Times New Roman" w:hAnsi="Times New Roman" w:cs="Times New Roman"/>
          <w:sz w:val="24"/>
          <w:szCs w:val="24"/>
        </w:rPr>
        <w:t>a person living with dementia in</w:t>
      </w:r>
      <w:r w:rsidRPr="00331E4A">
        <w:rPr>
          <w:rFonts w:ascii="Times New Roman" w:hAnsi="Times New Roman" w:cs="Times New Roman"/>
          <w:sz w:val="24"/>
          <w:szCs w:val="24"/>
        </w:rPr>
        <w:t xml:space="preserve">to </w:t>
      </w:r>
      <w:r>
        <w:rPr>
          <w:rFonts w:ascii="Times New Roman" w:hAnsi="Times New Roman" w:cs="Times New Roman"/>
          <w:sz w:val="24"/>
          <w:szCs w:val="24"/>
        </w:rPr>
        <w:t xml:space="preserve">a </w:t>
      </w:r>
      <w:r w:rsidRPr="00331E4A">
        <w:rPr>
          <w:rFonts w:ascii="Times New Roman" w:hAnsi="Times New Roman" w:cs="Times New Roman"/>
          <w:sz w:val="24"/>
          <w:szCs w:val="24"/>
        </w:rPr>
        <w:t xml:space="preserve">fulltime care </w:t>
      </w:r>
      <w:r>
        <w:rPr>
          <w:rFonts w:ascii="Times New Roman" w:hAnsi="Times New Roman" w:cs="Times New Roman"/>
          <w:sz w:val="24"/>
          <w:szCs w:val="24"/>
        </w:rPr>
        <w:t xml:space="preserve">facility, enabling them to be cared for in their home and community for longer,” Darren Midgley, CEO, Rural Care Australia said. “It’s all about making the lives of people with dementia and their carers more enriched and meaningful.” </w:t>
      </w:r>
    </w:p>
    <w:p w14:paraId="3B0DCCF2" w14:textId="77777777" w:rsidR="00111C38" w:rsidRDefault="00111C38" w:rsidP="00111C38">
      <w:pPr>
        <w:pStyle w:val="paragraph"/>
        <w:spacing w:before="0" w:beforeAutospacing="0" w:after="0" w:afterAutospacing="0"/>
        <w:jc w:val="both"/>
        <w:rPr>
          <w:rFonts w:ascii="Times New Roman" w:hAnsi="Times New Roman" w:cs="Times New Roman"/>
          <w:sz w:val="24"/>
          <w:szCs w:val="24"/>
        </w:rPr>
      </w:pPr>
    </w:p>
    <w:p w14:paraId="1B7C2D2B" w14:textId="77777777" w:rsidR="00111C38" w:rsidRPr="00A7793B" w:rsidRDefault="00111C38" w:rsidP="00111C38">
      <w:pPr>
        <w:pStyle w:val="paragraph"/>
        <w:spacing w:before="0" w:beforeAutospacing="0" w:after="0" w:afterAutospacing="0"/>
        <w:jc w:val="both"/>
        <w:rPr>
          <w:rFonts w:ascii="Times New Roman" w:hAnsi="Times New Roman" w:cs="Times New Roman"/>
          <w:sz w:val="24"/>
          <w:szCs w:val="24"/>
        </w:rPr>
      </w:pPr>
      <w:r w:rsidRPr="007D7D4A">
        <w:rPr>
          <w:rFonts w:ascii="Times New Roman" w:hAnsi="Times New Roman" w:cs="Times New Roman"/>
          <w:sz w:val="24"/>
          <w:szCs w:val="24"/>
        </w:rPr>
        <w:t>Heathcote Dementia Alliance (HDA), a community volunteer organisation, is the project manager for</w:t>
      </w:r>
      <w:r w:rsidRPr="007D7D4A">
        <w:rPr>
          <w:rFonts w:ascii="Times New Roman" w:eastAsia="Times New Roman" w:hAnsi="Times New Roman" w:cs="Times New Roman"/>
          <w:sz w:val="24"/>
          <w:szCs w:val="24"/>
        </w:rPr>
        <w:t xml:space="preserve"> the </w:t>
      </w:r>
      <w:proofErr w:type="spellStart"/>
      <w:r w:rsidRPr="007D7D4A">
        <w:rPr>
          <w:rFonts w:ascii="Times New Roman" w:eastAsia="Times New Roman" w:hAnsi="Times New Roman" w:cs="Times New Roman"/>
          <w:sz w:val="24"/>
          <w:szCs w:val="24"/>
        </w:rPr>
        <w:t>GreenCare</w:t>
      </w:r>
      <w:proofErr w:type="spellEnd"/>
      <w:r w:rsidRPr="007D7D4A">
        <w:rPr>
          <w:rFonts w:ascii="Times New Roman" w:eastAsia="Times New Roman" w:hAnsi="Times New Roman" w:cs="Times New Roman"/>
          <w:sz w:val="24"/>
          <w:szCs w:val="24"/>
        </w:rPr>
        <w:t xml:space="preserve"> Respite</w:t>
      </w:r>
      <w:r w:rsidRPr="007D7D4A">
        <w:rPr>
          <w:rFonts w:ascii="Times New Roman" w:hAnsi="Times New Roman" w:cs="Times New Roman"/>
          <w:sz w:val="24"/>
          <w:szCs w:val="24"/>
        </w:rPr>
        <w:t xml:space="preserve"> project.  HD</w:t>
      </w:r>
      <w:r>
        <w:rPr>
          <w:rFonts w:ascii="Times New Roman" w:hAnsi="Times New Roman" w:cs="Times New Roman"/>
          <w:sz w:val="24"/>
          <w:szCs w:val="24"/>
        </w:rPr>
        <w:t>A</w:t>
      </w:r>
      <w:r w:rsidRPr="007D7D4A">
        <w:rPr>
          <w:rFonts w:ascii="Times New Roman" w:hAnsi="Times New Roman" w:cs="Times New Roman"/>
          <w:sz w:val="24"/>
          <w:szCs w:val="24"/>
        </w:rPr>
        <w:t xml:space="preserve"> President, Sandra Slatter, said: “</w:t>
      </w:r>
      <w:r>
        <w:rPr>
          <w:rFonts w:ascii="Times New Roman" w:hAnsi="Times New Roman" w:cs="Times New Roman"/>
          <w:sz w:val="24"/>
          <w:szCs w:val="24"/>
        </w:rPr>
        <w:t>T</w:t>
      </w:r>
      <w:r w:rsidRPr="007D7D4A">
        <w:rPr>
          <w:rFonts w:ascii="Times New Roman" w:hAnsi="Times New Roman" w:cs="Times New Roman"/>
          <w:sz w:val="24"/>
          <w:szCs w:val="24"/>
        </w:rPr>
        <w:t>his exciting and promising new project reaffirms the consortium’s commitment and leadership in providing quality of life which underpins our belief that all aged people, no matter what their circumstances, deserve to feel happy, safe, valued and respected</w:t>
      </w:r>
      <w:r>
        <w:rPr>
          <w:rFonts w:ascii="Times New Roman" w:hAnsi="Times New Roman" w:cs="Times New Roman"/>
          <w:sz w:val="24"/>
          <w:szCs w:val="24"/>
        </w:rPr>
        <w:t xml:space="preserve">.” </w:t>
      </w:r>
    </w:p>
    <w:p w14:paraId="05DD8884" w14:textId="77777777" w:rsidR="00111C38" w:rsidRDefault="00111C38" w:rsidP="00111C38">
      <w:pPr>
        <w:jc w:val="both"/>
        <w:rPr>
          <w:rFonts w:ascii="Times New Roman" w:hAnsi="Times New Roman" w:cs="Times New Roman"/>
        </w:rPr>
      </w:pPr>
    </w:p>
    <w:p w14:paraId="1ECAE4C8" w14:textId="77777777" w:rsidR="00111C38" w:rsidRDefault="00111C38" w:rsidP="00111C38">
      <w:pPr>
        <w:jc w:val="both"/>
        <w:rPr>
          <w:rFonts w:ascii="Times New Roman" w:hAnsi="Times New Roman" w:cs="Times New Roman"/>
        </w:rPr>
      </w:pPr>
      <w:r>
        <w:rPr>
          <w:rFonts w:ascii="Times New Roman" w:hAnsi="Times New Roman" w:cs="Times New Roman"/>
        </w:rPr>
        <w:t xml:space="preserve">Tshepo </w:t>
      </w:r>
      <w:proofErr w:type="spellStart"/>
      <w:r>
        <w:rPr>
          <w:rFonts w:ascii="Times New Roman" w:hAnsi="Times New Roman" w:cs="Times New Roman"/>
        </w:rPr>
        <w:t>Rasekaba</w:t>
      </w:r>
      <w:proofErr w:type="spellEnd"/>
      <w:r>
        <w:rPr>
          <w:rFonts w:ascii="Times New Roman" w:hAnsi="Times New Roman" w:cs="Times New Roman"/>
        </w:rPr>
        <w:t xml:space="preserve"> from the </w:t>
      </w:r>
      <w:r w:rsidRPr="001E7576">
        <w:rPr>
          <w:rFonts w:ascii="Times New Roman" w:hAnsi="Times New Roman" w:cs="Times New Roman"/>
        </w:rPr>
        <w:t>John Richards Centre for Rural Ageing Research</w:t>
      </w:r>
      <w:r>
        <w:rPr>
          <w:rFonts w:ascii="Times New Roman" w:hAnsi="Times New Roman" w:cs="Times New Roman"/>
        </w:rPr>
        <w:t xml:space="preserve"> at</w:t>
      </w:r>
      <w:r w:rsidRPr="001E7576">
        <w:rPr>
          <w:rFonts w:ascii="Times New Roman" w:hAnsi="Times New Roman" w:cs="Times New Roman"/>
        </w:rPr>
        <w:t xml:space="preserve"> </w:t>
      </w:r>
      <w:r>
        <w:rPr>
          <w:rFonts w:ascii="Times New Roman" w:hAnsi="Times New Roman" w:cs="Times New Roman"/>
        </w:rPr>
        <w:t xml:space="preserve">La Trobe University will lead the co-design and the project’s evaluation. “It is extremely important we listen to and are informed by people with dementia and their </w:t>
      </w:r>
      <w:proofErr w:type="spellStart"/>
      <w:r>
        <w:rPr>
          <w:rFonts w:ascii="Times New Roman" w:hAnsi="Times New Roman" w:cs="Times New Roman"/>
        </w:rPr>
        <w:t>carers</w:t>
      </w:r>
      <w:proofErr w:type="spellEnd"/>
      <w:r w:rsidRPr="00BD1A79">
        <w:rPr>
          <w:rFonts w:ascii="Times New Roman" w:hAnsi="Times New Roman" w:cs="Times New Roman"/>
        </w:rPr>
        <w:t xml:space="preserve">,” Mr </w:t>
      </w:r>
      <w:proofErr w:type="spellStart"/>
      <w:r w:rsidRPr="00BD1A79">
        <w:rPr>
          <w:rFonts w:ascii="Times New Roman" w:hAnsi="Times New Roman" w:cs="Times New Roman"/>
        </w:rPr>
        <w:t>Rasekaba</w:t>
      </w:r>
      <w:proofErr w:type="spellEnd"/>
      <w:r w:rsidRPr="00BD1A79">
        <w:rPr>
          <w:rFonts w:ascii="Times New Roman" w:hAnsi="Times New Roman" w:cs="Times New Roman"/>
        </w:rPr>
        <w:t xml:space="preserve"> said. “</w:t>
      </w:r>
      <w:r>
        <w:rPr>
          <w:rFonts w:ascii="Times New Roman" w:hAnsi="Times New Roman" w:cs="Times New Roman"/>
        </w:rPr>
        <w:t xml:space="preserve">We will be informed by and work with the project steering group and the members of the carer groups and those they care for to design and implement a tailored </w:t>
      </w:r>
      <w:proofErr w:type="spellStart"/>
      <w:r>
        <w:rPr>
          <w:rFonts w:ascii="Times New Roman" w:hAnsi="Times New Roman" w:cs="Times New Roman"/>
        </w:rPr>
        <w:t>GreenCare</w:t>
      </w:r>
      <w:proofErr w:type="spellEnd"/>
      <w:r>
        <w:rPr>
          <w:rFonts w:ascii="Times New Roman" w:hAnsi="Times New Roman" w:cs="Times New Roman"/>
        </w:rPr>
        <w:t xml:space="preserve"> Respite project to suit the individual’s needs and abilities.” </w:t>
      </w:r>
    </w:p>
    <w:p w14:paraId="68B7824E" w14:textId="77777777" w:rsidR="00111C38" w:rsidRDefault="00111C38" w:rsidP="00111C38">
      <w:pPr>
        <w:jc w:val="both"/>
        <w:rPr>
          <w:rFonts w:ascii="Times New Roman" w:hAnsi="Times New Roman" w:cs="Times New Roman"/>
        </w:rPr>
      </w:pPr>
    </w:p>
    <w:p w14:paraId="630EC645" w14:textId="77777777" w:rsidR="00111C38" w:rsidRDefault="00111C38" w:rsidP="00111C38">
      <w:pPr>
        <w:jc w:val="both"/>
        <w:rPr>
          <w:rFonts w:ascii="Times New Roman" w:hAnsi="Times New Roman" w:cs="Times New Roman"/>
        </w:rPr>
      </w:pPr>
      <w:r>
        <w:rPr>
          <w:rFonts w:ascii="Times New Roman" w:hAnsi="Times New Roman" w:cs="Times New Roman"/>
        </w:rPr>
        <w:t xml:space="preserve">The project will run until June 2026. </w:t>
      </w:r>
    </w:p>
    <w:p w14:paraId="48D94066" w14:textId="77777777" w:rsidR="00111C38" w:rsidRPr="00A7793B" w:rsidRDefault="00111C38" w:rsidP="00111C38">
      <w:pPr>
        <w:jc w:val="both"/>
        <w:rPr>
          <w:rFonts w:ascii="Times New Roman" w:hAnsi="Times New Roman" w:cs="Times New Roman"/>
        </w:rPr>
      </w:pPr>
    </w:p>
    <w:p w14:paraId="7E0820C4" w14:textId="77777777" w:rsidR="00111C38" w:rsidRDefault="00111C38" w:rsidP="00111C38">
      <w:pPr>
        <w:jc w:val="both"/>
        <w:rPr>
          <w:rFonts w:ascii="Times New Roman" w:eastAsia="Times New Roman" w:hAnsi="Times New Roman" w:cs="Times New Roman"/>
          <w:lang w:eastAsia="en-AU"/>
        </w:rPr>
      </w:pPr>
    </w:p>
    <w:p w14:paraId="5D83B431" w14:textId="77777777" w:rsidR="00633B48" w:rsidRDefault="00633B48" w:rsidP="00111C38">
      <w:pPr>
        <w:jc w:val="both"/>
        <w:rPr>
          <w:rFonts w:ascii="Times New Roman" w:eastAsia="Times New Roman" w:hAnsi="Times New Roman" w:cs="Times New Roman"/>
          <w:lang w:eastAsia="en-AU"/>
        </w:rPr>
      </w:pPr>
    </w:p>
    <w:p w14:paraId="685D8019" w14:textId="77777777" w:rsidR="00633B48" w:rsidRDefault="00633B48" w:rsidP="00111C38">
      <w:pPr>
        <w:jc w:val="both"/>
        <w:rPr>
          <w:rFonts w:ascii="Times New Roman" w:eastAsia="Times New Roman" w:hAnsi="Times New Roman" w:cs="Times New Roman"/>
          <w:lang w:eastAsia="en-AU"/>
        </w:rPr>
      </w:pPr>
    </w:p>
    <w:p w14:paraId="18DDF01F" w14:textId="77777777" w:rsidR="00111C38" w:rsidRDefault="00111C38" w:rsidP="00111C38">
      <w:pPr>
        <w:jc w:val="both"/>
        <w:rPr>
          <w:rFonts w:ascii="Times New Roman" w:hAnsi="Times New Roman" w:cs="Times New Roman"/>
          <w:b/>
          <w:bCs/>
          <w:i/>
          <w:iCs/>
        </w:rPr>
      </w:pPr>
    </w:p>
    <w:p w14:paraId="1551A4EA" w14:textId="77777777" w:rsidR="00111C38" w:rsidRDefault="00111C38" w:rsidP="00111C38">
      <w:pPr>
        <w:jc w:val="both"/>
        <w:rPr>
          <w:rFonts w:ascii="Times New Roman" w:hAnsi="Times New Roman" w:cs="Times New Roman"/>
        </w:rPr>
      </w:pPr>
      <w:r w:rsidRPr="00795739">
        <w:rPr>
          <w:rFonts w:ascii="Times New Roman" w:hAnsi="Times New Roman" w:cs="Times New Roman"/>
          <w:b/>
          <w:bCs/>
          <w:i/>
          <w:iCs/>
        </w:rPr>
        <w:t>Media contact:</w:t>
      </w:r>
      <w:r>
        <w:rPr>
          <w:rFonts w:ascii="Times New Roman" w:hAnsi="Times New Roman" w:cs="Times New Roman"/>
        </w:rPr>
        <w:t xml:space="preserve"> </w:t>
      </w:r>
    </w:p>
    <w:p w14:paraId="78305BB4" w14:textId="77777777" w:rsidR="00111C38" w:rsidRDefault="00111C38" w:rsidP="00111C38">
      <w:pPr>
        <w:rPr>
          <w:rFonts w:ascii="Times New Roman" w:hAnsi="Times New Roman" w:cs="Times New Roman"/>
        </w:rPr>
      </w:pPr>
      <w:r>
        <w:rPr>
          <w:rFonts w:ascii="Times New Roman" w:hAnsi="Times New Roman" w:cs="Times New Roman"/>
        </w:rPr>
        <w:t>For interviews with consortium partners, contact:</w:t>
      </w:r>
    </w:p>
    <w:p w14:paraId="723AF928" w14:textId="77777777" w:rsidR="00111C38" w:rsidRDefault="00111C38" w:rsidP="00111C38">
      <w:pPr>
        <w:rPr>
          <w:rFonts w:ascii="Times New Roman" w:hAnsi="Times New Roman" w:cs="Times New Roman"/>
        </w:rPr>
      </w:pPr>
      <w:r>
        <w:rPr>
          <w:rFonts w:ascii="Times New Roman" w:hAnsi="Times New Roman" w:cs="Times New Roman"/>
        </w:rPr>
        <w:t>Andrew Mevissen, Rock Solid Marketing, on 0431 883 057</w:t>
      </w:r>
    </w:p>
    <w:p w14:paraId="5B755B9B" w14:textId="77777777" w:rsidR="00111C38" w:rsidRDefault="00111C38" w:rsidP="00111C38">
      <w:pPr>
        <w:rPr>
          <w:rFonts w:ascii="Times New Roman" w:hAnsi="Times New Roman" w:cs="Times New Roman"/>
        </w:rPr>
      </w:pPr>
    </w:p>
    <w:p w14:paraId="40482EB0" w14:textId="77777777" w:rsidR="00111C38" w:rsidRDefault="00111C38" w:rsidP="00111C38">
      <w:pPr>
        <w:jc w:val="both"/>
        <w:rPr>
          <w:rFonts w:ascii="Times New Roman" w:hAnsi="Times New Roman" w:cs="Times New Roman"/>
        </w:rPr>
      </w:pPr>
    </w:p>
    <w:p w14:paraId="2C33E690" w14:textId="77777777" w:rsidR="00111C38" w:rsidRDefault="00111C38" w:rsidP="00111C38">
      <w:pPr>
        <w:jc w:val="both"/>
        <w:rPr>
          <w:rFonts w:ascii="Times New Roman" w:hAnsi="Times New Roman" w:cs="Times New Roman"/>
        </w:rPr>
      </w:pPr>
    </w:p>
    <w:p w14:paraId="09EFAEE3" w14:textId="5E20E6DF" w:rsidR="000251D2" w:rsidRPr="00C95297" w:rsidRDefault="000251D2" w:rsidP="00C95297"/>
    <w:sectPr w:rsidR="000251D2" w:rsidRPr="00C95297" w:rsidSect="003C5DBE">
      <w:headerReference w:type="default" r:id="rId8"/>
      <w:footerReference w:type="default" r:id="rId9"/>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F6F4" w14:textId="77777777" w:rsidR="002958C9" w:rsidRDefault="002958C9" w:rsidP="00B41F10">
      <w:r>
        <w:separator/>
      </w:r>
    </w:p>
  </w:endnote>
  <w:endnote w:type="continuationSeparator" w:id="0">
    <w:p w14:paraId="6540BAC6" w14:textId="77777777" w:rsidR="002958C9" w:rsidRDefault="002958C9" w:rsidP="00B4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15253"/>
      <w:docPartObj>
        <w:docPartGallery w:val="Page Numbers (Bottom of Page)"/>
        <w:docPartUnique/>
      </w:docPartObj>
    </w:sdtPr>
    <w:sdtEndPr>
      <w:rPr>
        <w:rFonts w:ascii="Arial" w:hAnsi="Arial" w:cs="Arial"/>
        <w:noProof/>
        <w:sz w:val="20"/>
        <w:szCs w:val="20"/>
      </w:rPr>
    </w:sdtEndPr>
    <w:sdtContent>
      <w:p w14:paraId="681EFF57" w14:textId="77777777" w:rsidR="00F948E9" w:rsidRDefault="00F948E9" w:rsidP="00F948E9">
        <w:pPr>
          <w:pStyle w:val="Footer"/>
          <w:jc w:val="center"/>
          <w:rPr>
            <w:rFonts w:ascii="Arial" w:hAnsi="Arial" w:cs="Arial"/>
            <w:noProof/>
            <w:sz w:val="20"/>
            <w:szCs w:val="20"/>
          </w:rPr>
        </w:pPr>
        <w:r>
          <w:rPr>
            <w:i/>
            <w:iCs/>
            <w:noProof/>
          </w:rPr>
          <w:drawing>
            <wp:anchor distT="0" distB="0" distL="114300" distR="114300" simplePos="0" relativeHeight="251670016" behindDoc="1" locked="0" layoutInCell="1" allowOverlap="1" wp14:anchorId="69D64B46" wp14:editId="5D12BD28">
              <wp:simplePos x="0" y="0"/>
              <wp:positionH relativeFrom="column">
                <wp:posOffset>-857712</wp:posOffset>
              </wp:positionH>
              <wp:positionV relativeFrom="paragraph">
                <wp:posOffset>234026</wp:posOffset>
              </wp:positionV>
              <wp:extent cx="7462451" cy="1166400"/>
              <wp:effectExtent l="0" t="0" r="0" b="0"/>
              <wp:wrapNone/>
              <wp:docPr id="13577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79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62451" cy="1166400"/>
                      </a:xfrm>
                      <a:prstGeom prst="rect">
                        <a:avLst/>
                      </a:prstGeom>
                    </pic:spPr>
                  </pic:pic>
                </a:graphicData>
              </a:graphic>
              <wp14:sizeRelH relativeFrom="margin">
                <wp14:pctWidth>0</wp14:pctWidth>
              </wp14:sizeRelH>
              <wp14:sizeRelV relativeFrom="margin">
                <wp14:pctHeight>0</wp14:pctHeight>
              </wp14:sizeRelV>
            </wp:anchor>
          </w:drawing>
        </w:r>
        <w:r w:rsidR="0077257A" w:rsidRPr="00F948E9">
          <w:rPr>
            <w:rFonts w:ascii="Arial" w:hAnsi="Arial" w:cs="Arial"/>
            <w:sz w:val="20"/>
            <w:szCs w:val="20"/>
          </w:rPr>
          <w:fldChar w:fldCharType="begin"/>
        </w:r>
        <w:r w:rsidR="0077257A" w:rsidRPr="00F948E9">
          <w:rPr>
            <w:rFonts w:ascii="Arial" w:hAnsi="Arial" w:cs="Arial"/>
            <w:sz w:val="20"/>
            <w:szCs w:val="20"/>
          </w:rPr>
          <w:instrText xml:space="preserve"> PAGE   \* MERGEFORMAT </w:instrText>
        </w:r>
        <w:r w:rsidR="0077257A" w:rsidRPr="00F948E9">
          <w:rPr>
            <w:rFonts w:ascii="Arial" w:hAnsi="Arial" w:cs="Arial"/>
            <w:sz w:val="20"/>
            <w:szCs w:val="20"/>
          </w:rPr>
          <w:fldChar w:fldCharType="separate"/>
        </w:r>
        <w:r w:rsidR="0077257A" w:rsidRPr="00F948E9">
          <w:rPr>
            <w:rFonts w:ascii="Arial" w:hAnsi="Arial" w:cs="Arial"/>
            <w:noProof/>
            <w:sz w:val="20"/>
            <w:szCs w:val="20"/>
          </w:rPr>
          <w:t>2</w:t>
        </w:r>
        <w:r w:rsidR="0077257A" w:rsidRPr="00F948E9">
          <w:rPr>
            <w:rFonts w:ascii="Arial" w:hAnsi="Arial" w:cs="Arial"/>
            <w:noProof/>
            <w:sz w:val="20"/>
            <w:szCs w:val="20"/>
          </w:rPr>
          <w:fldChar w:fldCharType="end"/>
        </w:r>
      </w:p>
      <w:p w14:paraId="083695E2" w14:textId="77777777" w:rsidR="00F948E9" w:rsidRDefault="00F948E9" w:rsidP="00F948E9">
        <w:pPr>
          <w:pStyle w:val="Footer"/>
          <w:jc w:val="center"/>
          <w:rPr>
            <w:rFonts w:ascii="Arial" w:hAnsi="Arial" w:cs="Arial"/>
            <w:noProof/>
            <w:sz w:val="20"/>
            <w:szCs w:val="20"/>
          </w:rPr>
        </w:pPr>
      </w:p>
      <w:p w14:paraId="3120BA72" w14:textId="77777777" w:rsidR="00F948E9" w:rsidRDefault="00F948E9" w:rsidP="00F948E9">
        <w:pPr>
          <w:pStyle w:val="Footer"/>
          <w:jc w:val="center"/>
          <w:rPr>
            <w:rFonts w:ascii="Arial" w:hAnsi="Arial" w:cs="Arial"/>
            <w:noProof/>
            <w:sz w:val="20"/>
            <w:szCs w:val="20"/>
          </w:rPr>
        </w:pPr>
      </w:p>
      <w:p w14:paraId="4F9D7BDC" w14:textId="77777777" w:rsidR="00F948E9" w:rsidRDefault="00F948E9" w:rsidP="00F948E9">
        <w:pPr>
          <w:pStyle w:val="Footer"/>
          <w:jc w:val="center"/>
          <w:rPr>
            <w:rFonts w:ascii="Arial" w:hAnsi="Arial" w:cs="Arial"/>
            <w:noProof/>
            <w:sz w:val="20"/>
            <w:szCs w:val="20"/>
          </w:rPr>
        </w:pPr>
      </w:p>
      <w:p w14:paraId="67A57598" w14:textId="77777777" w:rsidR="0077257A" w:rsidRPr="00F948E9" w:rsidRDefault="00000000" w:rsidP="00F948E9">
        <w:pPr>
          <w:pStyle w:val="Footer"/>
          <w:jc w:val="center"/>
          <w:rPr>
            <w:rFonts w:ascii="Arial" w:hAnsi="Arial" w:cs="Arial"/>
            <w:noProof/>
            <w:sz w:val="20"/>
            <w:szCs w:val="20"/>
          </w:rPr>
        </w:pPr>
      </w:p>
    </w:sdtContent>
  </w:sdt>
  <w:p w14:paraId="519D3DC8" w14:textId="77777777" w:rsidR="00D74B55" w:rsidRPr="009E7A0E" w:rsidRDefault="00D74B55" w:rsidP="009E7A0E">
    <w:pP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A66D" w14:textId="77777777" w:rsidR="002958C9" w:rsidRDefault="002958C9" w:rsidP="00B41F10">
      <w:r>
        <w:separator/>
      </w:r>
    </w:p>
  </w:footnote>
  <w:footnote w:type="continuationSeparator" w:id="0">
    <w:p w14:paraId="19C13F8A" w14:textId="77777777" w:rsidR="002958C9" w:rsidRDefault="002958C9" w:rsidP="00B4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49FA" w14:textId="77777777" w:rsidR="00940D24" w:rsidRDefault="009E7A0E" w:rsidP="009E7A0E">
    <w:pPr>
      <w:pStyle w:val="Header"/>
      <w:rPr>
        <w:noProof/>
      </w:rPr>
    </w:pPr>
    <w:bookmarkStart w:id="0" w:name="_Hlk134605647"/>
    <w:r>
      <w:rPr>
        <w:noProof/>
      </w:rPr>
      <w:drawing>
        <wp:anchor distT="0" distB="0" distL="114300" distR="114300" simplePos="0" relativeHeight="251668992" behindDoc="0" locked="0" layoutInCell="1" allowOverlap="1" wp14:anchorId="3B8388EB" wp14:editId="40286C7A">
          <wp:simplePos x="0" y="0"/>
          <wp:positionH relativeFrom="page">
            <wp:posOffset>1851471</wp:posOffset>
          </wp:positionH>
          <wp:positionV relativeFrom="page">
            <wp:posOffset>430750</wp:posOffset>
          </wp:positionV>
          <wp:extent cx="3854083" cy="683857"/>
          <wp:effectExtent l="0" t="0" r="0" b="2540"/>
          <wp:wrapNone/>
          <wp:docPr id="115801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12524"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1" r="365"/>
                  <a:stretch/>
                </pic:blipFill>
                <pic:spPr bwMode="auto">
                  <a:xfrm>
                    <a:off x="0" y="0"/>
                    <a:ext cx="3854892" cy="68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FDD"/>
    <w:multiLevelType w:val="hybridMultilevel"/>
    <w:tmpl w:val="E66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F6832"/>
    <w:multiLevelType w:val="hybridMultilevel"/>
    <w:tmpl w:val="4D564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85BE8"/>
    <w:multiLevelType w:val="hybridMultilevel"/>
    <w:tmpl w:val="5C72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15178"/>
    <w:multiLevelType w:val="hybridMultilevel"/>
    <w:tmpl w:val="8E18BDE0"/>
    <w:lvl w:ilvl="0" w:tplc="E3329EE0">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 w15:restartNumberingAfterBreak="0">
    <w:nsid w:val="1AEF09CF"/>
    <w:multiLevelType w:val="hybridMultilevel"/>
    <w:tmpl w:val="09648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3168D3"/>
    <w:multiLevelType w:val="hybridMultilevel"/>
    <w:tmpl w:val="06568882"/>
    <w:lvl w:ilvl="0" w:tplc="0C09000F">
      <w:start w:val="1"/>
      <w:numFmt w:val="decimal"/>
      <w:lvlText w:val="%1."/>
      <w:lvlJc w:val="left"/>
      <w:pPr>
        <w:ind w:left="121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619D"/>
    <w:multiLevelType w:val="hybridMultilevel"/>
    <w:tmpl w:val="ED30DD8E"/>
    <w:lvl w:ilvl="0" w:tplc="63CCF6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36901"/>
    <w:multiLevelType w:val="hybridMultilevel"/>
    <w:tmpl w:val="5350A9D6"/>
    <w:lvl w:ilvl="0" w:tplc="FFFFFFFF">
      <w:start w:val="1"/>
      <w:numFmt w:val="decimal"/>
      <w:lvlText w:val="%1."/>
      <w:lvlJc w:val="left"/>
      <w:pPr>
        <w:ind w:left="1210" w:hanging="360"/>
      </w:pPr>
      <w:rPr>
        <w:rFonts w:hint="default"/>
      </w:rPr>
    </w:lvl>
    <w:lvl w:ilvl="1" w:tplc="FFFFFFFF">
      <w:start w:val="1"/>
      <w:numFmt w:val="bullet"/>
      <w:lvlText w:val=""/>
      <w:lvlJc w:val="left"/>
      <w:pPr>
        <w:ind w:left="1440" w:hanging="360"/>
      </w:pPr>
      <w:rPr>
        <w:rFonts w:ascii="Wingdings" w:hAnsi="Wingdings" w:hint="default"/>
      </w:rPr>
    </w:lvl>
    <w:lvl w:ilvl="2" w:tplc="0C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E114C0"/>
    <w:multiLevelType w:val="hybridMultilevel"/>
    <w:tmpl w:val="727C9F2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6803570"/>
    <w:multiLevelType w:val="hybridMultilevel"/>
    <w:tmpl w:val="76204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B3214"/>
    <w:multiLevelType w:val="hybridMultilevel"/>
    <w:tmpl w:val="D848F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2F2517"/>
    <w:multiLevelType w:val="hybridMultilevel"/>
    <w:tmpl w:val="1BC6E3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FB31EE"/>
    <w:multiLevelType w:val="hybridMultilevel"/>
    <w:tmpl w:val="919E064C"/>
    <w:lvl w:ilvl="0" w:tplc="FFFFFFFF">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8EB2EB5"/>
    <w:multiLevelType w:val="hybridMultilevel"/>
    <w:tmpl w:val="598E1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C60393"/>
    <w:multiLevelType w:val="hybridMultilevel"/>
    <w:tmpl w:val="B2480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40BCB"/>
    <w:multiLevelType w:val="hybridMultilevel"/>
    <w:tmpl w:val="18B07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FA5F2E"/>
    <w:multiLevelType w:val="hybridMultilevel"/>
    <w:tmpl w:val="61988A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4572D5"/>
    <w:multiLevelType w:val="hybridMultilevel"/>
    <w:tmpl w:val="672EC9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351159B"/>
    <w:multiLevelType w:val="hybridMultilevel"/>
    <w:tmpl w:val="341C5CD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EEB318A"/>
    <w:multiLevelType w:val="hybridMultilevel"/>
    <w:tmpl w:val="CCD82202"/>
    <w:lvl w:ilvl="0" w:tplc="63CCF69A">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AC1081"/>
    <w:multiLevelType w:val="hybridMultilevel"/>
    <w:tmpl w:val="A5B22F3E"/>
    <w:lvl w:ilvl="0" w:tplc="63CCF6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DE49DF"/>
    <w:multiLevelType w:val="hybridMultilevel"/>
    <w:tmpl w:val="6EB6D77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BE457C5"/>
    <w:multiLevelType w:val="hybridMultilevel"/>
    <w:tmpl w:val="025A9DAC"/>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50615331">
    <w:abstractNumId w:val="6"/>
  </w:num>
  <w:num w:numId="2" w16cid:durableId="1677154222">
    <w:abstractNumId w:val="3"/>
  </w:num>
  <w:num w:numId="3" w16cid:durableId="1596789092">
    <w:abstractNumId w:val="19"/>
  </w:num>
  <w:num w:numId="4" w16cid:durableId="1248075556">
    <w:abstractNumId w:val="20"/>
  </w:num>
  <w:num w:numId="5" w16cid:durableId="610011761">
    <w:abstractNumId w:val="14"/>
  </w:num>
  <w:num w:numId="6" w16cid:durableId="1312102613">
    <w:abstractNumId w:val="17"/>
  </w:num>
  <w:num w:numId="7" w16cid:durableId="365060499">
    <w:abstractNumId w:val="11"/>
  </w:num>
  <w:num w:numId="8" w16cid:durableId="423067328">
    <w:abstractNumId w:val="5"/>
  </w:num>
  <w:num w:numId="9" w16cid:durableId="1338187583">
    <w:abstractNumId w:val="21"/>
  </w:num>
  <w:num w:numId="10" w16cid:durableId="1955282268">
    <w:abstractNumId w:val="13"/>
  </w:num>
  <w:num w:numId="11" w16cid:durableId="837228055">
    <w:abstractNumId w:val="16"/>
  </w:num>
  <w:num w:numId="12" w16cid:durableId="355619275">
    <w:abstractNumId w:val="18"/>
  </w:num>
  <w:num w:numId="13" w16cid:durableId="411657096">
    <w:abstractNumId w:val="12"/>
  </w:num>
  <w:num w:numId="14" w16cid:durableId="906067228">
    <w:abstractNumId w:val="22"/>
  </w:num>
  <w:num w:numId="15" w16cid:durableId="1856066905">
    <w:abstractNumId w:val="8"/>
  </w:num>
  <w:num w:numId="16" w16cid:durableId="283394083">
    <w:abstractNumId w:val="7"/>
  </w:num>
  <w:num w:numId="17" w16cid:durableId="1435634127">
    <w:abstractNumId w:val="0"/>
  </w:num>
  <w:num w:numId="18" w16cid:durableId="1391658688">
    <w:abstractNumId w:val="4"/>
  </w:num>
  <w:num w:numId="19" w16cid:durableId="648482447">
    <w:abstractNumId w:val="15"/>
  </w:num>
  <w:num w:numId="20" w16cid:durableId="225191551">
    <w:abstractNumId w:val="2"/>
  </w:num>
  <w:num w:numId="21" w16cid:durableId="247932029">
    <w:abstractNumId w:val="1"/>
  </w:num>
  <w:num w:numId="22" w16cid:durableId="2081518537">
    <w:abstractNumId w:val="9"/>
  </w:num>
  <w:num w:numId="23" w16cid:durableId="330644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20"/>
    <w:rsid w:val="0002490A"/>
    <w:rsid w:val="000251D2"/>
    <w:rsid w:val="00040484"/>
    <w:rsid w:val="00066631"/>
    <w:rsid w:val="000C73C7"/>
    <w:rsid w:val="00111C38"/>
    <w:rsid w:val="00114B82"/>
    <w:rsid w:val="0012199B"/>
    <w:rsid w:val="00143FC9"/>
    <w:rsid w:val="00171D97"/>
    <w:rsid w:val="00183388"/>
    <w:rsid w:val="00191516"/>
    <w:rsid w:val="0019376E"/>
    <w:rsid w:val="00194C77"/>
    <w:rsid w:val="001B2E19"/>
    <w:rsid w:val="001B5ABC"/>
    <w:rsid w:val="001E3466"/>
    <w:rsid w:val="001F72FA"/>
    <w:rsid w:val="002031BC"/>
    <w:rsid w:val="00255268"/>
    <w:rsid w:val="002601D6"/>
    <w:rsid w:val="0027118F"/>
    <w:rsid w:val="00275D4F"/>
    <w:rsid w:val="00285625"/>
    <w:rsid w:val="002958C9"/>
    <w:rsid w:val="002E1B56"/>
    <w:rsid w:val="002E3BAF"/>
    <w:rsid w:val="002F6ADB"/>
    <w:rsid w:val="0031357F"/>
    <w:rsid w:val="00324CAF"/>
    <w:rsid w:val="0032730F"/>
    <w:rsid w:val="00334BEF"/>
    <w:rsid w:val="003479F1"/>
    <w:rsid w:val="00357540"/>
    <w:rsid w:val="00357A89"/>
    <w:rsid w:val="003B6830"/>
    <w:rsid w:val="003C5DBE"/>
    <w:rsid w:val="00422A7E"/>
    <w:rsid w:val="004261DB"/>
    <w:rsid w:val="004313C0"/>
    <w:rsid w:val="0044630F"/>
    <w:rsid w:val="004674FA"/>
    <w:rsid w:val="0047532E"/>
    <w:rsid w:val="00485EB7"/>
    <w:rsid w:val="004F18EC"/>
    <w:rsid w:val="00535FC7"/>
    <w:rsid w:val="0059274C"/>
    <w:rsid w:val="00596720"/>
    <w:rsid w:val="005A1FA4"/>
    <w:rsid w:val="005B354C"/>
    <w:rsid w:val="005D1484"/>
    <w:rsid w:val="006005FB"/>
    <w:rsid w:val="00633441"/>
    <w:rsid w:val="00633B48"/>
    <w:rsid w:val="00645E94"/>
    <w:rsid w:val="00651C39"/>
    <w:rsid w:val="006768A9"/>
    <w:rsid w:val="0068163A"/>
    <w:rsid w:val="00697A55"/>
    <w:rsid w:val="006B0BC8"/>
    <w:rsid w:val="006F05DF"/>
    <w:rsid w:val="007007EC"/>
    <w:rsid w:val="00720AEF"/>
    <w:rsid w:val="00723213"/>
    <w:rsid w:val="00752602"/>
    <w:rsid w:val="0077257A"/>
    <w:rsid w:val="00793CFB"/>
    <w:rsid w:val="007C608C"/>
    <w:rsid w:val="007C6CE2"/>
    <w:rsid w:val="007E0FDB"/>
    <w:rsid w:val="007E4CD8"/>
    <w:rsid w:val="00826990"/>
    <w:rsid w:val="008C3CEC"/>
    <w:rsid w:val="00940D24"/>
    <w:rsid w:val="00943ECD"/>
    <w:rsid w:val="009618E6"/>
    <w:rsid w:val="009A5003"/>
    <w:rsid w:val="009D130B"/>
    <w:rsid w:val="009E03CD"/>
    <w:rsid w:val="009E3C78"/>
    <w:rsid w:val="009E493E"/>
    <w:rsid w:val="009E7A0E"/>
    <w:rsid w:val="009F214D"/>
    <w:rsid w:val="009F7026"/>
    <w:rsid w:val="00A143BF"/>
    <w:rsid w:val="00A23D1F"/>
    <w:rsid w:val="00A43C24"/>
    <w:rsid w:val="00A43D54"/>
    <w:rsid w:val="00A57358"/>
    <w:rsid w:val="00A775E0"/>
    <w:rsid w:val="00AB1E62"/>
    <w:rsid w:val="00B07D58"/>
    <w:rsid w:val="00B41F10"/>
    <w:rsid w:val="00B42A12"/>
    <w:rsid w:val="00B57C17"/>
    <w:rsid w:val="00B61502"/>
    <w:rsid w:val="00B72E33"/>
    <w:rsid w:val="00BA76E6"/>
    <w:rsid w:val="00C26C6E"/>
    <w:rsid w:val="00C95297"/>
    <w:rsid w:val="00CA569B"/>
    <w:rsid w:val="00D12DEA"/>
    <w:rsid w:val="00D74B55"/>
    <w:rsid w:val="00E0470C"/>
    <w:rsid w:val="00E21325"/>
    <w:rsid w:val="00E86206"/>
    <w:rsid w:val="00EC2DDF"/>
    <w:rsid w:val="00ED11CB"/>
    <w:rsid w:val="00EE46FB"/>
    <w:rsid w:val="00F67F95"/>
    <w:rsid w:val="00F948E9"/>
    <w:rsid w:val="00FA59CB"/>
    <w:rsid w:val="00FA62E4"/>
    <w:rsid w:val="00FF2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9274E"/>
  <w15:chartTrackingRefBased/>
  <w15:docId w15:val="{27C5EB87-4063-4613-8DE6-551A08D2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AD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E5"/>
    <w:pPr>
      <w:ind w:left="720"/>
      <w:contextualSpacing/>
    </w:pPr>
  </w:style>
  <w:style w:type="paragraph" w:styleId="Header">
    <w:name w:val="header"/>
    <w:basedOn w:val="Normal"/>
    <w:link w:val="HeaderChar"/>
    <w:uiPriority w:val="99"/>
    <w:unhideWhenUsed/>
    <w:rsid w:val="00B41F10"/>
    <w:pPr>
      <w:tabs>
        <w:tab w:val="center" w:pos="4513"/>
        <w:tab w:val="right" w:pos="9026"/>
      </w:tabs>
    </w:pPr>
  </w:style>
  <w:style w:type="character" w:customStyle="1" w:styleId="HeaderChar">
    <w:name w:val="Header Char"/>
    <w:basedOn w:val="DefaultParagraphFont"/>
    <w:link w:val="Header"/>
    <w:uiPriority w:val="99"/>
    <w:rsid w:val="00B41F10"/>
  </w:style>
  <w:style w:type="paragraph" w:styleId="Footer">
    <w:name w:val="footer"/>
    <w:basedOn w:val="Normal"/>
    <w:link w:val="FooterChar"/>
    <w:uiPriority w:val="99"/>
    <w:unhideWhenUsed/>
    <w:rsid w:val="00B41F10"/>
    <w:pPr>
      <w:tabs>
        <w:tab w:val="center" w:pos="4513"/>
        <w:tab w:val="right" w:pos="9026"/>
      </w:tabs>
    </w:pPr>
  </w:style>
  <w:style w:type="character" w:customStyle="1" w:styleId="FooterChar">
    <w:name w:val="Footer Char"/>
    <w:basedOn w:val="DefaultParagraphFont"/>
    <w:link w:val="Footer"/>
    <w:uiPriority w:val="99"/>
    <w:rsid w:val="00B41F10"/>
  </w:style>
  <w:style w:type="paragraph" w:styleId="Revision">
    <w:name w:val="Revision"/>
    <w:hidden/>
    <w:uiPriority w:val="99"/>
    <w:semiHidden/>
    <w:rsid w:val="00B41F10"/>
    <w:pPr>
      <w:spacing w:after="0" w:line="240" w:lineRule="auto"/>
    </w:pPr>
  </w:style>
  <w:style w:type="character" w:styleId="CommentReference">
    <w:name w:val="annotation reference"/>
    <w:basedOn w:val="DefaultParagraphFont"/>
    <w:uiPriority w:val="99"/>
    <w:semiHidden/>
    <w:unhideWhenUsed/>
    <w:rsid w:val="00B72E33"/>
    <w:rPr>
      <w:sz w:val="16"/>
      <w:szCs w:val="16"/>
    </w:rPr>
  </w:style>
  <w:style w:type="paragraph" w:styleId="CommentText">
    <w:name w:val="annotation text"/>
    <w:basedOn w:val="Normal"/>
    <w:link w:val="CommentTextChar"/>
    <w:uiPriority w:val="99"/>
    <w:unhideWhenUsed/>
    <w:rsid w:val="00B72E33"/>
    <w:rPr>
      <w:sz w:val="20"/>
      <w:szCs w:val="20"/>
    </w:rPr>
  </w:style>
  <w:style w:type="character" w:customStyle="1" w:styleId="CommentTextChar">
    <w:name w:val="Comment Text Char"/>
    <w:basedOn w:val="DefaultParagraphFont"/>
    <w:link w:val="CommentText"/>
    <w:uiPriority w:val="99"/>
    <w:rsid w:val="00B72E33"/>
    <w:rPr>
      <w:sz w:val="20"/>
      <w:szCs w:val="20"/>
    </w:rPr>
  </w:style>
  <w:style w:type="paragraph" w:styleId="CommentSubject">
    <w:name w:val="annotation subject"/>
    <w:basedOn w:val="CommentText"/>
    <w:next w:val="CommentText"/>
    <w:link w:val="CommentSubjectChar"/>
    <w:uiPriority w:val="99"/>
    <w:semiHidden/>
    <w:unhideWhenUsed/>
    <w:rsid w:val="00B72E33"/>
    <w:rPr>
      <w:b/>
      <w:bCs/>
    </w:rPr>
  </w:style>
  <w:style w:type="character" w:customStyle="1" w:styleId="CommentSubjectChar">
    <w:name w:val="Comment Subject Char"/>
    <w:basedOn w:val="CommentTextChar"/>
    <w:link w:val="CommentSubject"/>
    <w:uiPriority w:val="99"/>
    <w:semiHidden/>
    <w:rsid w:val="00B72E33"/>
    <w:rPr>
      <w:b/>
      <w:bCs/>
      <w:sz w:val="20"/>
      <w:szCs w:val="20"/>
    </w:rPr>
  </w:style>
  <w:style w:type="paragraph" w:styleId="NormalWeb">
    <w:name w:val="Normal (Web)"/>
    <w:basedOn w:val="Normal"/>
    <w:uiPriority w:val="99"/>
    <w:unhideWhenUsed/>
    <w:rsid w:val="000C73C7"/>
    <w:pPr>
      <w:spacing w:before="100" w:beforeAutospacing="1" w:after="100" w:afterAutospacing="1"/>
    </w:pPr>
    <w:rPr>
      <w:rFonts w:ascii="Calibri" w:hAnsi="Calibri" w:cs="Calibri"/>
      <w:kern w:val="0"/>
      <w:lang w:eastAsia="en-AU"/>
      <w14:ligatures w14:val="none"/>
    </w:rPr>
  </w:style>
  <w:style w:type="paragraph" w:customStyle="1" w:styleId="Default">
    <w:name w:val="Default"/>
    <w:rsid w:val="002F6ADB"/>
    <w:pPr>
      <w:autoSpaceDE w:val="0"/>
      <w:autoSpaceDN w:val="0"/>
      <w:adjustRightInd w:val="0"/>
      <w:spacing w:after="0" w:line="240" w:lineRule="auto"/>
    </w:pPr>
    <w:rPr>
      <w:rFonts w:ascii="Arial" w:hAnsi="Arial" w:cs="Arial"/>
      <w:color w:val="000000"/>
      <w:kern w:val="0"/>
      <w:sz w:val="24"/>
      <w:szCs w:val="24"/>
      <w:lang w:val="en-GB"/>
    </w:rPr>
  </w:style>
  <w:style w:type="table" w:styleId="TableGrid">
    <w:name w:val="Table Grid"/>
    <w:basedOn w:val="TableNormal"/>
    <w:uiPriority w:val="39"/>
    <w:rsid w:val="005D14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C38"/>
    <w:rPr>
      <w:color w:val="0563C1" w:themeColor="hyperlink"/>
      <w:u w:val="single"/>
    </w:rPr>
  </w:style>
  <w:style w:type="paragraph" w:customStyle="1" w:styleId="paragraph">
    <w:name w:val="paragraph"/>
    <w:basedOn w:val="Normal"/>
    <w:rsid w:val="00111C38"/>
    <w:pPr>
      <w:spacing w:before="100" w:beforeAutospacing="1" w:after="100" w:afterAutospacing="1"/>
    </w:pPr>
    <w:rPr>
      <w:rFonts w:ascii="Calibri" w:hAnsi="Calibri" w:cs="Calibri"/>
      <w:kern w:val="0"/>
      <w:sz w:val="22"/>
      <w:szCs w:val="22"/>
      <w:lang w:eastAsia="en-AU"/>
      <w14:ligatures w14:val="none"/>
    </w:rPr>
  </w:style>
  <w:style w:type="character" w:customStyle="1" w:styleId="normaltextrun">
    <w:name w:val="normaltextrun"/>
    <w:basedOn w:val="DefaultParagraphFont"/>
    <w:rsid w:val="0011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342695">
      <w:bodyDiv w:val="1"/>
      <w:marLeft w:val="0"/>
      <w:marRight w:val="0"/>
      <w:marTop w:val="0"/>
      <w:marBottom w:val="0"/>
      <w:divBdr>
        <w:top w:val="none" w:sz="0" w:space="0" w:color="auto"/>
        <w:left w:val="none" w:sz="0" w:space="0" w:color="auto"/>
        <w:bottom w:val="none" w:sz="0" w:space="0" w:color="auto"/>
        <w:right w:val="none" w:sz="0" w:space="0" w:color="auto"/>
      </w:divBdr>
    </w:div>
    <w:div w:id="14250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sla\Downloads\GreenCare%20Respite_Media%20Release%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81C5-FC87-4606-998C-90E93FC3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GreenCare Respite_Media Release Template (5)</Template>
  <TotalTime>10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Slatter</dc:creator>
  <cp:keywords/>
  <dc:description/>
  <cp:lastModifiedBy>Moira Mevissen</cp:lastModifiedBy>
  <cp:revision>5</cp:revision>
  <dcterms:created xsi:type="dcterms:W3CDTF">2023-08-25T04:30:00Z</dcterms:created>
  <dcterms:modified xsi:type="dcterms:W3CDTF">2023-08-31T04:40:00Z</dcterms:modified>
</cp:coreProperties>
</file>