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en-US"/>
        </w:rPr>
        <w:t>FOR IMMEDIATE RELEASE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Emit Capital Asset Management Achieves RIAA Certification for its Climate Finance Equity Fund</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Melbourne, 25th July 2023 - Emit Capital Asset Management (ECAM) is delighted to announce that its Climate Finance Equity Fund has been awarded the Responsible Investment Association Australasia (RIAA) Certification. This prestigious certification signifies ECAM's commitment to responsible investment practices, incorporating environmental, social, governance (ESG), and ethical considerations into its investment style.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RIAA's Responsible Investment Certification Program recogni</w:t>
      </w:r>
      <w:r>
        <w:rPr>
          <w:rFonts w:ascii="Times Roman" w:hAnsi="Times Roman"/>
          <w:rtl w:val="0"/>
          <w:lang w:val="en-US"/>
        </w:rPr>
        <w:t>s</w:t>
      </w:r>
      <w:r>
        <w:rPr>
          <w:rFonts w:ascii="Times Roman" w:hAnsi="Times Roman"/>
          <w:rtl w:val="0"/>
          <w:lang w:val="fr-FR"/>
        </w:rPr>
        <w:t>es organi</w:t>
      </w:r>
      <w:r>
        <w:rPr>
          <w:rFonts w:ascii="Times Roman" w:hAnsi="Times Roman"/>
          <w:rtl w:val="0"/>
          <w:lang w:val="en-US"/>
        </w:rPr>
        <w:t>s</w:t>
      </w:r>
      <w:r>
        <w:rPr>
          <w:rFonts w:ascii="Times Roman" w:hAnsi="Times Roman"/>
          <w:rtl w:val="0"/>
          <w:lang w:val="en-US"/>
        </w:rPr>
        <w:t>ations that meet strict operational and disclosure practices while adhering to responsible investment principles. The Certification Symbol, a registered trademark owned and managed by RIAA, represents the highest standards in responsible investment.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"We are proud to receive the RIAA Certification for our Climate Finance Equity Fund," said Matt Dever, Managing Director of Emit Capital Asset Management. "This certification reaffirms our dedication to sustainable investing and reflects our firm belief in climate finance's power to drive positive change."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Climate Finance Equity Fund invests in globally listed companies that contribute significantly to combating climate change. ECAM's investments are driven by its Responsible Investment Policy. This outlines the company's rigorous analysis and approach, incorporating climate finance thematics, ESG factors, and impact investing principles.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"Environmental sustainability and responsible investing are integral to our core values," said Matt Dever. "Our team at Emit Capital remains committed to driving positive environmental outcomes while delivering value to our investors."</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The RIAA Certification further validates Emit Capital Asset Management's mission to foster a more sustainable and resilient future. The firm continues to promote responsible investing practices and support initiatives that combat climate change.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For more information about RIAA, the Certification Symbol, and Emit Capital Asset Management's investment strategy, visit www.responsiblereturns.com.au.</w:t>
      </w:r>
    </w:p>
    <w:p>
      <w:pPr>
        <w:pStyle w:val="Default"/>
        <w:bidi w:val="0"/>
        <w:spacing w:before="0" w:after="24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About Emit Capital Asset Management: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Emit Capital Asset Management is a leading climate finance investment firm committed to responsible investing and sustainability. The company's Climate Finance Equity Fund is a wholesale fund that invests in globally listed companies that contribute to a meaningful reduction in climate change.</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Media Contact: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Craig Jackett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Director, Head of Operations &amp; Marketing</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Emit Capital Asset Management</w:t>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Mob: 0400 110 058</w:t>
      </w:r>
    </w:p>
    <w:p>
      <w:pPr>
        <w:pStyle w:val="Default"/>
        <w:bidi w:val="0"/>
        <w:spacing w:before="0" w:after="240" w:line="240" w:lineRule="auto"/>
        <w:ind w:left="0" w:right="0" w:firstLine="0"/>
        <w:jc w:val="left"/>
        <w:rPr>
          <w:rtl w:val="0"/>
        </w:rPr>
      </w:pPr>
      <w:r>
        <w:rPr>
          <w:rFonts w:ascii="Times Roman" w:hAnsi="Times Roman"/>
          <w:rtl w:val="0"/>
          <w:lang w:val="en-US"/>
        </w:rPr>
        <w:t>[Email]</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