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13CB" w14:textId="77777777" w:rsidR="00B02782" w:rsidRDefault="00000000">
      <w:pPr>
        <w:pStyle w:val="BodyText"/>
        <w:ind w:left="34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124B96E" wp14:editId="08EA80D7">
            <wp:extent cx="1465549" cy="11315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549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81F53" w14:textId="77777777" w:rsidR="00B02782" w:rsidRDefault="00000000">
      <w:pPr>
        <w:pStyle w:val="Heading1"/>
        <w:ind w:left="280" w:right="229"/>
      </w:pPr>
      <w:r>
        <w:t>Clover</w:t>
      </w:r>
      <w:r>
        <w:rPr>
          <w:spacing w:val="-4"/>
        </w:rPr>
        <w:t xml:space="preserve"> </w:t>
      </w:r>
      <w:r>
        <w:t>Corporation</w:t>
      </w:r>
      <w:r>
        <w:rPr>
          <w:spacing w:val="-3"/>
        </w:rPr>
        <w:t xml:space="preserve"> </w:t>
      </w:r>
      <w:r>
        <w:rPr>
          <w:spacing w:val="-2"/>
        </w:rPr>
        <w:t>Limited</w:t>
      </w:r>
    </w:p>
    <w:p w14:paraId="70B67F0D" w14:textId="77777777" w:rsidR="00B02782" w:rsidRDefault="00000000">
      <w:pPr>
        <w:spacing w:before="199"/>
        <w:ind w:left="280" w:right="225"/>
        <w:jc w:val="center"/>
        <w:rPr>
          <w:sz w:val="18"/>
        </w:rPr>
      </w:pPr>
      <w:r>
        <w:rPr>
          <w:sz w:val="18"/>
        </w:rPr>
        <w:t>ABN</w:t>
      </w:r>
      <w:r>
        <w:rPr>
          <w:spacing w:val="-2"/>
          <w:sz w:val="18"/>
        </w:rPr>
        <w:t xml:space="preserve"> </w:t>
      </w:r>
      <w:r>
        <w:rPr>
          <w:sz w:val="18"/>
        </w:rPr>
        <w:t>85 003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622 </w:t>
      </w:r>
      <w:r>
        <w:rPr>
          <w:spacing w:val="-5"/>
          <w:sz w:val="18"/>
        </w:rPr>
        <w:t>866</w:t>
      </w:r>
    </w:p>
    <w:p w14:paraId="24351600" w14:textId="77777777" w:rsidR="00B02782" w:rsidRDefault="00B02782">
      <w:pPr>
        <w:pStyle w:val="BodyText"/>
        <w:rPr>
          <w:sz w:val="18"/>
        </w:rPr>
      </w:pPr>
    </w:p>
    <w:p w14:paraId="2399D6A4" w14:textId="77777777" w:rsidR="00B02782" w:rsidRDefault="00B02782">
      <w:pPr>
        <w:pStyle w:val="BodyText"/>
        <w:spacing w:before="2"/>
      </w:pPr>
    </w:p>
    <w:p w14:paraId="5FCC26D8" w14:textId="77777777" w:rsidR="00B02782" w:rsidRDefault="00000000">
      <w:pPr>
        <w:tabs>
          <w:tab w:val="left" w:pos="5216"/>
        </w:tabs>
        <w:ind w:left="120"/>
        <w:rPr>
          <w:b/>
          <w:sz w:val="24"/>
        </w:rPr>
      </w:pPr>
      <w:r>
        <w:rPr>
          <w:b/>
          <w:sz w:val="24"/>
        </w:rPr>
        <w:t xml:space="preserve">ASX </w:t>
      </w:r>
      <w:r>
        <w:rPr>
          <w:b/>
          <w:spacing w:val="-2"/>
          <w:sz w:val="24"/>
        </w:rPr>
        <w:t>ANNOUNCEMENT</w:t>
      </w:r>
      <w:r>
        <w:rPr>
          <w:b/>
          <w:sz w:val="24"/>
        </w:rPr>
        <w:tab/>
        <w:t>Thursday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October </w:t>
      </w:r>
      <w:r>
        <w:rPr>
          <w:b/>
          <w:spacing w:val="-4"/>
          <w:sz w:val="24"/>
        </w:rPr>
        <w:t>2022</w:t>
      </w:r>
    </w:p>
    <w:p w14:paraId="35FB216F" w14:textId="77777777" w:rsidR="00B02782" w:rsidRDefault="00B02782">
      <w:pPr>
        <w:pStyle w:val="BodyText"/>
        <w:spacing w:before="1"/>
        <w:rPr>
          <w:b/>
          <w:sz w:val="33"/>
        </w:rPr>
      </w:pPr>
    </w:p>
    <w:p w14:paraId="7E3E678D" w14:textId="77777777" w:rsidR="00B02782" w:rsidRDefault="00000000">
      <w:pPr>
        <w:pStyle w:val="Title"/>
        <w:ind w:right="273"/>
      </w:pPr>
      <w:r>
        <w:t>Clover’s</w:t>
      </w:r>
      <w:r>
        <w:rPr>
          <w:spacing w:val="-5"/>
        </w:rPr>
        <w:t xml:space="preserve"> </w:t>
      </w:r>
      <w:r>
        <w:t>proprietary</w:t>
      </w:r>
      <w:r>
        <w:rPr>
          <w:spacing w:val="-6"/>
        </w:rPr>
        <w:t xml:space="preserve"> </w:t>
      </w:r>
      <w:r>
        <w:t>DHA</w:t>
      </w:r>
      <w:r>
        <w:rPr>
          <w:spacing w:val="-5"/>
        </w:rPr>
        <w:t xml:space="preserve"> </w:t>
      </w:r>
      <w:r>
        <w:t>emulsion</w:t>
      </w:r>
      <w:r>
        <w:rPr>
          <w:spacing w:val="-5"/>
        </w:rPr>
        <w:t xml:space="preserve"> </w:t>
      </w:r>
      <w:r>
        <w:t>(Premneo)</w:t>
      </w:r>
      <w:r>
        <w:rPr>
          <w:spacing w:val="-7"/>
        </w:rPr>
        <w:t xml:space="preserve"> </w:t>
      </w:r>
      <w:r>
        <w:t>improves</w:t>
      </w:r>
      <w:r>
        <w:rPr>
          <w:spacing w:val="-4"/>
        </w:rPr>
        <w:t xml:space="preserve"> </w:t>
      </w:r>
      <w:r>
        <w:t>IQ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children</w:t>
      </w:r>
      <w:r>
        <w:rPr>
          <w:spacing w:val="-4"/>
        </w:rPr>
        <w:t xml:space="preserve"> born</w:t>
      </w:r>
    </w:p>
    <w:p w14:paraId="3B179052" w14:textId="77777777" w:rsidR="00B02782" w:rsidRDefault="00000000">
      <w:pPr>
        <w:pStyle w:val="Title"/>
      </w:pPr>
      <w:r>
        <w:rPr>
          <w:spacing w:val="-2"/>
        </w:rPr>
        <w:t>prematurely</w:t>
      </w:r>
    </w:p>
    <w:p w14:paraId="12087C9F" w14:textId="77777777" w:rsidR="00B02782" w:rsidRDefault="00B02782">
      <w:pPr>
        <w:pStyle w:val="BodyText"/>
        <w:rPr>
          <w:b/>
          <w:sz w:val="39"/>
        </w:rPr>
      </w:pPr>
    </w:p>
    <w:p w14:paraId="6AA1A9A4" w14:textId="77777777" w:rsidR="00B02782" w:rsidRDefault="00000000">
      <w:pPr>
        <w:pStyle w:val="Heading1"/>
        <w:ind w:left="1532" w:right="1522"/>
      </w:pPr>
      <w:r>
        <w:t>Results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Australian</w:t>
      </w:r>
      <w:r>
        <w:rPr>
          <w:spacing w:val="-7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today</w:t>
      </w:r>
      <w:r>
        <w:rPr>
          <w:spacing w:val="-7"/>
        </w:rPr>
        <w:t xml:space="preserve"> </w:t>
      </w:r>
      <w:r>
        <w:t>in prestigious New England Journal of Medicine</w:t>
      </w:r>
    </w:p>
    <w:p w14:paraId="56F5D62A" w14:textId="77777777" w:rsidR="00B02782" w:rsidRDefault="00B02782">
      <w:pPr>
        <w:pStyle w:val="BodyText"/>
        <w:rPr>
          <w:b/>
        </w:rPr>
      </w:pPr>
    </w:p>
    <w:p w14:paraId="3025DE14" w14:textId="77777777" w:rsidR="00B02782" w:rsidRDefault="00B02782">
      <w:pPr>
        <w:pStyle w:val="BodyText"/>
        <w:spacing w:before="12"/>
        <w:rPr>
          <w:b/>
          <w:sz w:val="23"/>
        </w:rPr>
      </w:pPr>
    </w:p>
    <w:p w14:paraId="37C5706B" w14:textId="77777777" w:rsidR="00B02782" w:rsidRDefault="00000000">
      <w:pPr>
        <w:pStyle w:val="BodyText"/>
        <w:ind w:left="120" w:right="133"/>
      </w:pPr>
      <w:r>
        <w:t>An Australian clinical research study has shown that the IQ of children born prematurely improved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3.5-points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30%</w:t>
      </w:r>
      <w:r>
        <w:rPr>
          <w:spacing w:val="-4"/>
        </w:rPr>
        <w:t xml:space="preserve"> </w:t>
      </w:r>
      <w:r>
        <w:t>closer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mean</w:t>
      </w:r>
      <w:r>
        <w:rPr>
          <w:spacing w:val="-1"/>
        </w:rPr>
        <w:t xml:space="preserve"> </w:t>
      </w:r>
      <w:r>
        <w:t>IQ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born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term,</w:t>
      </w:r>
      <w:r>
        <w:rPr>
          <w:spacing w:val="-5"/>
        </w:rPr>
        <w:t xml:space="preserve"> </w:t>
      </w:r>
      <w:r>
        <w:t>following dietary supplementation with a proprietary high DHA emulsion, Clover Corporation (</w:t>
      </w:r>
      <w:proofErr w:type="gramStart"/>
      <w:r>
        <w:t>ASX:CLV</w:t>
      </w:r>
      <w:proofErr w:type="gramEnd"/>
      <w:r>
        <w:t>) announced today. Clover will now turn its attention to the commercialisation of the product.</w:t>
      </w:r>
    </w:p>
    <w:p w14:paraId="2C7699D4" w14:textId="77777777" w:rsidR="00B02782" w:rsidRDefault="00B02782">
      <w:pPr>
        <w:pStyle w:val="BodyText"/>
        <w:spacing w:before="1"/>
      </w:pPr>
    </w:p>
    <w:p w14:paraId="5CF83580" w14:textId="77777777" w:rsidR="00B02782" w:rsidRDefault="00000000">
      <w:pPr>
        <w:pStyle w:val="BodyText"/>
        <w:spacing w:before="1"/>
        <w:ind w:left="120" w:right="133"/>
      </w:pPr>
      <w:r>
        <w:t>Clover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Medical Research Institute (SAHMRI), which conducted the double-blind randomised controlled clinical trial.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 the N3RO study, one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largest of its type</w:t>
      </w:r>
      <w:r>
        <w:rPr>
          <w:spacing w:val="-1"/>
        </w:rPr>
        <w:t xml:space="preserve"> </w:t>
      </w:r>
      <w:r>
        <w:t>conducted in</w:t>
      </w:r>
      <w:r>
        <w:rPr>
          <w:spacing w:val="-1"/>
        </w:rPr>
        <w:t xml:space="preserve"> </w:t>
      </w:r>
      <w:r>
        <w:t>the world, have been published today in the prestigious New England Journal of Medicine.</w:t>
      </w:r>
    </w:p>
    <w:p w14:paraId="39296763" w14:textId="77777777" w:rsidR="00B02782" w:rsidRDefault="00000000">
      <w:pPr>
        <w:pStyle w:val="BodyText"/>
        <w:spacing w:line="292" w:lineRule="exact"/>
        <w:ind w:left="120"/>
      </w:pPr>
      <w:r>
        <w:t>See</w:t>
      </w:r>
      <w:r>
        <w:rPr>
          <w:spacing w:val="-2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https://www.nejm.org/doi/full/10.1056/NEJMoa2206868?query=featured_home</w:t>
        </w:r>
      </w:hyperlink>
    </w:p>
    <w:p w14:paraId="04700C6C" w14:textId="77777777" w:rsidR="00B02782" w:rsidRDefault="00B02782">
      <w:pPr>
        <w:pStyle w:val="BodyText"/>
        <w:spacing w:before="9"/>
        <w:rPr>
          <w:sz w:val="19"/>
        </w:rPr>
      </w:pPr>
    </w:p>
    <w:p w14:paraId="59993B56" w14:textId="77777777" w:rsidR="00B02782" w:rsidRDefault="00000000">
      <w:pPr>
        <w:pStyle w:val="BodyText"/>
        <w:spacing w:before="51"/>
        <w:ind w:left="120"/>
      </w:pPr>
      <w:r>
        <w:t>Clover Corporation is a science-based bioactives company developing novel nutritional applications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Docosahexaenoic</w:t>
      </w:r>
      <w:r>
        <w:rPr>
          <w:spacing w:val="-2"/>
        </w:rPr>
        <w:t xml:space="preserve"> </w:t>
      </w:r>
      <w:r>
        <w:t>Acid</w:t>
      </w:r>
      <w:r>
        <w:rPr>
          <w:spacing w:val="-1"/>
        </w:rPr>
        <w:t xml:space="preserve"> </w:t>
      </w:r>
      <w:r>
        <w:t>(DHA).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donated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DHA</w:t>
      </w:r>
      <w:r>
        <w:rPr>
          <w:spacing w:val="-4"/>
        </w:rPr>
        <w:t xml:space="preserve"> </w:t>
      </w:r>
      <w:r>
        <w:t>emulsion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study,</w:t>
      </w:r>
      <w:r>
        <w:rPr>
          <w:spacing w:val="-4"/>
        </w:rPr>
        <w:t xml:space="preserve"> </w:t>
      </w:r>
      <w:r>
        <w:t>but was not involved in the study design, conduct or report preparation.</w:t>
      </w:r>
    </w:p>
    <w:p w14:paraId="6686439B" w14:textId="77777777" w:rsidR="00B02782" w:rsidRDefault="00B02782">
      <w:pPr>
        <w:pStyle w:val="BodyText"/>
      </w:pPr>
    </w:p>
    <w:p w14:paraId="47DC8AB1" w14:textId="77777777" w:rsidR="00B02782" w:rsidRDefault="00000000">
      <w:pPr>
        <w:pStyle w:val="BodyText"/>
        <w:ind w:left="120" w:right="139"/>
      </w:pPr>
      <w:r>
        <w:t xml:space="preserve">The N3RO study involved 1273 babies from Australia, New </w:t>
      </w:r>
      <w:proofErr w:type="gramStart"/>
      <w:r>
        <w:t>Zealand</w:t>
      </w:r>
      <w:proofErr w:type="gramEnd"/>
      <w:r>
        <w:t xml:space="preserve"> and Singapore, born at less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gestational</w:t>
      </w:r>
      <w:r>
        <w:rPr>
          <w:spacing w:val="-3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DHA</w:t>
      </w:r>
      <w:r>
        <w:rPr>
          <w:spacing w:val="-2"/>
        </w:rPr>
        <w:t xml:space="preserve"> </w:t>
      </w:r>
      <w:r>
        <w:t>supplementation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who received a placebo. The potential cognitive benefits of the high DHA emulsion were</w:t>
      </w:r>
      <w:r>
        <w:rPr>
          <w:spacing w:val="40"/>
        </w:rPr>
        <w:t xml:space="preserve"> </w:t>
      </w:r>
      <w:r>
        <w:t>assessed</w:t>
      </w:r>
      <w:r>
        <w:rPr>
          <w:spacing w:val="-1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reached</w:t>
      </w:r>
      <w:r>
        <w:rPr>
          <w:spacing w:val="-4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subgroup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656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were enrolled from the 5 largest recruitment centres.</w:t>
      </w:r>
    </w:p>
    <w:p w14:paraId="72C18C07" w14:textId="77777777" w:rsidR="00B02782" w:rsidRDefault="00B02782">
      <w:pPr>
        <w:pStyle w:val="BodyText"/>
        <w:spacing w:before="1"/>
      </w:pPr>
    </w:p>
    <w:p w14:paraId="0625DFAF" w14:textId="77777777" w:rsidR="00B02782" w:rsidRDefault="00000000">
      <w:pPr>
        <w:pStyle w:val="BodyText"/>
        <w:spacing w:before="1"/>
        <w:ind w:left="120" w:right="133"/>
      </w:pPr>
      <w:r>
        <w:t>“Children born prematurely generally have a lower IQ than children born full-term” said Peter</w:t>
      </w:r>
      <w:r>
        <w:rPr>
          <w:spacing w:val="-4"/>
        </w:rPr>
        <w:t xml:space="preserve"> </w:t>
      </w:r>
      <w:r>
        <w:t>Davey,</w:t>
      </w:r>
      <w:r>
        <w:rPr>
          <w:spacing w:val="-6"/>
        </w:rPr>
        <w:t xml:space="preserve"> </w:t>
      </w:r>
      <w:r>
        <w:t>CEO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Managing</w:t>
      </w:r>
      <w:r>
        <w:rPr>
          <w:spacing w:val="-5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Clover</w:t>
      </w:r>
      <w:r>
        <w:rPr>
          <w:spacing w:val="-2"/>
        </w:rPr>
        <w:t xml:space="preserve"> </w:t>
      </w:r>
      <w:r>
        <w:t>Corporation.</w:t>
      </w:r>
      <w:r>
        <w:rPr>
          <w:spacing w:val="-3"/>
        </w:rPr>
        <w:t xml:space="preserve"> </w:t>
      </w:r>
      <w:r>
        <w:t>“SAHMRI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 study</w:t>
      </w:r>
      <w:r>
        <w:rPr>
          <w:spacing w:val="-1"/>
        </w:rPr>
        <w:t xml:space="preserve"> </w:t>
      </w:r>
      <w:r>
        <w:t>has achieved a statistically significant 3.5-point improvement in the</w:t>
      </w:r>
      <w:r>
        <w:rPr>
          <w:spacing w:val="-2"/>
        </w:rPr>
        <w:t xml:space="preserve"> </w:t>
      </w:r>
      <w:r>
        <w:t>mean IQ score of the premature children who received the high DHA supplement, Premneo, compared with those who received a placebo emulsion.”</w:t>
      </w:r>
    </w:p>
    <w:p w14:paraId="7602E8DB" w14:textId="77777777" w:rsidR="00B02782" w:rsidRDefault="00B02782">
      <w:pPr>
        <w:pStyle w:val="BodyText"/>
        <w:spacing w:before="11"/>
        <w:rPr>
          <w:sz w:val="23"/>
        </w:rPr>
      </w:pPr>
    </w:p>
    <w:p w14:paraId="68AC00CF" w14:textId="77777777" w:rsidR="00B02782" w:rsidRDefault="00000000">
      <w:pPr>
        <w:pStyle w:val="BodyText"/>
        <w:ind w:left="120"/>
      </w:pPr>
      <w:r>
        <w:t>“By</w:t>
      </w:r>
      <w:r>
        <w:rPr>
          <w:spacing w:val="-5"/>
        </w:rPr>
        <w:t xml:space="preserve"> </w:t>
      </w:r>
      <w:r>
        <w:t>supplementing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Premneo</w:t>
      </w:r>
      <w:r>
        <w:rPr>
          <w:spacing w:val="-3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babies</w:t>
      </w:r>
      <w:r>
        <w:rPr>
          <w:spacing w:val="-4"/>
        </w:rPr>
        <w:t xml:space="preserve"> </w:t>
      </w:r>
      <w:r>
        <w:t>reached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equivalent</w:t>
      </w:r>
      <w:r>
        <w:rPr>
          <w:spacing w:val="-3"/>
        </w:rPr>
        <w:t xml:space="preserve"> </w:t>
      </w:r>
      <w:r>
        <w:t>of full</w:t>
      </w:r>
      <w:r>
        <w:rPr>
          <w:spacing w:val="-3"/>
        </w:rPr>
        <w:t xml:space="preserve"> </w:t>
      </w:r>
      <w:r>
        <w:t>term,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study</w:t>
      </w:r>
    </w:p>
    <w:p w14:paraId="29A7EABB" w14:textId="77777777" w:rsidR="00B02782" w:rsidRDefault="00000000">
      <w:pPr>
        <w:pStyle w:val="BodyText"/>
        <w:ind w:left="120"/>
      </w:pPr>
      <w:r>
        <w:t>showed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IQ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DHA</w:t>
      </w:r>
      <w:r>
        <w:rPr>
          <w:spacing w:val="-1"/>
        </w:rPr>
        <w:t xml:space="preserve"> </w:t>
      </w:r>
      <w:r>
        <w:rPr>
          <w:spacing w:val="-2"/>
        </w:rPr>
        <w:t>emulsion.”</w:t>
      </w:r>
    </w:p>
    <w:p w14:paraId="29E4C022" w14:textId="77777777" w:rsidR="00B02782" w:rsidRDefault="00B02782">
      <w:pPr>
        <w:sectPr w:rsidR="00B02782">
          <w:type w:val="continuous"/>
          <w:pgSz w:w="11900" w:h="16850"/>
          <w:pgMar w:top="840" w:right="1320" w:bottom="280" w:left="1320" w:header="720" w:footer="720" w:gutter="0"/>
          <w:cols w:space="720"/>
        </w:sectPr>
      </w:pPr>
    </w:p>
    <w:p w14:paraId="3D15B412" w14:textId="77777777" w:rsidR="0037611F" w:rsidRDefault="0037611F">
      <w:pPr>
        <w:pStyle w:val="BodyText"/>
        <w:spacing w:before="28"/>
        <w:ind w:left="120"/>
      </w:pPr>
      <w:r>
        <w:lastRenderedPageBreak/>
        <w:t xml:space="preserve">2. </w:t>
      </w:r>
    </w:p>
    <w:p w14:paraId="06636BD2" w14:textId="77777777" w:rsidR="0037611F" w:rsidRDefault="0037611F">
      <w:pPr>
        <w:pStyle w:val="BodyText"/>
        <w:spacing w:before="28"/>
        <w:ind w:left="120"/>
      </w:pPr>
    </w:p>
    <w:p w14:paraId="47AB94AB" w14:textId="04A9EFDC" w:rsidR="00B02782" w:rsidRDefault="00000000">
      <w:pPr>
        <w:pStyle w:val="BodyText"/>
        <w:spacing w:before="28"/>
        <w:ind w:left="120"/>
      </w:pPr>
      <w:r>
        <w:t>Mr</w:t>
      </w:r>
      <w:r>
        <w:rPr>
          <w:spacing w:val="-2"/>
        </w:rPr>
        <w:t xml:space="preserve"> </w:t>
      </w:r>
      <w:r>
        <w:t>Davey</w:t>
      </w:r>
      <w:r>
        <w:rPr>
          <w:spacing w:val="-4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enabled</w:t>
      </w:r>
      <w:r>
        <w:rPr>
          <w:spacing w:val="-2"/>
        </w:rPr>
        <w:t xml:space="preserve"> </w:t>
      </w:r>
      <w:r>
        <w:t>Clover</w:t>
      </w:r>
      <w:r>
        <w:rPr>
          <w:spacing w:val="-5"/>
        </w:rPr>
        <w:t xml:space="preserve"> </w:t>
      </w:r>
      <w:r>
        <w:t>Corporation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explore commercialisation opportunities.</w:t>
      </w:r>
    </w:p>
    <w:p w14:paraId="1C73466E" w14:textId="77777777" w:rsidR="00B02782" w:rsidRDefault="00B02782">
      <w:pPr>
        <w:pStyle w:val="BodyText"/>
      </w:pPr>
    </w:p>
    <w:p w14:paraId="0D61A96E" w14:textId="77777777" w:rsidR="00B02782" w:rsidRDefault="00000000">
      <w:pPr>
        <w:pStyle w:val="BodyText"/>
        <w:ind w:left="120"/>
      </w:pPr>
      <w:r>
        <w:t>Premneo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placebo</w:t>
      </w:r>
      <w:r>
        <w:rPr>
          <w:spacing w:val="-2"/>
        </w:rPr>
        <w:t xml:space="preserve"> </w:t>
      </w:r>
      <w:r>
        <w:t>emulsion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administered via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nasogastric</w:t>
      </w:r>
      <w:r>
        <w:rPr>
          <w:spacing w:val="-5"/>
        </w:rPr>
        <w:t xml:space="preserve"> </w:t>
      </w:r>
      <w:r>
        <w:t>feeding</w:t>
      </w:r>
      <w:r>
        <w:rPr>
          <w:spacing w:val="-3"/>
        </w:rPr>
        <w:t xml:space="preserve"> </w:t>
      </w:r>
      <w:r>
        <w:t>tube,</w:t>
      </w:r>
      <w:r>
        <w:rPr>
          <w:spacing w:val="-5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 standard treatments for preterm babies.</w:t>
      </w:r>
      <w:r>
        <w:rPr>
          <w:spacing w:val="40"/>
        </w:rPr>
        <w:t xml:space="preserve"> </w:t>
      </w:r>
      <w:r>
        <w:t>A variety of parameters indicating the health and development of the infants were measured.</w:t>
      </w:r>
    </w:p>
    <w:p w14:paraId="76AD8EAA" w14:textId="77777777" w:rsidR="00B02782" w:rsidRDefault="00B02782">
      <w:pPr>
        <w:pStyle w:val="BodyText"/>
        <w:spacing w:before="1"/>
      </w:pPr>
    </w:p>
    <w:p w14:paraId="7B470850" w14:textId="77777777" w:rsidR="00B02782" w:rsidRDefault="00000000">
      <w:pPr>
        <w:pStyle w:val="BodyText"/>
        <w:spacing w:before="1"/>
        <w:ind w:left="120"/>
      </w:pPr>
      <w:r>
        <w:t>Glenn</w:t>
      </w:r>
      <w:r>
        <w:rPr>
          <w:spacing w:val="-4"/>
        </w:rPr>
        <w:t xml:space="preserve"> </w:t>
      </w:r>
      <w:r>
        <w:t>Elliott,</w:t>
      </w:r>
      <w:r>
        <w:rPr>
          <w:spacing w:val="-5"/>
        </w:rPr>
        <w:t xml:space="preserve"> </w:t>
      </w:r>
      <w:r>
        <w:t>Clover’s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Innovation &amp;</w:t>
      </w:r>
      <w:r>
        <w:rPr>
          <w:spacing w:val="-4"/>
        </w:rPr>
        <w:t xml:space="preserve"> </w:t>
      </w:r>
      <w:r>
        <w:t>Quality,</w:t>
      </w:r>
      <w:r>
        <w:rPr>
          <w:spacing w:val="-3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preterm</w:t>
      </w:r>
      <w:r>
        <w:rPr>
          <w:spacing w:val="-2"/>
        </w:rPr>
        <w:t xml:space="preserve"> </w:t>
      </w:r>
      <w:r>
        <w:t>infants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deprived</w:t>
      </w:r>
      <w:r>
        <w:rPr>
          <w:spacing w:val="-3"/>
        </w:rPr>
        <w:t xml:space="preserve"> </w:t>
      </w:r>
      <w:r>
        <w:t xml:space="preserve">of the placental supply of DHA that accumulates in the brain during the last trimester of </w:t>
      </w:r>
      <w:r>
        <w:rPr>
          <w:spacing w:val="-2"/>
        </w:rPr>
        <w:t>pregnancy.</w:t>
      </w:r>
    </w:p>
    <w:p w14:paraId="6F16EF4D" w14:textId="77777777" w:rsidR="00B02782" w:rsidRDefault="00B02782">
      <w:pPr>
        <w:pStyle w:val="BodyText"/>
        <w:spacing w:before="11"/>
        <w:rPr>
          <w:sz w:val="23"/>
        </w:rPr>
      </w:pPr>
    </w:p>
    <w:p w14:paraId="5DE7621E" w14:textId="77777777" w:rsidR="00B02782" w:rsidRDefault="00000000">
      <w:pPr>
        <w:pStyle w:val="BodyText"/>
        <w:ind w:left="120" w:right="133"/>
      </w:pPr>
      <w:r>
        <w:t>“Preterm infants born at less than 29 weeks gestation are at risk of reduced DHA concentration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neural</w:t>
      </w:r>
      <w:r>
        <w:rPr>
          <w:spacing w:val="-4"/>
        </w:rPr>
        <w:t xml:space="preserve"> </w:t>
      </w:r>
      <w:r>
        <w:t>tissues,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poorer</w:t>
      </w:r>
      <w:r>
        <w:rPr>
          <w:spacing w:val="-3"/>
        </w:rPr>
        <w:t xml:space="preserve"> </w:t>
      </w:r>
      <w:r>
        <w:t>cognitive</w:t>
      </w:r>
      <w:r>
        <w:rPr>
          <w:spacing w:val="-6"/>
        </w:rPr>
        <w:t xml:space="preserve"> </w:t>
      </w:r>
      <w:r>
        <w:t>outcomes including developmental delay and learning difficulties.”</w:t>
      </w:r>
    </w:p>
    <w:p w14:paraId="10AC1090" w14:textId="77777777" w:rsidR="00B02782" w:rsidRDefault="00B02782">
      <w:pPr>
        <w:pStyle w:val="BodyText"/>
      </w:pPr>
    </w:p>
    <w:p w14:paraId="34041ADD" w14:textId="77777777" w:rsidR="00B02782" w:rsidRDefault="00000000">
      <w:pPr>
        <w:pStyle w:val="BodyText"/>
        <w:ind w:left="120" w:right="133"/>
      </w:pPr>
      <w:r>
        <w:t>“They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FSIQ</w:t>
      </w:r>
      <w:r>
        <w:rPr>
          <w:spacing w:val="-6"/>
        </w:rPr>
        <w:t xml:space="preserve"> </w:t>
      </w:r>
      <w:r>
        <w:t>(full</w:t>
      </w:r>
      <w:r>
        <w:rPr>
          <w:spacing w:val="-3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intelligence</w:t>
      </w:r>
      <w:r>
        <w:rPr>
          <w:spacing w:val="-5"/>
        </w:rPr>
        <w:t xml:space="preserve"> </w:t>
      </w:r>
      <w:r>
        <w:t>quotient) score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approximately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points less than full-term children,” Mr Elliott said.</w:t>
      </w:r>
    </w:p>
    <w:p w14:paraId="1C874CC1" w14:textId="77777777" w:rsidR="00B02782" w:rsidRDefault="00B02782">
      <w:pPr>
        <w:pStyle w:val="BodyText"/>
        <w:spacing w:before="12"/>
        <w:rPr>
          <w:sz w:val="23"/>
        </w:rPr>
      </w:pPr>
    </w:p>
    <w:p w14:paraId="0D9851FF" w14:textId="77777777" w:rsidR="00B02782" w:rsidRDefault="00000000">
      <w:pPr>
        <w:pStyle w:val="BodyText"/>
        <w:ind w:left="120" w:right="172"/>
      </w:pPr>
      <w:r>
        <w:t>The N3RO study commenced in 2012 with funding support from the National Health and Medical Research Council and product support from Clover Corporation.</w:t>
      </w:r>
      <w:r>
        <w:rPr>
          <w:spacing w:val="40"/>
        </w:rPr>
        <w:t xml:space="preserve"> </w:t>
      </w:r>
      <w:r>
        <w:t>Clover has invested</w:t>
      </w:r>
      <w:r>
        <w:rPr>
          <w:spacing w:val="-3"/>
        </w:rPr>
        <w:t xml:space="preserve"> </w:t>
      </w:r>
      <w:r>
        <w:t>$1.235M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project,</w:t>
      </w:r>
      <w:r>
        <w:rPr>
          <w:spacing w:val="-6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DHA</w:t>
      </w:r>
      <w:r>
        <w:rPr>
          <w:spacing w:val="-5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professional</w:t>
      </w:r>
      <w:r>
        <w:rPr>
          <w:spacing w:val="-4"/>
        </w:rPr>
        <w:t xml:space="preserve"> </w:t>
      </w:r>
      <w:proofErr w:type="gramStart"/>
      <w:r>
        <w:t>services</w:t>
      </w:r>
      <w:proofErr w:type="gramEnd"/>
      <w:r>
        <w:t xml:space="preserve"> and people.</w:t>
      </w:r>
    </w:p>
    <w:p w14:paraId="278E5ADC" w14:textId="77777777" w:rsidR="00B02782" w:rsidRDefault="00B02782">
      <w:pPr>
        <w:pStyle w:val="BodyText"/>
        <w:spacing w:before="1"/>
      </w:pPr>
    </w:p>
    <w:p w14:paraId="1B407EBE" w14:textId="77777777" w:rsidR="00B02782" w:rsidRDefault="00000000">
      <w:pPr>
        <w:pStyle w:val="BodyText"/>
        <w:ind w:left="120" w:right="440"/>
      </w:pPr>
      <w:r>
        <w:t>The</w:t>
      </w:r>
      <w:r>
        <w:rPr>
          <w:spacing w:val="-2"/>
        </w:rPr>
        <w:t xml:space="preserve"> </w:t>
      </w:r>
      <w:r>
        <w:t>company’s</w:t>
      </w:r>
      <w:r>
        <w:rPr>
          <w:spacing w:val="-5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manufacture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microencapsulated</w:t>
      </w:r>
      <w:r>
        <w:rPr>
          <w:spacing w:val="-2"/>
        </w:rPr>
        <w:t xml:space="preserve"> </w:t>
      </w:r>
      <w:r>
        <w:t>Omega</w:t>
      </w:r>
      <w:r>
        <w:rPr>
          <w:spacing w:val="-5"/>
        </w:rPr>
        <w:t xml:space="preserve"> </w:t>
      </w:r>
      <w:r>
        <w:t>3 and</w:t>
      </w:r>
      <w:r>
        <w:rPr>
          <w:spacing w:val="-1"/>
        </w:rPr>
        <w:t xml:space="preserve"> </w:t>
      </w:r>
      <w:r>
        <w:t>6 oils</w:t>
      </w:r>
      <w:r>
        <w:rPr>
          <w:spacing w:val="-2"/>
        </w:rPr>
        <w:t xml:space="preserve"> </w:t>
      </w:r>
      <w:r>
        <w:t>supplied as</w:t>
      </w:r>
      <w:r>
        <w:rPr>
          <w:spacing w:val="-2"/>
        </w:rPr>
        <w:t xml:space="preserve"> </w:t>
      </w:r>
      <w:r>
        <w:t>ingredients into food, pharmaceutical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infant</w:t>
      </w:r>
      <w:r>
        <w:rPr>
          <w:spacing w:val="-1"/>
        </w:rPr>
        <w:t xml:space="preserve"> </w:t>
      </w:r>
      <w:r>
        <w:t>formula</w:t>
      </w:r>
      <w:r>
        <w:rPr>
          <w:spacing w:val="-1"/>
        </w:rPr>
        <w:t xml:space="preserve"> </w:t>
      </w:r>
      <w:r>
        <w:t xml:space="preserve">products. Clover released its full-year results on 14 September 2022, delivering a 16.8% sales improvement on the prior year. See </w:t>
      </w:r>
      <w:hyperlink r:id="rId6">
        <w:r>
          <w:rPr>
            <w:color w:val="0000FF"/>
            <w:u w:val="single" w:color="0000FF"/>
          </w:rPr>
          <w:t>https://www.clovercorp.com.au/en/invest-our-</w:t>
        </w:r>
      </w:hyperlink>
      <w:r>
        <w:rPr>
          <w:color w:val="0000FF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business/asx-announcements/</w:t>
        </w:r>
      </w:hyperlink>
    </w:p>
    <w:p w14:paraId="144B0A2E" w14:textId="77777777" w:rsidR="00B02782" w:rsidRDefault="00B02782">
      <w:pPr>
        <w:pStyle w:val="BodyText"/>
        <w:spacing w:before="4"/>
        <w:rPr>
          <w:sz w:val="19"/>
        </w:rPr>
      </w:pPr>
    </w:p>
    <w:p w14:paraId="1DD2414F" w14:textId="77777777" w:rsidR="00B02782" w:rsidRDefault="00000000">
      <w:pPr>
        <w:spacing w:before="59"/>
        <w:ind w:left="106"/>
        <w:rPr>
          <w:b/>
          <w:sz w:val="20"/>
        </w:rPr>
      </w:pPr>
      <w:r>
        <w:rPr>
          <w:b/>
          <w:sz w:val="20"/>
        </w:rPr>
        <w:t>For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further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information,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contact:</w:t>
      </w:r>
    </w:p>
    <w:p w14:paraId="09709EE9" w14:textId="559F1D4F" w:rsidR="001D318B" w:rsidRDefault="00000000" w:rsidP="001D318B">
      <w:pPr>
        <w:spacing w:before="1"/>
        <w:ind w:left="106"/>
        <w:rPr>
          <w:spacing w:val="-4"/>
          <w:sz w:val="20"/>
        </w:rPr>
      </w:pPr>
      <w:r>
        <w:rPr>
          <w:sz w:val="20"/>
        </w:rPr>
        <w:t>Rupert</w:t>
      </w:r>
      <w:r>
        <w:rPr>
          <w:spacing w:val="-7"/>
          <w:sz w:val="20"/>
        </w:rPr>
        <w:t xml:space="preserve"> </w:t>
      </w:r>
      <w:r>
        <w:rPr>
          <w:sz w:val="20"/>
        </w:rPr>
        <w:t>Harrington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Chairman,</w:t>
      </w:r>
      <w:r>
        <w:rPr>
          <w:spacing w:val="-7"/>
          <w:sz w:val="20"/>
        </w:rPr>
        <w:t xml:space="preserve"> </w:t>
      </w:r>
      <w:r>
        <w:rPr>
          <w:sz w:val="20"/>
        </w:rPr>
        <w:t>Clover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Corporation </w:t>
      </w:r>
      <w:r w:rsidR="001D318B">
        <w:rPr>
          <w:sz w:val="20"/>
        </w:rPr>
        <w:t>Phone:</w:t>
      </w:r>
      <w:r w:rsidR="001D318B">
        <w:rPr>
          <w:spacing w:val="-5"/>
          <w:sz w:val="20"/>
        </w:rPr>
        <w:t xml:space="preserve"> </w:t>
      </w:r>
      <w:r w:rsidR="001D318B">
        <w:rPr>
          <w:sz w:val="20"/>
        </w:rPr>
        <w:t>+61</w:t>
      </w:r>
      <w:r w:rsidR="001D318B">
        <w:rPr>
          <w:spacing w:val="-4"/>
          <w:sz w:val="20"/>
        </w:rPr>
        <w:t xml:space="preserve"> </w:t>
      </w:r>
      <w:r w:rsidR="001D318B">
        <w:rPr>
          <w:sz w:val="20"/>
        </w:rPr>
        <w:t>3</w:t>
      </w:r>
      <w:r w:rsidR="001D318B">
        <w:rPr>
          <w:spacing w:val="-4"/>
          <w:sz w:val="20"/>
        </w:rPr>
        <w:t xml:space="preserve"> </w:t>
      </w:r>
      <w:r w:rsidR="001D318B">
        <w:rPr>
          <w:sz w:val="20"/>
        </w:rPr>
        <w:t>8347</w:t>
      </w:r>
      <w:r w:rsidR="001D318B">
        <w:rPr>
          <w:spacing w:val="-4"/>
          <w:sz w:val="20"/>
        </w:rPr>
        <w:t xml:space="preserve"> 5000</w:t>
      </w:r>
    </w:p>
    <w:p w14:paraId="54345051" w14:textId="77777777" w:rsidR="001D318B" w:rsidRDefault="001D318B" w:rsidP="001D318B">
      <w:pPr>
        <w:spacing w:before="1"/>
        <w:ind w:left="106"/>
        <w:rPr>
          <w:sz w:val="20"/>
        </w:rPr>
      </w:pPr>
    </w:p>
    <w:p w14:paraId="6CDC1BCE" w14:textId="77777777" w:rsidR="001D318B" w:rsidRDefault="00000000" w:rsidP="001D318B">
      <w:pPr>
        <w:spacing w:before="20" w:line="264" w:lineRule="auto"/>
        <w:ind w:left="106" w:right="4593"/>
        <w:rPr>
          <w:sz w:val="20"/>
        </w:rPr>
      </w:pPr>
      <w:r>
        <w:rPr>
          <w:sz w:val="20"/>
        </w:rPr>
        <w:t>Peter Davey – MD &amp; CEO, Clover Corporation</w:t>
      </w:r>
      <w:r w:rsidR="001D318B">
        <w:rPr>
          <w:sz w:val="20"/>
        </w:rPr>
        <w:t xml:space="preserve">:  </w:t>
      </w:r>
    </w:p>
    <w:p w14:paraId="01D50C34" w14:textId="75FA0D7D" w:rsidR="001D318B" w:rsidRDefault="001D318B" w:rsidP="001D318B">
      <w:pPr>
        <w:spacing w:before="20" w:line="264" w:lineRule="auto"/>
        <w:ind w:left="106" w:right="4593"/>
        <w:rPr>
          <w:sz w:val="20"/>
        </w:rPr>
      </w:pPr>
      <w:r>
        <w:rPr>
          <w:sz w:val="20"/>
        </w:rPr>
        <w:t xml:space="preserve">Phone </w:t>
      </w:r>
      <w:r>
        <w:rPr>
          <w:sz w:val="20"/>
        </w:rPr>
        <w:t>+61 458 787 070</w:t>
      </w:r>
    </w:p>
    <w:p w14:paraId="14E45AFD" w14:textId="77777777" w:rsidR="001D318B" w:rsidRDefault="001D318B" w:rsidP="001D318B">
      <w:pPr>
        <w:spacing w:before="20" w:line="264" w:lineRule="auto"/>
        <w:ind w:left="106" w:right="4593"/>
        <w:rPr>
          <w:sz w:val="20"/>
        </w:rPr>
      </w:pPr>
    </w:p>
    <w:p w14:paraId="06D50645" w14:textId="77777777" w:rsidR="001D318B" w:rsidRDefault="00000000">
      <w:pPr>
        <w:spacing w:line="264" w:lineRule="auto"/>
        <w:ind w:left="106" w:right="3804"/>
        <w:rPr>
          <w:sz w:val="20"/>
        </w:rPr>
      </w:pPr>
      <w:r>
        <w:rPr>
          <w:sz w:val="20"/>
        </w:rPr>
        <w:t>Mr</w:t>
      </w:r>
      <w:r>
        <w:rPr>
          <w:spacing w:val="-5"/>
          <w:sz w:val="20"/>
        </w:rPr>
        <w:t xml:space="preserve"> </w:t>
      </w:r>
      <w:r>
        <w:rPr>
          <w:sz w:val="20"/>
        </w:rPr>
        <w:t>Glenn</w:t>
      </w:r>
      <w:r>
        <w:rPr>
          <w:spacing w:val="-5"/>
          <w:sz w:val="20"/>
        </w:rPr>
        <w:t xml:space="preserve"> </w:t>
      </w:r>
      <w:r>
        <w:rPr>
          <w:sz w:val="20"/>
        </w:rPr>
        <w:t>Elliott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Director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Innovation,</w:t>
      </w:r>
      <w:r>
        <w:rPr>
          <w:spacing w:val="-7"/>
          <w:sz w:val="20"/>
        </w:rPr>
        <w:t xml:space="preserve"> </w:t>
      </w:r>
      <w:r>
        <w:rPr>
          <w:sz w:val="20"/>
        </w:rPr>
        <w:t>Clover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Corporation </w:t>
      </w:r>
    </w:p>
    <w:p w14:paraId="6771884F" w14:textId="17836904" w:rsidR="001D318B" w:rsidRDefault="001D318B">
      <w:pPr>
        <w:spacing w:line="264" w:lineRule="auto"/>
        <w:ind w:left="106" w:right="3804"/>
        <w:rPr>
          <w:sz w:val="20"/>
        </w:rPr>
      </w:pPr>
      <w:r>
        <w:rPr>
          <w:sz w:val="20"/>
        </w:rPr>
        <w:t>Phone: +61 407 234 274</w:t>
      </w:r>
    </w:p>
    <w:p w14:paraId="27606E69" w14:textId="77777777" w:rsidR="001D318B" w:rsidRDefault="001D318B">
      <w:pPr>
        <w:spacing w:line="264" w:lineRule="auto"/>
        <w:ind w:left="106" w:right="3804"/>
        <w:rPr>
          <w:sz w:val="20"/>
        </w:rPr>
      </w:pPr>
    </w:p>
    <w:p w14:paraId="3ACAF82D" w14:textId="75E4D94E" w:rsidR="00B02782" w:rsidRDefault="00000000">
      <w:pPr>
        <w:spacing w:line="264" w:lineRule="auto"/>
        <w:ind w:left="106" w:right="3804"/>
        <w:rPr>
          <w:sz w:val="20"/>
        </w:rPr>
      </w:pPr>
      <w:r>
        <w:rPr>
          <w:sz w:val="20"/>
        </w:rPr>
        <w:t>Email:</w:t>
      </w:r>
      <w:r>
        <w:rPr>
          <w:spacing w:val="40"/>
          <w:sz w:val="20"/>
        </w:rPr>
        <w:t xml:space="preserve"> </w:t>
      </w:r>
      <w:hyperlink r:id="rId8">
        <w:r>
          <w:rPr>
            <w:sz w:val="20"/>
          </w:rPr>
          <w:t>confidential@nu-mega.com</w:t>
        </w:r>
      </w:hyperlink>
    </w:p>
    <w:p w14:paraId="620F0BF0" w14:textId="77777777" w:rsidR="00B02782" w:rsidRDefault="00B02782">
      <w:pPr>
        <w:pStyle w:val="BodyText"/>
        <w:spacing w:before="1"/>
      </w:pPr>
    </w:p>
    <w:p w14:paraId="7649E78D" w14:textId="77777777" w:rsidR="00B02782" w:rsidRDefault="00000000">
      <w:pPr>
        <w:ind w:left="120"/>
        <w:rPr>
          <w:b/>
          <w:sz w:val="20"/>
        </w:rPr>
      </w:pPr>
      <w:r>
        <w:rPr>
          <w:rFonts w:ascii="Arial"/>
          <w:b/>
          <w:sz w:val="20"/>
        </w:rPr>
        <w:t>Ab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Clover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Corporation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Limited</w:t>
      </w:r>
    </w:p>
    <w:p w14:paraId="0C45059C" w14:textId="77777777" w:rsidR="00B02782" w:rsidRDefault="00B02782">
      <w:pPr>
        <w:pStyle w:val="BodyText"/>
        <w:spacing w:before="10"/>
        <w:rPr>
          <w:b/>
          <w:sz w:val="23"/>
        </w:rPr>
      </w:pPr>
    </w:p>
    <w:p w14:paraId="4EF4EF0A" w14:textId="77777777" w:rsidR="00B02782" w:rsidRDefault="00000000">
      <w:pPr>
        <w:spacing w:line="261" w:lineRule="auto"/>
        <w:ind w:left="130" w:right="116" w:hanging="10"/>
        <w:jc w:val="both"/>
        <w:rPr>
          <w:sz w:val="20"/>
        </w:rPr>
      </w:pPr>
      <w:r>
        <w:rPr>
          <w:sz w:val="20"/>
        </w:rPr>
        <w:t>Clover</w:t>
      </w:r>
      <w:r>
        <w:rPr>
          <w:spacing w:val="-1"/>
          <w:sz w:val="20"/>
        </w:rPr>
        <w:t xml:space="preserve"> </w:t>
      </w:r>
      <w:r>
        <w:rPr>
          <w:sz w:val="20"/>
        </w:rPr>
        <w:t>Corporation is an Australian company listed on the</w:t>
      </w:r>
      <w:r>
        <w:rPr>
          <w:spacing w:val="-2"/>
          <w:sz w:val="20"/>
        </w:rPr>
        <w:t xml:space="preserve"> </w:t>
      </w:r>
      <w:r>
        <w:rPr>
          <w:sz w:val="20"/>
        </w:rPr>
        <w:t>Australian Stock</w:t>
      </w:r>
      <w:r>
        <w:rPr>
          <w:spacing w:val="-1"/>
          <w:sz w:val="20"/>
        </w:rPr>
        <w:t xml:space="preserve"> </w:t>
      </w:r>
      <w:r>
        <w:rPr>
          <w:sz w:val="20"/>
        </w:rPr>
        <w:t>Exchange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ASX:CLV</w:t>
      </w:r>
      <w:proofErr w:type="gramEnd"/>
      <w:r>
        <w:rPr>
          <w:sz w:val="20"/>
        </w:rPr>
        <w:t>). Clover evolved from being a research and development, manufacturing, and marketing company to one concentrating on forming strategic relationships focused on technology, new product development and commercialisation.</w:t>
      </w:r>
    </w:p>
    <w:p w14:paraId="25832368" w14:textId="77777777" w:rsidR="00B02782" w:rsidRDefault="00000000">
      <w:pPr>
        <w:spacing w:before="3" w:line="261" w:lineRule="auto"/>
        <w:ind w:left="130" w:right="110" w:hanging="10"/>
        <w:jc w:val="both"/>
        <w:rPr>
          <w:sz w:val="20"/>
        </w:rPr>
      </w:pPr>
      <w:r>
        <w:rPr>
          <w:sz w:val="20"/>
        </w:rPr>
        <w:t>Clover's</w:t>
      </w:r>
      <w:r>
        <w:rPr>
          <w:spacing w:val="-8"/>
          <w:sz w:val="20"/>
        </w:rPr>
        <w:t xml:space="preserve"> </w:t>
      </w:r>
      <w:r>
        <w:rPr>
          <w:sz w:val="20"/>
        </w:rPr>
        <w:t>superior</w:t>
      </w:r>
      <w:r>
        <w:rPr>
          <w:spacing w:val="-8"/>
          <w:sz w:val="20"/>
        </w:rPr>
        <w:t xml:space="preserve"> </w:t>
      </w:r>
      <w:r>
        <w:rPr>
          <w:sz w:val="20"/>
        </w:rPr>
        <w:t>microencapsulation</w:t>
      </w:r>
      <w:r>
        <w:rPr>
          <w:spacing w:val="-8"/>
          <w:sz w:val="20"/>
        </w:rPr>
        <w:t xml:space="preserve"> </w:t>
      </w:r>
      <w:r>
        <w:rPr>
          <w:sz w:val="20"/>
        </w:rPr>
        <w:t>technology</w:t>
      </w:r>
      <w:r>
        <w:rPr>
          <w:spacing w:val="-8"/>
          <w:sz w:val="20"/>
        </w:rPr>
        <w:t xml:space="preserve"> </w:t>
      </w:r>
      <w:r>
        <w:rPr>
          <w:sz w:val="20"/>
        </w:rPr>
        <w:t>enables</w:t>
      </w:r>
      <w:r>
        <w:rPr>
          <w:spacing w:val="-8"/>
          <w:sz w:val="20"/>
        </w:rPr>
        <w:t xml:space="preserve"> </w:t>
      </w:r>
      <w:r>
        <w:rPr>
          <w:sz w:val="20"/>
        </w:rPr>
        <w:t>nutritional</w:t>
      </w:r>
      <w:r>
        <w:rPr>
          <w:spacing w:val="-8"/>
          <w:sz w:val="20"/>
        </w:rPr>
        <w:t xml:space="preserve"> </w:t>
      </w:r>
      <w:r>
        <w:rPr>
          <w:sz w:val="20"/>
        </w:rPr>
        <w:t>oils,</w:t>
      </w:r>
      <w:r>
        <w:rPr>
          <w:spacing w:val="-8"/>
          <w:sz w:val="20"/>
        </w:rPr>
        <w:t xml:space="preserve"> </w:t>
      </w:r>
      <w:r>
        <w:rPr>
          <w:sz w:val="20"/>
        </w:rPr>
        <w:t>such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tuna,</w:t>
      </w:r>
      <w:r>
        <w:rPr>
          <w:spacing w:val="-10"/>
          <w:sz w:val="20"/>
        </w:rPr>
        <w:t xml:space="preserve"> </w:t>
      </w:r>
      <w:r>
        <w:rPr>
          <w:sz w:val="20"/>
        </w:rPr>
        <w:t>fish,</w:t>
      </w:r>
      <w:r>
        <w:rPr>
          <w:spacing w:val="-8"/>
          <w:sz w:val="20"/>
        </w:rPr>
        <w:t xml:space="preserve"> </w:t>
      </w:r>
      <w:r>
        <w:rPr>
          <w:sz w:val="20"/>
        </w:rPr>
        <w:t>algal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fungal</w:t>
      </w:r>
      <w:r>
        <w:rPr>
          <w:spacing w:val="-9"/>
          <w:sz w:val="20"/>
        </w:rPr>
        <w:t xml:space="preserve"> </w:t>
      </w:r>
      <w:r>
        <w:rPr>
          <w:sz w:val="20"/>
        </w:rPr>
        <w:t>oils, 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added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infant</w:t>
      </w:r>
      <w:r>
        <w:rPr>
          <w:spacing w:val="-1"/>
          <w:sz w:val="20"/>
        </w:rPr>
        <w:t xml:space="preserve"> </w:t>
      </w:r>
      <w:r>
        <w:rPr>
          <w:sz w:val="20"/>
        </w:rPr>
        <w:t>formula,</w:t>
      </w:r>
      <w:r>
        <w:rPr>
          <w:spacing w:val="-1"/>
          <w:sz w:val="20"/>
        </w:rPr>
        <w:t xml:space="preserve"> </w:t>
      </w:r>
      <w:r>
        <w:rPr>
          <w:sz w:val="20"/>
        </w:rPr>
        <w:t>foods,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beverages.</w:t>
      </w:r>
      <w:r>
        <w:rPr>
          <w:spacing w:val="-1"/>
          <w:sz w:val="20"/>
        </w:rPr>
        <w:t xml:space="preserve"> </w:t>
      </w:r>
      <w:r>
        <w:rPr>
          <w:sz w:val="20"/>
        </w:rPr>
        <w:t>Developed</w:t>
      </w:r>
      <w:r>
        <w:rPr>
          <w:spacing w:val="-1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extensive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development, our</w:t>
      </w:r>
      <w:r>
        <w:rPr>
          <w:spacing w:val="-1"/>
          <w:sz w:val="20"/>
        </w:rPr>
        <w:t xml:space="preserve"> </w:t>
      </w:r>
      <w:r>
        <w:rPr>
          <w:sz w:val="20"/>
        </w:rPr>
        <w:t>proprietary technologies</w:t>
      </w:r>
      <w:r>
        <w:rPr>
          <w:spacing w:val="-3"/>
          <w:sz w:val="20"/>
        </w:rPr>
        <w:t xml:space="preserve"> </w:t>
      </w:r>
      <w:r>
        <w:rPr>
          <w:sz w:val="20"/>
        </w:rPr>
        <w:t>protect</w:t>
      </w:r>
      <w:r>
        <w:rPr>
          <w:spacing w:val="-1"/>
          <w:sz w:val="20"/>
        </w:rPr>
        <w:t xml:space="preserve"> </w:t>
      </w:r>
      <w:r>
        <w:rPr>
          <w:sz w:val="20"/>
        </w:rPr>
        <w:t>those</w:t>
      </w:r>
      <w:r>
        <w:rPr>
          <w:spacing w:val="-2"/>
          <w:sz w:val="20"/>
        </w:rPr>
        <w:t xml:space="preserve"> </w:t>
      </w:r>
      <w:r>
        <w:rPr>
          <w:sz w:val="20"/>
        </w:rPr>
        <w:t>sensitive</w:t>
      </w:r>
      <w:r>
        <w:rPr>
          <w:spacing w:val="-2"/>
          <w:sz w:val="20"/>
        </w:rPr>
        <w:t xml:space="preserve"> </w:t>
      </w:r>
      <w:r>
        <w:rPr>
          <w:sz w:val="20"/>
        </w:rPr>
        <w:t>oils from</w:t>
      </w:r>
      <w:r>
        <w:rPr>
          <w:spacing w:val="-2"/>
          <w:sz w:val="20"/>
        </w:rPr>
        <w:t xml:space="preserve"> </w:t>
      </w:r>
      <w:r>
        <w:rPr>
          <w:sz w:val="20"/>
        </w:rPr>
        <w:t>oxidation, allowing</w:t>
      </w:r>
      <w:r>
        <w:rPr>
          <w:spacing w:val="-1"/>
          <w:sz w:val="20"/>
        </w:rPr>
        <w:t xml:space="preserve"> </w:t>
      </w:r>
      <w:r>
        <w:rPr>
          <w:sz w:val="20"/>
        </w:rPr>
        <w:t>them</w:t>
      </w:r>
      <w:r>
        <w:rPr>
          <w:spacing w:val="-2"/>
          <w:sz w:val="20"/>
        </w:rPr>
        <w:t xml:space="preserve"> </w:t>
      </w:r>
      <w:r>
        <w:rPr>
          <w:sz w:val="20"/>
        </w:rPr>
        <w:t>to be</w:t>
      </w:r>
      <w:r>
        <w:rPr>
          <w:spacing w:val="-2"/>
          <w:sz w:val="20"/>
        </w:rPr>
        <w:t xml:space="preserve"> </w:t>
      </w:r>
      <w:r>
        <w:rPr>
          <w:sz w:val="20"/>
        </w:rPr>
        <w:t>incorporated into a range of applications. All Clover products reach the highest standards of purity, stability, and performance, allowing customers to maximise and deliver nutrition.</w:t>
      </w:r>
    </w:p>
    <w:p w14:paraId="32F21F47" w14:textId="77777777" w:rsidR="00B02782" w:rsidRDefault="00B02782">
      <w:pPr>
        <w:pStyle w:val="BodyText"/>
      </w:pPr>
    </w:p>
    <w:p w14:paraId="0DA6C01C" w14:textId="77777777" w:rsidR="00B02782" w:rsidRDefault="00000000">
      <w:pPr>
        <w:ind w:left="120"/>
      </w:pP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Clover</w:t>
      </w:r>
      <w:r>
        <w:rPr>
          <w:spacing w:val="-6"/>
        </w:rPr>
        <w:t xml:space="preserve"> </w:t>
      </w:r>
      <w:r>
        <w:t xml:space="preserve">visit </w:t>
      </w:r>
      <w:hyperlink r:id="rId9">
        <w:r>
          <w:rPr>
            <w:color w:val="0000FF"/>
            <w:spacing w:val="-2"/>
            <w:u w:val="single" w:color="0000FF"/>
          </w:rPr>
          <w:t>www.clovercorp.com.au</w:t>
        </w:r>
      </w:hyperlink>
    </w:p>
    <w:sectPr w:rsidR="00B02782">
      <w:pgSz w:w="11900" w:h="16850"/>
      <w:pgMar w:top="8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82"/>
    <w:rsid w:val="001D318B"/>
    <w:rsid w:val="0037611F"/>
    <w:rsid w:val="00B0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DD5F"/>
  <w15:docId w15:val="{A0774D4E-2056-48BE-8D6C-AC24E338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41" w:lineRule="exact"/>
      <w:ind w:left="280" w:right="27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idential@nu-meg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lovercorp.com.au/en/invest-our-business/asx-announcemen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overcorp.com.au/en/invest-our-business/asx-announcement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ejm.org/doi/full/10.1056/NEJMoa2206868?query=featured_hom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clovercorp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776</Words>
  <Characters>4659</Characters>
  <Application>Microsoft Office Word</Application>
  <DocSecurity>0</DocSecurity>
  <Lines>103</Lines>
  <Paragraphs>36</Paragraphs>
  <ScaleCrop>false</ScaleCrop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PAM KERSHAW</cp:lastModifiedBy>
  <cp:revision>4</cp:revision>
  <dcterms:created xsi:type="dcterms:W3CDTF">2022-10-27T01:20:00Z</dcterms:created>
  <dcterms:modified xsi:type="dcterms:W3CDTF">2022-10-27T01:21:00Z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2022-10-27T00:00:00Z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77e31068d8ea5a4d65e35e5f2334798662a1cba9192d9c58eacc91fed1b82a5e</vt:lpwstr>
  </property>
</Properties>
</file>