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9F19" w14:textId="77777777" w:rsidR="00A9087A" w:rsidRPr="00FC5DE1" w:rsidRDefault="00A9087A" w:rsidP="00574FCC">
      <w:pPr>
        <w:pStyle w:val="Title"/>
        <w:spacing w:line="240" w:lineRule="auto"/>
        <w:jc w:val="left"/>
        <w:outlineLvl w:val="0"/>
        <w:rPr>
          <w:rFonts w:ascii="Gilroy" w:hAnsi="Gilroy"/>
          <w:b w:val="0"/>
          <w:szCs w:val="22"/>
        </w:rPr>
      </w:pPr>
    </w:p>
    <w:p w14:paraId="3A6F885B" w14:textId="77777777" w:rsidR="005B2AFD" w:rsidRDefault="005B2AFD" w:rsidP="005B2AFD">
      <w:pPr>
        <w:rPr>
          <w:rFonts w:ascii="Gilroy" w:hAnsi="Gilroy"/>
          <w:sz w:val="20"/>
        </w:rPr>
      </w:pPr>
    </w:p>
    <w:p w14:paraId="1086DBE1" w14:textId="228E390F" w:rsidR="005B2AFD" w:rsidRPr="000B7C40" w:rsidRDefault="000B7C40" w:rsidP="005B2AFD">
      <w:pPr>
        <w:rPr>
          <w:rFonts w:ascii="Gilroy" w:hAnsi="Gilroy"/>
          <w:b/>
          <w:bCs/>
          <w:sz w:val="28"/>
          <w:szCs w:val="28"/>
        </w:rPr>
      </w:pPr>
      <w:r w:rsidRPr="000B7C40">
        <w:rPr>
          <w:rFonts w:ascii="Gilroy" w:hAnsi="Gilroy"/>
          <w:b/>
          <w:bCs/>
          <w:sz w:val="28"/>
          <w:szCs w:val="28"/>
        </w:rPr>
        <w:t xml:space="preserve">We all grieve </w:t>
      </w:r>
      <w:r w:rsidR="004F20E0" w:rsidRPr="000B7C40">
        <w:rPr>
          <w:rFonts w:ascii="Gilroy" w:hAnsi="Gilroy"/>
          <w:b/>
          <w:bCs/>
          <w:sz w:val="28"/>
          <w:szCs w:val="28"/>
        </w:rPr>
        <w:t>following the death of Queen Elizabeth II</w:t>
      </w:r>
    </w:p>
    <w:p w14:paraId="4FF72409" w14:textId="77777777" w:rsidR="005B2AFD" w:rsidRDefault="005B2AFD" w:rsidP="005B2AFD">
      <w:pPr>
        <w:rPr>
          <w:rFonts w:ascii="Gilroy" w:hAnsi="Gilroy"/>
          <w:sz w:val="20"/>
        </w:rPr>
      </w:pPr>
    </w:p>
    <w:p w14:paraId="27A6D51C" w14:textId="77777777" w:rsidR="005B2AFD" w:rsidRDefault="005B2AFD" w:rsidP="005B2AFD">
      <w:pPr>
        <w:rPr>
          <w:rFonts w:ascii="Gilroy" w:hAnsi="Gilroy"/>
          <w:sz w:val="20"/>
        </w:rPr>
      </w:pPr>
    </w:p>
    <w:p w14:paraId="2E08D780" w14:textId="590FF613" w:rsidR="005B2AFD" w:rsidRDefault="005B2AFD" w:rsidP="005B2AFD">
      <w:pPr>
        <w:rPr>
          <w:rFonts w:ascii="Gilroy" w:hAnsi="Gilroy"/>
          <w:sz w:val="20"/>
        </w:rPr>
      </w:pPr>
      <w:r>
        <w:rPr>
          <w:rFonts w:ascii="Gilroy" w:hAnsi="Gilroy"/>
          <w:sz w:val="20"/>
        </w:rPr>
        <w:t>Friday, 9 September 2022</w:t>
      </w:r>
    </w:p>
    <w:p w14:paraId="54601A42" w14:textId="77777777" w:rsidR="005B2AFD" w:rsidRDefault="005B2AFD" w:rsidP="005B2AFD">
      <w:pPr>
        <w:rPr>
          <w:rFonts w:ascii="Gilroy" w:hAnsi="Gilroy"/>
          <w:sz w:val="20"/>
        </w:rPr>
      </w:pPr>
    </w:p>
    <w:p w14:paraId="47F25C4F" w14:textId="77777777" w:rsidR="005B2AFD" w:rsidRDefault="005B2AFD" w:rsidP="005B2AFD">
      <w:pPr>
        <w:rPr>
          <w:rFonts w:ascii="Gilroy" w:hAnsi="Gilroy"/>
          <w:sz w:val="20"/>
        </w:rPr>
      </w:pPr>
    </w:p>
    <w:p w14:paraId="04963E76" w14:textId="77777777" w:rsidR="00C46326" w:rsidRPr="005B2AFD" w:rsidRDefault="005B2AFD" w:rsidP="00C46326">
      <w:pPr>
        <w:rPr>
          <w:rFonts w:ascii="Gilroy" w:hAnsi="Gilroy"/>
          <w:sz w:val="20"/>
        </w:rPr>
      </w:pPr>
      <w:r w:rsidRPr="005B2AFD">
        <w:rPr>
          <w:rFonts w:ascii="Gilroy" w:hAnsi="Gilroy"/>
          <w:sz w:val="20"/>
        </w:rPr>
        <w:t xml:space="preserve">Very few of us know a world without the Queen in it. </w:t>
      </w:r>
      <w:r w:rsidR="00C46326" w:rsidRPr="005B2AFD">
        <w:rPr>
          <w:rFonts w:ascii="Gilroy" w:hAnsi="Gilroy"/>
          <w:sz w:val="20"/>
        </w:rPr>
        <w:t xml:space="preserve">Her presence was pervasive, from her image on the coins within our pockets to our detailed knowledge of her family and the challenges </w:t>
      </w:r>
      <w:r w:rsidR="00C46326">
        <w:rPr>
          <w:rFonts w:ascii="Gilroy" w:hAnsi="Gilroy"/>
          <w:sz w:val="20"/>
        </w:rPr>
        <w:t>she faced throughout her life</w:t>
      </w:r>
      <w:r w:rsidR="00C46326" w:rsidRPr="005B2AFD">
        <w:rPr>
          <w:rFonts w:ascii="Gilroy" w:hAnsi="Gilroy"/>
          <w:sz w:val="20"/>
        </w:rPr>
        <w:t>.</w:t>
      </w:r>
    </w:p>
    <w:p w14:paraId="435FFCC4" w14:textId="12E6FAB4" w:rsidR="005B2AFD" w:rsidRPr="005B2AFD" w:rsidRDefault="005B2AFD" w:rsidP="005B2AFD">
      <w:pPr>
        <w:rPr>
          <w:rFonts w:ascii="Gilroy" w:hAnsi="Gilroy"/>
          <w:sz w:val="20"/>
        </w:rPr>
      </w:pPr>
      <w:r w:rsidRPr="005B2AFD">
        <w:rPr>
          <w:rFonts w:ascii="Gilroy" w:hAnsi="Gilroy"/>
          <w:sz w:val="20"/>
        </w:rPr>
        <w:t xml:space="preserve">Following </w:t>
      </w:r>
      <w:r>
        <w:rPr>
          <w:rFonts w:ascii="Gilroy" w:hAnsi="Gilroy"/>
          <w:sz w:val="20"/>
        </w:rPr>
        <w:t>today’s</w:t>
      </w:r>
      <w:r w:rsidRPr="005B2AFD">
        <w:rPr>
          <w:rFonts w:ascii="Gilroy" w:hAnsi="Gilroy"/>
          <w:sz w:val="20"/>
        </w:rPr>
        <w:t xml:space="preserve"> announcement of her death</w:t>
      </w:r>
      <w:r>
        <w:rPr>
          <w:rFonts w:ascii="Gilroy" w:hAnsi="Gilroy"/>
          <w:sz w:val="20"/>
        </w:rPr>
        <w:t>,</w:t>
      </w:r>
      <w:r w:rsidRPr="005B2AFD">
        <w:rPr>
          <w:rFonts w:ascii="Gilroy" w:hAnsi="Gilroy"/>
          <w:sz w:val="20"/>
        </w:rPr>
        <w:t xml:space="preserve"> we may be experiencing a range of emotions. We may be feeling very sad for her family, who have lost a beloved mother, grandmother and great-grandmother and for her other relatives and friends.</w:t>
      </w:r>
    </w:p>
    <w:p w14:paraId="5470BDA0" w14:textId="77777777" w:rsidR="005B2AFD" w:rsidRPr="005B2AFD" w:rsidRDefault="005B2AFD" w:rsidP="005B2AFD">
      <w:pPr>
        <w:rPr>
          <w:rFonts w:ascii="Gilroy" w:hAnsi="Gilroy"/>
          <w:sz w:val="20"/>
        </w:rPr>
      </w:pPr>
    </w:p>
    <w:p w14:paraId="0427757A" w14:textId="42036D79" w:rsidR="005B2AFD" w:rsidRPr="005B2AFD" w:rsidRDefault="000B7C40" w:rsidP="005B2AFD">
      <w:pPr>
        <w:rPr>
          <w:rFonts w:ascii="Gilroy" w:hAnsi="Gilroy"/>
          <w:sz w:val="20"/>
        </w:rPr>
      </w:pPr>
      <w:r>
        <w:rPr>
          <w:rFonts w:ascii="Gilroy" w:hAnsi="Gilroy"/>
          <w:sz w:val="20"/>
        </w:rPr>
        <w:t xml:space="preserve">Christopher Hall, CEO of the </w:t>
      </w:r>
      <w:r w:rsidRPr="000B7C40">
        <w:rPr>
          <w:rFonts w:ascii="Gilroy" w:hAnsi="Gilroy"/>
          <w:sz w:val="20"/>
        </w:rPr>
        <w:t>Australian Centre for Grief and Bereavement</w:t>
      </w:r>
      <w:r>
        <w:rPr>
          <w:rFonts w:ascii="Gilroy" w:hAnsi="Gilroy"/>
          <w:sz w:val="20"/>
        </w:rPr>
        <w:t>, said that “</w:t>
      </w:r>
      <w:r w:rsidR="005B2AFD" w:rsidRPr="005B2AFD">
        <w:rPr>
          <w:rFonts w:ascii="Gilroy" w:hAnsi="Gilroy"/>
          <w:sz w:val="20"/>
        </w:rPr>
        <w:t xml:space="preserve">When a public figure dies, we can sometimes be surprised to find ourselves grieving someone we did not know personally. It can even feel like we </w:t>
      </w:r>
      <w:r w:rsidR="005B2AFD">
        <w:rPr>
          <w:rFonts w:ascii="Gilroy" w:hAnsi="Gilroy"/>
          <w:sz w:val="20"/>
        </w:rPr>
        <w:t>don’t</w:t>
      </w:r>
      <w:r w:rsidR="005B2AFD" w:rsidRPr="005B2AFD">
        <w:rPr>
          <w:rFonts w:ascii="Gilroy" w:hAnsi="Gilroy"/>
          <w:sz w:val="20"/>
        </w:rPr>
        <w:t xml:space="preserve"> have the right to be upset by this news. But there are many reasons why you and many millions of others might be affected. Whether monarchist, republican or indifferent, it is important that we recognise this significant death and be compassionate to everyone whose sorrow is increased by it</w:t>
      </w:r>
      <w:r>
        <w:rPr>
          <w:rFonts w:ascii="Gilroy" w:hAnsi="Gilroy"/>
          <w:sz w:val="20"/>
        </w:rPr>
        <w:t>”.</w:t>
      </w:r>
    </w:p>
    <w:p w14:paraId="78D26E55" w14:textId="77777777" w:rsidR="005B2AFD" w:rsidRPr="005B2AFD" w:rsidRDefault="005B2AFD" w:rsidP="005B2AFD">
      <w:pPr>
        <w:rPr>
          <w:rFonts w:ascii="Gilroy" w:hAnsi="Gilroy"/>
          <w:sz w:val="20"/>
        </w:rPr>
      </w:pPr>
    </w:p>
    <w:p w14:paraId="3BDFA8BE" w14:textId="7E95F1FB" w:rsidR="005B2AFD" w:rsidRPr="005B2AFD" w:rsidRDefault="005B2AFD" w:rsidP="005B2AFD">
      <w:pPr>
        <w:rPr>
          <w:rFonts w:ascii="Gilroy" w:hAnsi="Gilroy"/>
          <w:sz w:val="20"/>
        </w:rPr>
      </w:pPr>
      <w:r>
        <w:rPr>
          <w:rFonts w:ascii="Gilroy" w:hAnsi="Gilroy"/>
          <w:sz w:val="20"/>
        </w:rPr>
        <w:t>Many people will be</w:t>
      </w:r>
      <w:r w:rsidRPr="005B2AFD">
        <w:rPr>
          <w:rFonts w:ascii="Gilroy" w:hAnsi="Gilroy"/>
          <w:sz w:val="20"/>
        </w:rPr>
        <w:t xml:space="preserve"> mourning this dedicated woman who has been a constant throughout their lives. </w:t>
      </w:r>
      <w:r w:rsidR="000B7C40">
        <w:rPr>
          <w:rFonts w:ascii="Gilroy" w:hAnsi="Gilroy"/>
          <w:sz w:val="20"/>
        </w:rPr>
        <w:t>Mr Hall said, “</w:t>
      </w:r>
      <w:r w:rsidRPr="005B2AFD">
        <w:rPr>
          <w:rFonts w:ascii="Gilroy" w:hAnsi="Gilroy"/>
          <w:sz w:val="20"/>
        </w:rPr>
        <w:t xml:space="preserve">Not everyone is affected the same way, and some people may find it hard to see others affected deeply by a Royal death. This can particularly be the case if you are going through a personal bereavement of your own. The </w:t>
      </w:r>
      <w:r>
        <w:rPr>
          <w:rFonts w:ascii="Gilroy" w:hAnsi="Gilroy"/>
          <w:sz w:val="20"/>
        </w:rPr>
        <w:t>Queen’s</w:t>
      </w:r>
      <w:r w:rsidRPr="005B2AFD">
        <w:rPr>
          <w:rFonts w:ascii="Gilroy" w:hAnsi="Gilroy"/>
          <w:sz w:val="20"/>
        </w:rPr>
        <w:t xml:space="preserve"> death will also trigger grief for other losses amongst many people</w:t>
      </w:r>
      <w:r w:rsidR="000B7C40">
        <w:rPr>
          <w:rFonts w:ascii="Gilroy" w:hAnsi="Gilroy"/>
          <w:sz w:val="20"/>
        </w:rPr>
        <w:t>”</w:t>
      </w:r>
      <w:r w:rsidRPr="005B2AFD">
        <w:rPr>
          <w:rFonts w:ascii="Gilroy" w:hAnsi="Gilroy"/>
          <w:sz w:val="20"/>
        </w:rPr>
        <w:t xml:space="preserve">. </w:t>
      </w:r>
    </w:p>
    <w:p w14:paraId="0E59503A" w14:textId="77777777" w:rsidR="005B2AFD" w:rsidRPr="005B2AFD" w:rsidRDefault="005B2AFD" w:rsidP="005B2AFD">
      <w:pPr>
        <w:rPr>
          <w:rFonts w:ascii="Gilroy" w:hAnsi="Gilroy"/>
          <w:sz w:val="20"/>
        </w:rPr>
      </w:pPr>
    </w:p>
    <w:p w14:paraId="7B4C59E3" w14:textId="241A192D" w:rsidR="005B2AFD" w:rsidRPr="005B2AFD" w:rsidRDefault="005B2AFD" w:rsidP="005B2AFD">
      <w:pPr>
        <w:rPr>
          <w:rFonts w:ascii="Gilroy" w:hAnsi="Gilroy"/>
          <w:sz w:val="20"/>
        </w:rPr>
      </w:pPr>
      <w:r w:rsidRPr="005B2AFD">
        <w:rPr>
          <w:rFonts w:ascii="Gilroy" w:hAnsi="Gilroy"/>
          <w:sz w:val="20"/>
        </w:rPr>
        <w:t>However old someone is, their death is always a shock. The death of anyone can bring up memories of your own bereavements. Perhaps The Queen was also special to someone you have lost or reminds you of them.</w:t>
      </w:r>
      <w:r w:rsidR="004F20E0">
        <w:rPr>
          <w:rFonts w:ascii="Gilroy" w:hAnsi="Gilroy"/>
          <w:sz w:val="20"/>
        </w:rPr>
        <w:t xml:space="preserve"> </w:t>
      </w:r>
      <w:r w:rsidRPr="005B2AFD">
        <w:rPr>
          <w:rFonts w:ascii="Gilroy" w:hAnsi="Gilroy"/>
          <w:sz w:val="20"/>
        </w:rPr>
        <w:t>It is important that you allow yourself to grieve, that you give yourself permission to feel sad for The Queen and her loved ones, and also for what the world has lost.</w:t>
      </w:r>
    </w:p>
    <w:p w14:paraId="3B215A31" w14:textId="77777777" w:rsidR="005B2AFD" w:rsidRPr="005B2AFD" w:rsidRDefault="005B2AFD" w:rsidP="005B2AFD">
      <w:pPr>
        <w:rPr>
          <w:rFonts w:ascii="Gilroy" w:hAnsi="Gilroy"/>
          <w:sz w:val="20"/>
        </w:rPr>
      </w:pPr>
    </w:p>
    <w:p w14:paraId="098DE60B" w14:textId="014EE3FF" w:rsidR="005B2AFD" w:rsidRPr="005B2AFD" w:rsidRDefault="005B2AFD" w:rsidP="005B2AFD">
      <w:pPr>
        <w:rPr>
          <w:rFonts w:ascii="Gilroy" w:hAnsi="Gilroy"/>
          <w:sz w:val="20"/>
        </w:rPr>
      </w:pPr>
      <w:r w:rsidRPr="005B2AFD">
        <w:rPr>
          <w:rFonts w:ascii="Gilroy" w:hAnsi="Gilroy"/>
          <w:sz w:val="20"/>
        </w:rPr>
        <w:t xml:space="preserve">There are many others who are affected in the same way as you. Look for places where people </w:t>
      </w:r>
      <w:r>
        <w:rPr>
          <w:rFonts w:ascii="Gilroy" w:hAnsi="Gilroy"/>
          <w:sz w:val="20"/>
        </w:rPr>
        <w:t>share</w:t>
      </w:r>
      <w:r w:rsidRPr="005B2AFD">
        <w:rPr>
          <w:rFonts w:ascii="Gilroy" w:hAnsi="Gilroy"/>
          <w:sz w:val="20"/>
        </w:rPr>
        <w:t xml:space="preserve"> their feelings or sign one of the </w:t>
      </w:r>
      <w:r>
        <w:rPr>
          <w:rFonts w:ascii="Gilroy" w:hAnsi="Gilroy"/>
          <w:sz w:val="20"/>
        </w:rPr>
        <w:t>condolence books</w:t>
      </w:r>
      <w:r w:rsidRPr="005B2AFD">
        <w:rPr>
          <w:rFonts w:ascii="Gilroy" w:hAnsi="Gilroy"/>
          <w:sz w:val="20"/>
        </w:rPr>
        <w:t xml:space="preserve">. Talking to friends and family can also help, but </w:t>
      </w:r>
      <w:r>
        <w:rPr>
          <w:rFonts w:ascii="Gilroy" w:hAnsi="Gilroy"/>
          <w:sz w:val="20"/>
        </w:rPr>
        <w:t>it’s</w:t>
      </w:r>
      <w:r w:rsidRPr="005B2AFD">
        <w:rPr>
          <w:rFonts w:ascii="Gilroy" w:hAnsi="Gilroy"/>
          <w:sz w:val="20"/>
        </w:rPr>
        <w:t xml:space="preserve"> worth thinking about their own circumstances. If you are very upset</w:t>
      </w:r>
      <w:r>
        <w:rPr>
          <w:rFonts w:ascii="Gilroy" w:hAnsi="Gilroy"/>
          <w:sz w:val="20"/>
        </w:rPr>
        <w:t>,</w:t>
      </w:r>
      <w:r w:rsidRPr="005B2AFD">
        <w:rPr>
          <w:rFonts w:ascii="Gilroy" w:hAnsi="Gilroy"/>
          <w:sz w:val="20"/>
        </w:rPr>
        <w:t xml:space="preserve"> not everyone will understand.</w:t>
      </w:r>
    </w:p>
    <w:p w14:paraId="23BED81D" w14:textId="77777777" w:rsidR="005B2AFD" w:rsidRPr="005B2AFD" w:rsidRDefault="005B2AFD" w:rsidP="005B2AFD">
      <w:pPr>
        <w:rPr>
          <w:rFonts w:ascii="Gilroy" w:hAnsi="Gilroy"/>
          <w:sz w:val="20"/>
        </w:rPr>
      </w:pPr>
    </w:p>
    <w:p w14:paraId="6B759923" w14:textId="2F44655F" w:rsidR="005B2AFD" w:rsidRDefault="00C46326" w:rsidP="005B2AFD">
      <w:pPr>
        <w:rPr>
          <w:rFonts w:ascii="Gilroy" w:hAnsi="Gilroy"/>
          <w:sz w:val="20"/>
        </w:rPr>
      </w:pPr>
      <w:r w:rsidRPr="00C46326">
        <w:rPr>
          <w:rFonts w:ascii="Gilroy" w:hAnsi="Gilroy"/>
          <w:sz w:val="20"/>
        </w:rPr>
        <w:t>The responses of others on social media may include a lot of personal information and emotion. This can be difficult to deal with if you’re already feeling vulnerable.</w:t>
      </w:r>
      <w:r>
        <w:rPr>
          <w:rFonts w:ascii="Gilroy" w:hAnsi="Gilroy"/>
          <w:sz w:val="20"/>
        </w:rPr>
        <w:t xml:space="preserve"> Often it can be helpful to </w:t>
      </w:r>
      <w:r w:rsidR="005B2AFD" w:rsidRPr="005B2AFD">
        <w:rPr>
          <w:rFonts w:ascii="Gilroy" w:hAnsi="Gilroy"/>
          <w:sz w:val="20"/>
        </w:rPr>
        <w:t xml:space="preserve">take a break from news coverage if it </w:t>
      </w:r>
      <w:r w:rsidR="005B2AFD">
        <w:rPr>
          <w:rFonts w:ascii="Gilroy" w:hAnsi="Gilroy"/>
          <w:sz w:val="20"/>
        </w:rPr>
        <w:t>makes you</w:t>
      </w:r>
      <w:r w:rsidR="005B2AFD" w:rsidRPr="005B2AFD">
        <w:rPr>
          <w:rFonts w:ascii="Gilroy" w:hAnsi="Gilroy"/>
          <w:sz w:val="20"/>
        </w:rPr>
        <w:t xml:space="preserve"> sad or anxious.</w:t>
      </w:r>
    </w:p>
    <w:p w14:paraId="1980D44B" w14:textId="77777777" w:rsidR="005B2AFD" w:rsidRPr="005B2AFD" w:rsidRDefault="005B2AFD" w:rsidP="005B2AFD">
      <w:pPr>
        <w:rPr>
          <w:rFonts w:ascii="Gilroy" w:hAnsi="Gilroy"/>
          <w:sz w:val="20"/>
        </w:rPr>
      </w:pPr>
    </w:p>
    <w:p w14:paraId="0E53558E" w14:textId="4C0D1694" w:rsidR="00C1328C" w:rsidRDefault="005B2AFD" w:rsidP="005B2AFD">
      <w:pPr>
        <w:rPr>
          <w:rFonts w:ascii="Gilroy" w:hAnsi="Gilroy"/>
          <w:sz w:val="20"/>
        </w:rPr>
      </w:pPr>
      <w:r w:rsidRPr="005B2AFD">
        <w:rPr>
          <w:rFonts w:ascii="Gilroy" w:hAnsi="Gilroy"/>
          <w:sz w:val="20"/>
        </w:rPr>
        <w:t>For additional support</w:t>
      </w:r>
      <w:r>
        <w:rPr>
          <w:rFonts w:ascii="Gilroy" w:hAnsi="Gilroy"/>
          <w:sz w:val="20"/>
        </w:rPr>
        <w:t>,</w:t>
      </w:r>
      <w:r w:rsidRPr="005B2AFD">
        <w:rPr>
          <w:rFonts w:ascii="Gilroy" w:hAnsi="Gilroy"/>
          <w:sz w:val="20"/>
        </w:rPr>
        <w:t xml:space="preserve"> contact Australian Centre for Grief and Bereavement at </w:t>
      </w:r>
      <w:hyperlink r:id="rId11" w:history="1">
        <w:r w:rsidRPr="005A7043">
          <w:rPr>
            <w:rStyle w:val="Hyperlink"/>
            <w:rFonts w:ascii="Gilroy" w:hAnsi="Gilroy"/>
            <w:sz w:val="20"/>
          </w:rPr>
          <w:t>www.grief.org.au</w:t>
        </w:r>
      </w:hyperlink>
      <w:r w:rsidRPr="005B2AFD">
        <w:rPr>
          <w:rFonts w:ascii="Gilroy" w:hAnsi="Gilroy"/>
          <w:sz w:val="20"/>
        </w:rPr>
        <w:t>.</w:t>
      </w:r>
    </w:p>
    <w:p w14:paraId="6A4E802A" w14:textId="2D2806F4" w:rsidR="005B2AFD" w:rsidRDefault="005B2AFD" w:rsidP="005B2AFD">
      <w:pPr>
        <w:rPr>
          <w:rFonts w:ascii="Gilroy" w:hAnsi="Gilroy"/>
          <w:sz w:val="20"/>
        </w:rPr>
      </w:pPr>
    </w:p>
    <w:p w14:paraId="4D77CEBD" w14:textId="4E4A9F15" w:rsidR="005B2AFD" w:rsidRPr="005B2AFD" w:rsidRDefault="005B2AFD" w:rsidP="005B2AFD">
      <w:pPr>
        <w:rPr>
          <w:rFonts w:ascii="Gilroy" w:hAnsi="Gilroy"/>
          <w:b/>
          <w:bCs/>
          <w:sz w:val="20"/>
        </w:rPr>
      </w:pPr>
      <w:r w:rsidRPr="005B2AFD">
        <w:rPr>
          <w:rFonts w:ascii="Gilroy" w:hAnsi="Gilroy"/>
          <w:b/>
          <w:bCs/>
          <w:sz w:val="20"/>
        </w:rPr>
        <w:t>The Australian Centre for Grief and Bereavement (ACGB) is Australia’s leading voice on grief and provides a range of grief support and education programs throughout Australia.</w:t>
      </w:r>
    </w:p>
    <w:p w14:paraId="5D06C5AB" w14:textId="77777777" w:rsidR="005B2AFD" w:rsidRPr="005B2AFD" w:rsidRDefault="005B2AFD" w:rsidP="005B2AFD">
      <w:pPr>
        <w:rPr>
          <w:rFonts w:ascii="Gilroy" w:hAnsi="Gilroy"/>
          <w:b/>
          <w:bCs/>
          <w:sz w:val="20"/>
        </w:rPr>
      </w:pPr>
    </w:p>
    <w:p w14:paraId="08430A5F" w14:textId="6716034C" w:rsidR="005B2AFD" w:rsidRPr="005B2AFD" w:rsidRDefault="005B2AFD" w:rsidP="005B2AFD">
      <w:pPr>
        <w:rPr>
          <w:rFonts w:ascii="Gilroy" w:hAnsi="Gilroy"/>
          <w:b/>
          <w:bCs/>
          <w:sz w:val="20"/>
        </w:rPr>
      </w:pPr>
      <w:r w:rsidRPr="005B2AFD">
        <w:rPr>
          <w:rFonts w:ascii="Gilroy" w:hAnsi="Gilroy"/>
          <w:b/>
          <w:bCs/>
          <w:sz w:val="20"/>
        </w:rPr>
        <w:t xml:space="preserve">Media enquiries: </w:t>
      </w:r>
    </w:p>
    <w:p w14:paraId="739F9AA6" w14:textId="38895399" w:rsidR="005B2AFD" w:rsidRPr="005B2AFD" w:rsidRDefault="005B2AFD" w:rsidP="005B2AFD">
      <w:pPr>
        <w:rPr>
          <w:rFonts w:ascii="Gilroy" w:hAnsi="Gilroy"/>
          <w:b/>
          <w:bCs/>
          <w:sz w:val="20"/>
        </w:rPr>
      </w:pPr>
    </w:p>
    <w:sectPr w:rsidR="005B2AFD" w:rsidRPr="005B2AFD" w:rsidSect="00013837">
      <w:footerReference w:type="even" r:id="rId12"/>
      <w:footerReference w:type="default" r:id="rId13"/>
      <w:headerReference w:type="first" r:id="rId14"/>
      <w:footerReference w:type="first" r:id="rId15"/>
      <w:type w:val="continuous"/>
      <w:pgSz w:w="11899" w:h="16838"/>
      <w:pgMar w:top="1297" w:right="962" w:bottom="1560" w:left="73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D902" w14:textId="77777777" w:rsidR="00EB573C" w:rsidRDefault="00EB573C">
      <w:r>
        <w:separator/>
      </w:r>
    </w:p>
  </w:endnote>
  <w:endnote w:type="continuationSeparator" w:id="0">
    <w:p w14:paraId="41D01587" w14:textId="77777777" w:rsidR="00EB573C" w:rsidRDefault="00EB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roy">
    <w:panose1 w:val="020B0604020202020204"/>
    <w:charset w:val="4D"/>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13D" w14:textId="77777777" w:rsidR="005666C0" w:rsidRPr="002A73DF" w:rsidRDefault="005666C0" w:rsidP="00425170">
    <w:pPr>
      <w:pStyle w:val="Footer"/>
      <w:framePr w:wrap="around" w:vAnchor="text" w:hAnchor="margin" w:xAlign="outside" w:y="1"/>
      <w:rPr>
        <w:rStyle w:val="PageNumber"/>
        <w:rFonts w:ascii="Gilroy" w:hAnsi="Gilroy"/>
        <w:sz w:val="18"/>
        <w:szCs w:val="18"/>
      </w:rPr>
    </w:pPr>
    <w:r w:rsidRPr="002A73DF">
      <w:rPr>
        <w:rStyle w:val="PageNumber"/>
        <w:rFonts w:ascii="Gilroy" w:hAnsi="Gilroy"/>
        <w:sz w:val="18"/>
        <w:szCs w:val="18"/>
      </w:rPr>
      <w:fldChar w:fldCharType="begin"/>
    </w:r>
    <w:r w:rsidRPr="002A73DF">
      <w:rPr>
        <w:rStyle w:val="PageNumber"/>
        <w:rFonts w:ascii="Gilroy" w:hAnsi="Gilroy"/>
        <w:sz w:val="18"/>
        <w:szCs w:val="18"/>
      </w:rPr>
      <w:instrText xml:space="preserve">PAGE  </w:instrText>
    </w:r>
    <w:r w:rsidRPr="002A73DF">
      <w:rPr>
        <w:rStyle w:val="PageNumber"/>
        <w:rFonts w:ascii="Gilroy" w:hAnsi="Gilroy"/>
        <w:sz w:val="18"/>
        <w:szCs w:val="18"/>
      </w:rPr>
      <w:fldChar w:fldCharType="separate"/>
    </w:r>
    <w:r w:rsidR="00102E28" w:rsidRPr="002A73DF">
      <w:rPr>
        <w:rStyle w:val="PageNumber"/>
        <w:rFonts w:ascii="Gilroy" w:hAnsi="Gilroy"/>
        <w:noProof/>
        <w:sz w:val="18"/>
        <w:szCs w:val="18"/>
      </w:rPr>
      <w:t>4</w:t>
    </w:r>
    <w:r w:rsidRPr="002A73DF">
      <w:rPr>
        <w:rStyle w:val="PageNumber"/>
        <w:rFonts w:ascii="Gilroy" w:hAnsi="Gilroy"/>
        <w:sz w:val="18"/>
        <w:szCs w:val="18"/>
      </w:rPr>
      <w:fldChar w:fldCharType="end"/>
    </w:r>
  </w:p>
  <w:p w14:paraId="31F4FAED" w14:textId="77777777" w:rsidR="005666C0" w:rsidRDefault="005666C0" w:rsidP="0042517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35FC" w14:textId="77777777" w:rsidR="005666C0" w:rsidRPr="003E50A3" w:rsidRDefault="005666C0" w:rsidP="00425170">
    <w:pPr>
      <w:pStyle w:val="Footer"/>
      <w:framePr w:wrap="around" w:vAnchor="text" w:hAnchor="margin" w:xAlign="outside" w:y="1"/>
      <w:rPr>
        <w:rStyle w:val="PageNumber"/>
        <w:rFonts w:ascii="Gilroy" w:hAnsi="Gilroy"/>
        <w:sz w:val="18"/>
        <w:szCs w:val="18"/>
      </w:rPr>
    </w:pPr>
    <w:r w:rsidRPr="003E50A3">
      <w:rPr>
        <w:rStyle w:val="PageNumber"/>
        <w:rFonts w:ascii="Gilroy" w:hAnsi="Gilroy"/>
        <w:sz w:val="18"/>
        <w:szCs w:val="18"/>
      </w:rPr>
      <w:fldChar w:fldCharType="begin"/>
    </w:r>
    <w:r w:rsidRPr="003E50A3">
      <w:rPr>
        <w:rStyle w:val="PageNumber"/>
        <w:rFonts w:ascii="Gilroy" w:hAnsi="Gilroy"/>
        <w:sz w:val="18"/>
        <w:szCs w:val="18"/>
      </w:rPr>
      <w:instrText xml:space="preserve">PAGE  </w:instrText>
    </w:r>
    <w:r w:rsidRPr="003E50A3">
      <w:rPr>
        <w:rStyle w:val="PageNumber"/>
        <w:rFonts w:ascii="Gilroy" w:hAnsi="Gilroy"/>
        <w:sz w:val="18"/>
        <w:szCs w:val="18"/>
      </w:rPr>
      <w:fldChar w:fldCharType="separate"/>
    </w:r>
    <w:r w:rsidR="00102E28" w:rsidRPr="003E50A3">
      <w:rPr>
        <w:rStyle w:val="PageNumber"/>
        <w:rFonts w:ascii="Gilroy" w:hAnsi="Gilroy"/>
        <w:noProof/>
        <w:sz w:val="18"/>
        <w:szCs w:val="18"/>
      </w:rPr>
      <w:t>3</w:t>
    </w:r>
    <w:r w:rsidRPr="003E50A3">
      <w:rPr>
        <w:rStyle w:val="PageNumber"/>
        <w:rFonts w:ascii="Gilroy" w:hAnsi="Gilroy"/>
        <w:sz w:val="18"/>
        <w:szCs w:val="18"/>
      </w:rPr>
      <w:fldChar w:fldCharType="end"/>
    </w:r>
  </w:p>
  <w:p w14:paraId="11C1D267" w14:textId="77777777" w:rsidR="005666C0" w:rsidRDefault="005666C0" w:rsidP="0042517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177C" w14:textId="77777777" w:rsidR="00441072" w:rsidRPr="005E4F51" w:rsidRDefault="00441072" w:rsidP="00441072">
    <w:pPr>
      <w:spacing w:line="240" w:lineRule="exact"/>
      <w:jc w:val="center"/>
      <w:rPr>
        <w:rFonts w:ascii="Gilroy" w:hAnsi="Gilroy"/>
      </w:rPr>
    </w:pPr>
  </w:p>
  <w:p w14:paraId="3787B9A1" w14:textId="77777777" w:rsidR="005666C0" w:rsidRPr="005E4F51" w:rsidRDefault="005666C0" w:rsidP="00FA2393">
    <w:pPr>
      <w:pStyle w:val="Footer"/>
      <w:tabs>
        <w:tab w:val="clear" w:pos="4320"/>
        <w:tab w:val="clear" w:pos="8640"/>
        <w:tab w:val="left" w:pos="3620"/>
      </w:tabs>
      <w:rPr>
        <w:rFonts w:ascii="Gilroy" w:hAnsi="Gilroy"/>
      </w:rPr>
    </w:pPr>
    <w:r w:rsidRPr="005E4F51">
      <w:rPr>
        <w:rFonts w:ascii="Gilroy" w:hAnsi="Gilroy"/>
        <w:noProof/>
        <w:lang w:val="en-GB" w:eastAsia="en-GB"/>
      </w:rPr>
      <mc:AlternateContent>
        <mc:Choice Requires="wps">
          <w:drawing>
            <wp:anchor distT="0" distB="0" distL="575945" distR="114300" simplePos="0" relativeHeight="251658240" behindDoc="1" locked="1" layoutInCell="1" allowOverlap="1" wp14:anchorId="7AEFD975" wp14:editId="5E764DF8">
              <wp:simplePos x="0" y="0"/>
              <wp:positionH relativeFrom="page">
                <wp:posOffset>661035</wp:posOffset>
              </wp:positionH>
              <wp:positionV relativeFrom="page">
                <wp:posOffset>9870440</wp:posOffset>
              </wp:positionV>
              <wp:extent cx="6515100" cy="685800"/>
              <wp:effectExtent l="63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7B9A15A8" w14:textId="77777777" w:rsidR="005666C0" w:rsidRPr="005E4F51" w:rsidRDefault="005666C0" w:rsidP="004919B3">
                          <w:pPr>
                            <w:spacing w:line="240" w:lineRule="exact"/>
                            <w:jc w:val="center"/>
                            <w:rPr>
                              <w:rFonts w:ascii="Gilroy" w:hAnsi="Gilroy"/>
                              <w:sz w:val="16"/>
                            </w:rPr>
                          </w:pPr>
                          <w:r w:rsidRPr="005E4F51">
                            <w:rPr>
                              <w:rFonts w:ascii="Gilroy" w:hAnsi="Gilroy"/>
                              <w:b/>
                              <w:sz w:val="16"/>
                            </w:rPr>
                            <w:t>Australian Centre for Grief and Bereavement Inc.</w:t>
                          </w:r>
                          <w:r w:rsidR="00FA2393" w:rsidRPr="005E4F51">
                            <w:rPr>
                              <w:rFonts w:ascii="Gilroy" w:hAnsi="Gilroy"/>
                              <w:sz w:val="16"/>
                            </w:rPr>
                            <w:t xml:space="preserve"> 253 Wellington Road </w:t>
                          </w:r>
                          <w:r w:rsidRPr="005E4F51">
                            <w:rPr>
                              <w:rFonts w:ascii="Gilroy" w:hAnsi="Gilroy"/>
                              <w:sz w:val="16"/>
                            </w:rPr>
                            <w:t>Mulgrave  VIC  3170 Australia</w:t>
                          </w:r>
                        </w:p>
                        <w:p w14:paraId="613DC3D1" w14:textId="77777777" w:rsidR="005666C0" w:rsidRPr="005E4F51" w:rsidRDefault="005666C0">
                          <w:pPr>
                            <w:spacing w:line="240" w:lineRule="exact"/>
                            <w:jc w:val="center"/>
                            <w:rPr>
                              <w:rFonts w:ascii="Gilroy" w:hAnsi="Gilroy"/>
                              <w:sz w:val="16"/>
                            </w:rPr>
                          </w:pPr>
                          <w:r w:rsidRPr="005E4F51">
                            <w:rPr>
                              <w:rFonts w:ascii="Gilroy" w:hAnsi="Gilroy"/>
                              <w:b/>
                              <w:sz w:val="16"/>
                            </w:rPr>
                            <w:t>Telephone</w:t>
                          </w:r>
                          <w:r w:rsidRPr="005E4F51">
                            <w:rPr>
                              <w:rFonts w:ascii="Gilroy" w:hAnsi="Gilroy"/>
                              <w:sz w:val="16"/>
                            </w:rPr>
                            <w:t xml:space="preserve"> +61 3 9265 2155 </w:t>
                          </w:r>
                          <w:r w:rsidRPr="005E4F51">
                            <w:rPr>
                              <w:rFonts w:ascii="Gilroy" w:hAnsi="Gilroy"/>
                              <w:b/>
                              <w:sz w:val="16"/>
                            </w:rPr>
                            <w:t xml:space="preserve">Freecall </w:t>
                          </w:r>
                          <w:r w:rsidRPr="005E4F51">
                            <w:rPr>
                              <w:rFonts w:ascii="Gilroy" w:hAnsi="Gilroy"/>
                              <w:sz w:val="16"/>
                            </w:rPr>
                            <w:t xml:space="preserve">1800 642 066 </w:t>
                          </w:r>
                          <w:r w:rsidRPr="005E4F51">
                            <w:rPr>
                              <w:rFonts w:ascii="Gilroy" w:hAnsi="Gilroy"/>
                              <w:b/>
                              <w:sz w:val="16"/>
                            </w:rPr>
                            <w:t>Facsimile</w:t>
                          </w:r>
                          <w:r w:rsidRPr="005E4F51">
                            <w:rPr>
                              <w:rFonts w:ascii="Gilroy" w:hAnsi="Gilroy"/>
                              <w:sz w:val="16"/>
                            </w:rPr>
                            <w:t xml:space="preserve"> +61 3 9265 2150</w:t>
                          </w:r>
                        </w:p>
                        <w:p w14:paraId="198E1773" w14:textId="77777777" w:rsidR="00441072" w:rsidRPr="005E4F51" w:rsidRDefault="005666C0" w:rsidP="00441072">
                          <w:pPr>
                            <w:spacing w:line="240" w:lineRule="exact"/>
                            <w:jc w:val="center"/>
                            <w:rPr>
                              <w:rFonts w:ascii="Gilroy" w:hAnsi="Gilroy"/>
                            </w:rPr>
                          </w:pPr>
                          <w:r w:rsidRPr="005E4F51">
                            <w:rPr>
                              <w:rFonts w:ascii="Gilroy" w:hAnsi="Gilroy"/>
                              <w:b/>
                              <w:sz w:val="16"/>
                            </w:rPr>
                            <w:t>Email</w:t>
                          </w:r>
                          <w:r w:rsidR="00FA2393" w:rsidRPr="005E4F51">
                            <w:rPr>
                              <w:rFonts w:ascii="Gilroy" w:hAnsi="Gilroy"/>
                              <w:sz w:val="16"/>
                            </w:rPr>
                            <w:t xml:space="preserve"> info</w:t>
                          </w:r>
                          <w:r w:rsidRPr="005E4F51">
                            <w:rPr>
                              <w:rFonts w:ascii="Gilroy" w:hAnsi="Gilroy"/>
                              <w:sz w:val="16"/>
                            </w:rPr>
                            <w:t xml:space="preserve">@grief.org.au </w:t>
                          </w:r>
                          <w:r w:rsidRPr="005E4F51">
                            <w:rPr>
                              <w:rFonts w:ascii="Gilroy" w:hAnsi="Gilroy"/>
                              <w:b/>
                              <w:sz w:val="16"/>
                            </w:rPr>
                            <w:t>Web Address</w:t>
                          </w:r>
                          <w:r w:rsidRPr="005E4F51">
                            <w:rPr>
                              <w:rFonts w:ascii="Gilroy" w:hAnsi="Gilroy"/>
                              <w:sz w:val="16"/>
                            </w:rPr>
                            <w:t xml:space="preserve"> www.grief.org.au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FD975" id="_x0000_t202" coordsize="21600,21600" o:spt="202" path="m,l,21600r21600,l21600,xe">
              <v:stroke joinstyle="miter"/>
              <v:path gradientshapeok="t" o:connecttype="rect"/>
            </v:shapetype>
            <v:shape id="Text Box 3" o:spid="_x0000_s1026" type="#_x0000_t202" style="position:absolute;margin-left:52.05pt;margin-top:777.2pt;width:513pt;height:54pt;z-index:-251658240;visibility:visible;mso-wrap-style:square;mso-width-percent:0;mso-height-percent:0;mso-wrap-distance-left:45.35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" filled="f" stroked="f">
              <v:textbox inset="0,0,0,0">
                <w:txbxContent>
                  <w:p w14:paraId="7B9A15A8" w14:textId="77777777" w:rsidR="005666C0" w:rsidRPr="005E4F51" w:rsidRDefault="005666C0" w:rsidP="004919B3">
                    <w:pPr>
                      <w:spacing w:line="240" w:lineRule="exact"/>
                      <w:jc w:val="center"/>
                      <w:rPr>
                        <w:rFonts w:ascii="Gilroy" w:hAnsi="Gilroy"/>
                        <w:sz w:val="16"/>
                      </w:rPr>
                    </w:pPr>
                    <w:r w:rsidRPr="005E4F51">
                      <w:rPr>
                        <w:rFonts w:ascii="Gilroy" w:hAnsi="Gilroy"/>
                        <w:b/>
                        <w:sz w:val="16"/>
                      </w:rPr>
                      <w:t>Australian Centre for Grief and Bereavement Inc.</w:t>
                    </w:r>
                    <w:r w:rsidR="00FA2393" w:rsidRPr="005E4F51">
                      <w:rPr>
                        <w:rFonts w:ascii="Gilroy" w:hAnsi="Gilroy"/>
                        <w:sz w:val="16"/>
                      </w:rPr>
                      <w:t xml:space="preserve"> 253 Wellington Road </w:t>
                    </w:r>
                    <w:r w:rsidRPr="005E4F51">
                      <w:rPr>
                        <w:rFonts w:ascii="Gilroy" w:hAnsi="Gilroy"/>
                        <w:sz w:val="16"/>
                      </w:rPr>
                      <w:t>Mulgrave  VIC  3170 Australia</w:t>
                    </w:r>
                  </w:p>
                  <w:p w14:paraId="613DC3D1" w14:textId="77777777" w:rsidR="005666C0" w:rsidRPr="005E4F51" w:rsidRDefault="005666C0">
                    <w:pPr>
                      <w:spacing w:line="240" w:lineRule="exact"/>
                      <w:jc w:val="center"/>
                      <w:rPr>
                        <w:rFonts w:ascii="Gilroy" w:hAnsi="Gilroy"/>
                        <w:sz w:val="16"/>
                      </w:rPr>
                    </w:pPr>
                    <w:r w:rsidRPr="005E4F51">
                      <w:rPr>
                        <w:rFonts w:ascii="Gilroy" w:hAnsi="Gilroy"/>
                        <w:b/>
                        <w:sz w:val="16"/>
                      </w:rPr>
                      <w:t>Telephone</w:t>
                    </w:r>
                    <w:r w:rsidRPr="005E4F51">
                      <w:rPr>
                        <w:rFonts w:ascii="Gilroy" w:hAnsi="Gilroy"/>
                        <w:sz w:val="16"/>
                      </w:rPr>
                      <w:t xml:space="preserve"> +61 3 9265 2155 </w:t>
                    </w:r>
                    <w:r w:rsidRPr="005E4F51">
                      <w:rPr>
                        <w:rFonts w:ascii="Gilroy" w:hAnsi="Gilroy"/>
                        <w:b/>
                        <w:sz w:val="16"/>
                      </w:rPr>
                      <w:t xml:space="preserve">Freecall </w:t>
                    </w:r>
                    <w:r w:rsidRPr="005E4F51">
                      <w:rPr>
                        <w:rFonts w:ascii="Gilroy" w:hAnsi="Gilroy"/>
                        <w:sz w:val="16"/>
                      </w:rPr>
                      <w:t xml:space="preserve">1800 642 066 </w:t>
                    </w:r>
                    <w:r w:rsidRPr="005E4F51">
                      <w:rPr>
                        <w:rFonts w:ascii="Gilroy" w:hAnsi="Gilroy"/>
                        <w:b/>
                        <w:sz w:val="16"/>
                      </w:rPr>
                      <w:t>Facsimile</w:t>
                    </w:r>
                    <w:r w:rsidRPr="005E4F51">
                      <w:rPr>
                        <w:rFonts w:ascii="Gilroy" w:hAnsi="Gilroy"/>
                        <w:sz w:val="16"/>
                      </w:rPr>
                      <w:t xml:space="preserve"> +61 3 9265 2150</w:t>
                    </w:r>
                  </w:p>
                  <w:p w14:paraId="198E1773" w14:textId="77777777" w:rsidR="00441072" w:rsidRPr="005E4F51" w:rsidRDefault="005666C0" w:rsidP="00441072">
                    <w:pPr>
                      <w:spacing w:line="240" w:lineRule="exact"/>
                      <w:jc w:val="center"/>
                      <w:rPr>
                        <w:rFonts w:ascii="Gilroy" w:hAnsi="Gilroy"/>
                      </w:rPr>
                    </w:pPr>
                    <w:r w:rsidRPr="005E4F51">
                      <w:rPr>
                        <w:rFonts w:ascii="Gilroy" w:hAnsi="Gilroy"/>
                        <w:b/>
                        <w:sz w:val="16"/>
                      </w:rPr>
                      <w:t>Email</w:t>
                    </w:r>
                    <w:r w:rsidR="00FA2393" w:rsidRPr="005E4F51">
                      <w:rPr>
                        <w:rFonts w:ascii="Gilroy" w:hAnsi="Gilroy"/>
                        <w:sz w:val="16"/>
                      </w:rPr>
                      <w:t xml:space="preserve"> info</w:t>
                    </w:r>
                    <w:r w:rsidRPr="005E4F51">
                      <w:rPr>
                        <w:rFonts w:ascii="Gilroy" w:hAnsi="Gilroy"/>
                        <w:sz w:val="16"/>
                      </w:rPr>
                      <w:t xml:space="preserve">@grief.org.au </w:t>
                    </w:r>
                    <w:r w:rsidRPr="005E4F51">
                      <w:rPr>
                        <w:rFonts w:ascii="Gilroy" w:hAnsi="Gilroy"/>
                        <w:b/>
                        <w:sz w:val="16"/>
                      </w:rPr>
                      <w:t>Web Address</w:t>
                    </w:r>
                    <w:r w:rsidRPr="005E4F51">
                      <w:rPr>
                        <w:rFonts w:ascii="Gilroy" w:hAnsi="Gilroy"/>
                        <w:sz w:val="16"/>
                      </w:rPr>
                      <w:t xml:space="preserve"> www.grief.org.au</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F598" w14:textId="77777777" w:rsidR="00EB573C" w:rsidRDefault="00EB573C">
      <w:r>
        <w:separator/>
      </w:r>
    </w:p>
  </w:footnote>
  <w:footnote w:type="continuationSeparator" w:id="0">
    <w:p w14:paraId="1F9BD872" w14:textId="77777777" w:rsidR="00EB573C" w:rsidRDefault="00EB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1119" w14:textId="77777777" w:rsidR="005666C0" w:rsidRDefault="005666C0" w:rsidP="00970173">
    <w:pPr>
      <w:pStyle w:val="Header"/>
      <w:jc w:val="center"/>
    </w:pPr>
    <w:r>
      <w:rPr>
        <w:noProof/>
        <w:lang w:val="en-GB" w:eastAsia="en-GB"/>
      </w:rPr>
      <w:drawing>
        <wp:inline distT="0" distB="0" distL="0" distR="0" wp14:anchorId="3FF68909" wp14:editId="6FF3E6F3">
          <wp:extent cx="1388745" cy="855345"/>
          <wp:effectExtent l="0" t="0" r="8255" b="8255"/>
          <wp:docPr id="1" name="Picture 1" descr="Grief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ef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855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9957F0"/>
    <w:multiLevelType w:val="hybridMultilevel"/>
    <w:tmpl w:val="B7B4F3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86602"/>
    <w:multiLevelType w:val="hybridMultilevel"/>
    <w:tmpl w:val="F6023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6855"/>
    <w:multiLevelType w:val="hybridMultilevel"/>
    <w:tmpl w:val="B75E14EE"/>
    <w:lvl w:ilvl="0" w:tplc="77C66A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BA0CEB"/>
    <w:multiLevelType w:val="hybridMultilevel"/>
    <w:tmpl w:val="AEEE9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83911"/>
    <w:multiLevelType w:val="hybridMultilevel"/>
    <w:tmpl w:val="02FC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B64EF"/>
    <w:multiLevelType w:val="hybridMultilevel"/>
    <w:tmpl w:val="F42E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F3ABF"/>
    <w:multiLevelType w:val="hybridMultilevel"/>
    <w:tmpl w:val="7AC2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42631"/>
    <w:multiLevelType w:val="hybridMultilevel"/>
    <w:tmpl w:val="2C8203C8"/>
    <w:lvl w:ilvl="0" w:tplc="77C66A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A924B1"/>
    <w:multiLevelType w:val="hybridMultilevel"/>
    <w:tmpl w:val="8FB22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262688"/>
    <w:multiLevelType w:val="hybridMultilevel"/>
    <w:tmpl w:val="702E1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F3CB1"/>
    <w:multiLevelType w:val="hybridMultilevel"/>
    <w:tmpl w:val="2C8203C8"/>
    <w:lvl w:ilvl="0" w:tplc="77C66A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1D5540"/>
    <w:multiLevelType w:val="hybridMultilevel"/>
    <w:tmpl w:val="7AB27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30F7B58"/>
    <w:multiLevelType w:val="hybridMultilevel"/>
    <w:tmpl w:val="CC92B998"/>
    <w:lvl w:ilvl="0" w:tplc="2F1C9E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B628CA"/>
    <w:multiLevelType w:val="hybridMultilevel"/>
    <w:tmpl w:val="E1389DF2"/>
    <w:lvl w:ilvl="0" w:tplc="77C66A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70563C"/>
    <w:multiLevelType w:val="hybridMultilevel"/>
    <w:tmpl w:val="A9B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441133">
    <w:abstractNumId w:val="8"/>
  </w:num>
  <w:num w:numId="2" w16cid:durableId="1364330822">
    <w:abstractNumId w:val="7"/>
  </w:num>
  <w:num w:numId="3" w16cid:durableId="1770350596">
    <w:abstractNumId w:val="9"/>
  </w:num>
  <w:num w:numId="4" w16cid:durableId="611400839">
    <w:abstractNumId w:val="18"/>
  </w:num>
  <w:num w:numId="5" w16cid:durableId="66541099">
    <w:abstractNumId w:val="12"/>
  </w:num>
  <w:num w:numId="6" w16cid:durableId="1264876484">
    <w:abstractNumId w:val="4"/>
  </w:num>
  <w:num w:numId="7" w16cid:durableId="119106286">
    <w:abstractNumId w:val="0"/>
  </w:num>
  <w:num w:numId="8" w16cid:durableId="1178353553">
    <w:abstractNumId w:val="13"/>
  </w:num>
  <w:num w:numId="9" w16cid:durableId="1827283086">
    <w:abstractNumId w:val="5"/>
  </w:num>
  <w:num w:numId="10" w16cid:durableId="65998109">
    <w:abstractNumId w:val="1"/>
  </w:num>
  <w:num w:numId="11" w16cid:durableId="116917512">
    <w:abstractNumId w:val="2"/>
  </w:num>
  <w:num w:numId="12" w16cid:durableId="1845777738">
    <w:abstractNumId w:val="3"/>
  </w:num>
  <w:num w:numId="13" w16cid:durableId="607391520">
    <w:abstractNumId w:val="10"/>
  </w:num>
  <w:num w:numId="14" w16cid:durableId="1447313792">
    <w:abstractNumId w:val="14"/>
  </w:num>
  <w:num w:numId="15" w16cid:durableId="1486240074">
    <w:abstractNumId w:val="14"/>
  </w:num>
  <w:num w:numId="16" w16cid:durableId="943459927">
    <w:abstractNumId w:val="11"/>
  </w:num>
  <w:num w:numId="17" w16cid:durableId="341512879">
    <w:abstractNumId w:val="16"/>
  </w:num>
  <w:num w:numId="18" w16cid:durableId="1891261059">
    <w:abstractNumId w:val="6"/>
  </w:num>
  <w:num w:numId="19" w16cid:durableId="408423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692073">
    <w:abstractNumId w:val="15"/>
  </w:num>
  <w:num w:numId="21" w16cid:durableId="18440809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mirrorMargins/>
  <w:hideSpellingErrors/>
  <w:hideGrammaticalErrors/>
  <w:activeWritingStyle w:appName="MSWord" w:lang="en-AU"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FD"/>
    <w:rsid w:val="00004E33"/>
    <w:rsid w:val="00013837"/>
    <w:rsid w:val="000272E3"/>
    <w:rsid w:val="00037999"/>
    <w:rsid w:val="00041EC4"/>
    <w:rsid w:val="000868E5"/>
    <w:rsid w:val="0009102B"/>
    <w:rsid w:val="0009328A"/>
    <w:rsid w:val="00093AC9"/>
    <w:rsid w:val="000A245F"/>
    <w:rsid w:val="000B28CF"/>
    <w:rsid w:val="000B7C40"/>
    <w:rsid w:val="000D42A6"/>
    <w:rsid w:val="000E38AD"/>
    <w:rsid w:val="000F6EAF"/>
    <w:rsid w:val="00101EF2"/>
    <w:rsid w:val="00102E28"/>
    <w:rsid w:val="001222C2"/>
    <w:rsid w:val="00130FAC"/>
    <w:rsid w:val="00134ED1"/>
    <w:rsid w:val="00140D91"/>
    <w:rsid w:val="00154932"/>
    <w:rsid w:val="001563C1"/>
    <w:rsid w:val="00161425"/>
    <w:rsid w:val="001756C1"/>
    <w:rsid w:val="00183026"/>
    <w:rsid w:val="00183698"/>
    <w:rsid w:val="001839BF"/>
    <w:rsid w:val="0018602C"/>
    <w:rsid w:val="00190393"/>
    <w:rsid w:val="001933A5"/>
    <w:rsid w:val="00195EDF"/>
    <w:rsid w:val="00197D0B"/>
    <w:rsid w:val="001E4067"/>
    <w:rsid w:val="001F2B7D"/>
    <w:rsid w:val="001F6907"/>
    <w:rsid w:val="002031E2"/>
    <w:rsid w:val="00205BEF"/>
    <w:rsid w:val="00215D1F"/>
    <w:rsid w:val="00227366"/>
    <w:rsid w:val="0025170B"/>
    <w:rsid w:val="00260A29"/>
    <w:rsid w:val="0026539F"/>
    <w:rsid w:val="00273D0B"/>
    <w:rsid w:val="00274FC2"/>
    <w:rsid w:val="00295723"/>
    <w:rsid w:val="00295D7F"/>
    <w:rsid w:val="00296818"/>
    <w:rsid w:val="002A73DF"/>
    <w:rsid w:val="002B0BB2"/>
    <w:rsid w:val="002C05E8"/>
    <w:rsid w:val="002C1444"/>
    <w:rsid w:val="002C1CED"/>
    <w:rsid w:val="002C43E9"/>
    <w:rsid w:val="002D4DE8"/>
    <w:rsid w:val="002D5F54"/>
    <w:rsid w:val="002E7C93"/>
    <w:rsid w:val="002F2BC4"/>
    <w:rsid w:val="00333270"/>
    <w:rsid w:val="00335731"/>
    <w:rsid w:val="00357AC0"/>
    <w:rsid w:val="00364C53"/>
    <w:rsid w:val="00371B9E"/>
    <w:rsid w:val="0038592E"/>
    <w:rsid w:val="00392588"/>
    <w:rsid w:val="003A2A0D"/>
    <w:rsid w:val="003A306C"/>
    <w:rsid w:val="003A6B03"/>
    <w:rsid w:val="003C055B"/>
    <w:rsid w:val="003C2E36"/>
    <w:rsid w:val="003C7D01"/>
    <w:rsid w:val="003D1799"/>
    <w:rsid w:val="003E50A3"/>
    <w:rsid w:val="003E6B25"/>
    <w:rsid w:val="00404C22"/>
    <w:rsid w:val="00406F5E"/>
    <w:rsid w:val="0041360F"/>
    <w:rsid w:val="00424020"/>
    <w:rsid w:val="00425170"/>
    <w:rsid w:val="00427B12"/>
    <w:rsid w:val="004307B8"/>
    <w:rsid w:val="0043104A"/>
    <w:rsid w:val="00431B7C"/>
    <w:rsid w:val="00441072"/>
    <w:rsid w:val="004513FD"/>
    <w:rsid w:val="0045210D"/>
    <w:rsid w:val="00454462"/>
    <w:rsid w:val="00455ECC"/>
    <w:rsid w:val="00462A47"/>
    <w:rsid w:val="00466517"/>
    <w:rsid w:val="00466C39"/>
    <w:rsid w:val="00466CAD"/>
    <w:rsid w:val="00481DFC"/>
    <w:rsid w:val="00484B59"/>
    <w:rsid w:val="00490EFE"/>
    <w:rsid w:val="004919B3"/>
    <w:rsid w:val="00493DE4"/>
    <w:rsid w:val="004974B3"/>
    <w:rsid w:val="004A1982"/>
    <w:rsid w:val="004B2D21"/>
    <w:rsid w:val="004B6A8D"/>
    <w:rsid w:val="004B7CB3"/>
    <w:rsid w:val="004C1656"/>
    <w:rsid w:val="004C58D3"/>
    <w:rsid w:val="004C7153"/>
    <w:rsid w:val="004D7E8B"/>
    <w:rsid w:val="004E77D7"/>
    <w:rsid w:val="004F20E0"/>
    <w:rsid w:val="005046B8"/>
    <w:rsid w:val="00510D99"/>
    <w:rsid w:val="00527767"/>
    <w:rsid w:val="00535218"/>
    <w:rsid w:val="00562870"/>
    <w:rsid w:val="00563D30"/>
    <w:rsid w:val="005666C0"/>
    <w:rsid w:val="00570ACA"/>
    <w:rsid w:val="00571F8F"/>
    <w:rsid w:val="00574FCC"/>
    <w:rsid w:val="0059257F"/>
    <w:rsid w:val="005A4858"/>
    <w:rsid w:val="005A61FA"/>
    <w:rsid w:val="005B085D"/>
    <w:rsid w:val="005B2AFD"/>
    <w:rsid w:val="005B460A"/>
    <w:rsid w:val="005C0BA9"/>
    <w:rsid w:val="005C1C83"/>
    <w:rsid w:val="005E2DE7"/>
    <w:rsid w:val="005E4F51"/>
    <w:rsid w:val="005E6B89"/>
    <w:rsid w:val="005F0387"/>
    <w:rsid w:val="005F5183"/>
    <w:rsid w:val="005F5CF1"/>
    <w:rsid w:val="00602067"/>
    <w:rsid w:val="00611BC6"/>
    <w:rsid w:val="00623530"/>
    <w:rsid w:val="00633C44"/>
    <w:rsid w:val="00641A4E"/>
    <w:rsid w:val="00646CCE"/>
    <w:rsid w:val="00655F6B"/>
    <w:rsid w:val="00656AB1"/>
    <w:rsid w:val="00657403"/>
    <w:rsid w:val="00657E88"/>
    <w:rsid w:val="00665AA0"/>
    <w:rsid w:val="00674ECB"/>
    <w:rsid w:val="00680BEA"/>
    <w:rsid w:val="00697D21"/>
    <w:rsid w:val="006A07BB"/>
    <w:rsid w:val="006A3B64"/>
    <w:rsid w:val="006B4B28"/>
    <w:rsid w:val="006B7A4A"/>
    <w:rsid w:val="006C5C44"/>
    <w:rsid w:val="006D17D7"/>
    <w:rsid w:val="006D3C64"/>
    <w:rsid w:val="006D5522"/>
    <w:rsid w:val="006E2013"/>
    <w:rsid w:val="006E2139"/>
    <w:rsid w:val="006E44D0"/>
    <w:rsid w:val="006E4EF3"/>
    <w:rsid w:val="006F1277"/>
    <w:rsid w:val="006F3CC0"/>
    <w:rsid w:val="006F4989"/>
    <w:rsid w:val="007024E2"/>
    <w:rsid w:val="00712CC1"/>
    <w:rsid w:val="007313BE"/>
    <w:rsid w:val="00733B59"/>
    <w:rsid w:val="00737A81"/>
    <w:rsid w:val="00745620"/>
    <w:rsid w:val="0075249C"/>
    <w:rsid w:val="007562EE"/>
    <w:rsid w:val="00774658"/>
    <w:rsid w:val="007754A9"/>
    <w:rsid w:val="007756F2"/>
    <w:rsid w:val="007759FE"/>
    <w:rsid w:val="00777AB0"/>
    <w:rsid w:val="00787B37"/>
    <w:rsid w:val="00795C86"/>
    <w:rsid w:val="007A5CAB"/>
    <w:rsid w:val="007C3B19"/>
    <w:rsid w:val="007E1DA8"/>
    <w:rsid w:val="007E69EF"/>
    <w:rsid w:val="007E70E9"/>
    <w:rsid w:val="007F2695"/>
    <w:rsid w:val="00802B1B"/>
    <w:rsid w:val="00812491"/>
    <w:rsid w:val="00826C4C"/>
    <w:rsid w:val="008369EC"/>
    <w:rsid w:val="008526F9"/>
    <w:rsid w:val="008832FB"/>
    <w:rsid w:val="00887350"/>
    <w:rsid w:val="0089025B"/>
    <w:rsid w:val="008A56B4"/>
    <w:rsid w:val="008A58A2"/>
    <w:rsid w:val="008B5316"/>
    <w:rsid w:val="008C1406"/>
    <w:rsid w:val="008D28F0"/>
    <w:rsid w:val="008D4936"/>
    <w:rsid w:val="009047D7"/>
    <w:rsid w:val="009058C9"/>
    <w:rsid w:val="00911F7A"/>
    <w:rsid w:val="00912D87"/>
    <w:rsid w:val="0091421E"/>
    <w:rsid w:val="00916532"/>
    <w:rsid w:val="00926FA7"/>
    <w:rsid w:val="00927FCB"/>
    <w:rsid w:val="0093163B"/>
    <w:rsid w:val="00936B23"/>
    <w:rsid w:val="00936CF4"/>
    <w:rsid w:val="00943378"/>
    <w:rsid w:val="009551F9"/>
    <w:rsid w:val="00956306"/>
    <w:rsid w:val="009565D2"/>
    <w:rsid w:val="0096660F"/>
    <w:rsid w:val="00970173"/>
    <w:rsid w:val="009708A9"/>
    <w:rsid w:val="009722F7"/>
    <w:rsid w:val="00982131"/>
    <w:rsid w:val="009877A6"/>
    <w:rsid w:val="00990823"/>
    <w:rsid w:val="00992117"/>
    <w:rsid w:val="009934DB"/>
    <w:rsid w:val="00993B33"/>
    <w:rsid w:val="009D0B6C"/>
    <w:rsid w:val="009E3443"/>
    <w:rsid w:val="00A05005"/>
    <w:rsid w:val="00A14529"/>
    <w:rsid w:val="00A15F60"/>
    <w:rsid w:val="00A23D8F"/>
    <w:rsid w:val="00A2484F"/>
    <w:rsid w:val="00A361C1"/>
    <w:rsid w:val="00A43739"/>
    <w:rsid w:val="00A66814"/>
    <w:rsid w:val="00A84948"/>
    <w:rsid w:val="00A9087A"/>
    <w:rsid w:val="00A9400E"/>
    <w:rsid w:val="00A947C4"/>
    <w:rsid w:val="00AA48E5"/>
    <w:rsid w:val="00AA55F9"/>
    <w:rsid w:val="00AA7625"/>
    <w:rsid w:val="00AC17B0"/>
    <w:rsid w:val="00AC5C20"/>
    <w:rsid w:val="00AD117E"/>
    <w:rsid w:val="00AD1DF3"/>
    <w:rsid w:val="00AE7DAE"/>
    <w:rsid w:val="00AF2992"/>
    <w:rsid w:val="00B332E2"/>
    <w:rsid w:val="00B6293B"/>
    <w:rsid w:val="00B6527B"/>
    <w:rsid w:val="00B842D1"/>
    <w:rsid w:val="00B8752A"/>
    <w:rsid w:val="00B94CD3"/>
    <w:rsid w:val="00BC2FE5"/>
    <w:rsid w:val="00BC3118"/>
    <w:rsid w:val="00BD3582"/>
    <w:rsid w:val="00BE7ABF"/>
    <w:rsid w:val="00BF7FD3"/>
    <w:rsid w:val="00C00C53"/>
    <w:rsid w:val="00C1328C"/>
    <w:rsid w:val="00C135C4"/>
    <w:rsid w:val="00C13B08"/>
    <w:rsid w:val="00C25D62"/>
    <w:rsid w:val="00C27304"/>
    <w:rsid w:val="00C41F34"/>
    <w:rsid w:val="00C46326"/>
    <w:rsid w:val="00C537BF"/>
    <w:rsid w:val="00C641D4"/>
    <w:rsid w:val="00C76443"/>
    <w:rsid w:val="00C82E9B"/>
    <w:rsid w:val="00C857EE"/>
    <w:rsid w:val="00CB0469"/>
    <w:rsid w:val="00CC0CC8"/>
    <w:rsid w:val="00CC31B7"/>
    <w:rsid w:val="00CC6524"/>
    <w:rsid w:val="00CE41EB"/>
    <w:rsid w:val="00CF6C19"/>
    <w:rsid w:val="00D047C1"/>
    <w:rsid w:val="00D063A4"/>
    <w:rsid w:val="00D13BE6"/>
    <w:rsid w:val="00D36BD6"/>
    <w:rsid w:val="00D55681"/>
    <w:rsid w:val="00D90F73"/>
    <w:rsid w:val="00D93B8F"/>
    <w:rsid w:val="00DA2C76"/>
    <w:rsid w:val="00DB5E53"/>
    <w:rsid w:val="00DC062A"/>
    <w:rsid w:val="00DC0A8F"/>
    <w:rsid w:val="00DC343C"/>
    <w:rsid w:val="00DD10E1"/>
    <w:rsid w:val="00DD28A6"/>
    <w:rsid w:val="00DD34E4"/>
    <w:rsid w:val="00DD6933"/>
    <w:rsid w:val="00DE0E7A"/>
    <w:rsid w:val="00DF058A"/>
    <w:rsid w:val="00DF6091"/>
    <w:rsid w:val="00DF6E40"/>
    <w:rsid w:val="00E07802"/>
    <w:rsid w:val="00E13F77"/>
    <w:rsid w:val="00E349E6"/>
    <w:rsid w:val="00E358E0"/>
    <w:rsid w:val="00E44F87"/>
    <w:rsid w:val="00E52AC1"/>
    <w:rsid w:val="00E755F5"/>
    <w:rsid w:val="00E77981"/>
    <w:rsid w:val="00E94967"/>
    <w:rsid w:val="00EB1475"/>
    <w:rsid w:val="00EB573C"/>
    <w:rsid w:val="00EB7C57"/>
    <w:rsid w:val="00EE74E7"/>
    <w:rsid w:val="00EF2141"/>
    <w:rsid w:val="00EF7C2E"/>
    <w:rsid w:val="00F07652"/>
    <w:rsid w:val="00F078F8"/>
    <w:rsid w:val="00F13A36"/>
    <w:rsid w:val="00F25B38"/>
    <w:rsid w:val="00F25F8A"/>
    <w:rsid w:val="00F30F23"/>
    <w:rsid w:val="00F338FD"/>
    <w:rsid w:val="00F367D8"/>
    <w:rsid w:val="00F42B99"/>
    <w:rsid w:val="00F47BE7"/>
    <w:rsid w:val="00F80256"/>
    <w:rsid w:val="00F86E0E"/>
    <w:rsid w:val="00F87EE6"/>
    <w:rsid w:val="00F92022"/>
    <w:rsid w:val="00FA2393"/>
    <w:rsid w:val="00FB74E9"/>
    <w:rsid w:val="00FC2657"/>
    <w:rsid w:val="00FC5DE1"/>
    <w:rsid w:val="00FC6CEF"/>
    <w:rsid w:val="00FD3ACA"/>
    <w:rsid w:val="00FF2A67"/>
    <w:rsid w:val="00FF6A3E"/>
    <w:rsid w:val="00FF7C9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4C7E6D"/>
  <w14:defaultImageDpi w14:val="300"/>
  <w15:docId w15:val="{B67EC8D5-6542-B144-9BF3-0B7AF064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27B12"/>
    <w:rPr>
      <w:rFonts w:ascii="Times" w:eastAsiaTheme="minorEastAsia" w:hAnsi="Times"/>
      <w:sz w:val="24"/>
    </w:rPr>
  </w:style>
  <w:style w:type="paragraph" w:styleId="Heading2">
    <w:name w:val="heading 2"/>
    <w:basedOn w:val="Normal"/>
    <w:next w:val="Normal"/>
    <w:qFormat/>
    <w:rsid w:val="00CA73BE"/>
    <w:pPr>
      <w:keepNext/>
      <w:jc w:val="center"/>
      <w:outlineLvl w:val="1"/>
    </w:pPr>
    <w:rPr>
      <w:rFonts w:ascii="Times New Roman" w:eastAsia="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CA73BE"/>
    <w:pPr>
      <w:spacing w:line="280" w:lineRule="exact"/>
      <w:jc w:val="center"/>
    </w:pPr>
    <w:rPr>
      <w:b/>
      <w:sz w:val="22"/>
    </w:rPr>
  </w:style>
  <w:style w:type="paragraph" w:customStyle="1" w:styleId="Standard1">
    <w:name w:val="Standard1"/>
    <w:basedOn w:val="Normal"/>
    <w:rsid w:val="00CA73BE"/>
    <w:pPr>
      <w:spacing w:before="60" w:after="60"/>
    </w:pPr>
    <w:rPr>
      <w:rFonts w:ascii="Times New Roman" w:eastAsia="Times New Roman" w:hAnsi="Times New Roman"/>
      <w:sz w:val="20"/>
      <w:lang w:val="en-US"/>
    </w:rPr>
  </w:style>
  <w:style w:type="paragraph" w:styleId="BalloonText">
    <w:name w:val="Balloon Text"/>
    <w:basedOn w:val="Normal"/>
    <w:link w:val="BalloonTextChar"/>
    <w:rsid w:val="009047D7"/>
    <w:rPr>
      <w:rFonts w:ascii="Lucida Grande" w:hAnsi="Lucida Grande" w:cs="Lucida Grande"/>
      <w:sz w:val="18"/>
      <w:szCs w:val="18"/>
    </w:rPr>
  </w:style>
  <w:style w:type="character" w:customStyle="1" w:styleId="BalloonTextChar">
    <w:name w:val="Balloon Text Char"/>
    <w:basedOn w:val="DefaultParagraphFont"/>
    <w:link w:val="BalloonText"/>
    <w:rsid w:val="009047D7"/>
    <w:rPr>
      <w:rFonts w:ascii="Lucida Grande" w:eastAsia="Times" w:hAnsi="Lucida Grande" w:cs="Lucida Grande"/>
      <w:sz w:val="18"/>
      <w:szCs w:val="18"/>
    </w:rPr>
  </w:style>
  <w:style w:type="paragraph" w:styleId="ListParagraph">
    <w:name w:val="List Paragraph"/>
    <w:basedOn w:val="Normal"/>
    <w:uiPriority w:val="34"/>
    <w:qFormat/>
    <w:rsid w:val="00AC17B0"/>
    <w:pPr>
      <w:ind w:left="720"/>
      <w:contextualSpacing/>
    </w:pPr>
  </w:style>
  <w:style w:type="table" w:styleId="TableGrid">
    <w:name w:val="Table Grid"/>
    <w:basedOn w:val="TableNormal"/>
    <w:rsid w:val="00484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539F"/>
    <w:rPr>
      <w:rFonts w:ascii="Times" w:eastAsia="Times" w:hAnsi="Times"/>
      <w:sz w:val="24"/>
    </w:rPr>
  </w:style>
  <w:style w:type="character" w:styleId="Hyperlink">
    <w:name w:val="Hyperlink"/>
    <w:basedOn w:val="DefaultParagraphFont"/>
    <w:rsid w:val="00A15F60"/>
    <w:rPr>
      <w:color w:val="0000FF" w:themeColor="hyperlink"/>
      <w:u w:val="single"/>
    </w:rPr>
  </w:style>
  <w:style w:type="paragraph" w:styleId="NoSpacing">
    <w:name w:val="No Spacing"/>
    <w:uiPriority w:val="1"/>
    <w:qFormat/>
    <w:rsid w:val="00611BC6"/>
    <w:rPr>
      <w:rFonts w:ascii="Arial" w:eastAsiaTheme="minorHAnsi" w:hAnsi="Arial" w:cstheme="minorBidi"/>
      <w:sz w:val="22"/>
      <w:szCs w:val="22"/>
    </w:rPr>
  </w:style>
  <w:style w:type="character" w:styleId="PageNumber">
    <w:name w:val="page number"/>
    <w:basedOn w:val="DefaultParagraphFont"/>
    <w:rsid w:val="00425170"/>
  </w:style>
  <w:style w:type="character" w:styleId="UnresolvedMention">
    <w:name w:val="Unresolved Mention"/>
    <w:basedOn w:val="DefaultParagraphFont"/>
    <w:rsid w:val="00462A47"/>
    <w:rPr>
      <w:color w:val="605E5C"/>
      <w:shd w:val="clear" w:color="auto" w:fill="E1DFDD"/>
    </w:rPr>
  </w:style>
  <w:style w:type="character" w:customStyle="1" w:styleId="TitleChar">
    <w:name w:val="Title Char"/>
    <w:basedOn w:val="DefaultParagraphFont"/>
    <w:link w:val="Title"/>
    <w:rsid w:val="00441072"/>
    <w:rPr>
      <w:rFonts w:ascii="Times" w:eastAsia="Times" w:hAnsi="Time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00207">
      <w:bodyDiv w:val="1"/>
      <w:marLeft w:val="0"/>
      <w:marRight w:val="0"/>
      <w:marTop w:val="0"/>
      <w:marBottom w:val="0"/>
      <w:divBdr>
        <w:top w:val="none" w:sz="0" w:space="0" w:color="auto"/>
        <w:left w:val="none" w:sz="0" w:space="0" w:color="auto"/>
        <w:bottom w:val="none" w:sz="0" w:space="0" w:color="auto"/>
        <w:right w:val="none" w:sz="0" w:space="0" w:color="auto"/>
      </w:divBdr>
    </w:div>
    <w:div w:id="410271576">
      <w:bodyDiv w:val="1"/>
      <w:marLeft w:val="0"/>
      <w:marRight w:val="0"/>
      <w:marTop w:val="0"/>
      <w:marBottom w:val="0"/>
      <w:divBdr>
        <w:top w:val="none" w:sz="0" w:space="0" w:color="auto"/>
        <w:left w:val="none" w:sz="0" w:space="0" w:color="auto"/>
        <w:bottom w:val="none" w:sz="0" w:space="0" w:color="auto"/>
        <w:right w:val="none" w:sz="0" w:space="0" w:color="auto"/>
      </w:divBdr>
    </w:div>
    <w:div w:id="477648542">
      <w:bodyDiv w:val="1"/>
      <w:marLeft w:val="0"/>
      <w:marRight w:val="0"/>
      <w:marTop w:val="0"/>
      <w:marBottom w:val="0"/>
      <w:divBdr>
        <w:top w:val="none" w:sz="0" w:space="0" w:color="auto"/>
        <w:left w:val="none" w:sz="0" w:space="0" w:color="auto"/>
        <w:bottom w:val="none" w:sz="0" w:space="0" w:color="auto"/>
        <w:right w:val="none" w:sz="0" w:space="0" w:color="auto"/>
      </w:divBdr>
    </w:div>
    <w:div w:id="482428016">
      <w:bodyDiv w:val="1"/>
      <w:marLeft w:val="0"/>
      <w:marRight w:val="0"/>
      <w:marTop w:val="0"/>
      <w:marBottom w:val="0"/>
      <w:divBdr>
        <w:top w:val="none" w:sz="0" w:space="0" w:color="auto"/>
        <w:left w:val="none" w:sz="0" w:space="0" w:color="auto"/>
        <w:bottom w:val="none" w:sz="0" w:space="0" w:color="auto"/>
        <w:right w:val="none" w:sz="0" w:space="0" w:color="auto"/>
      </w:divBdr>
    </w:div>
    <w:div w:id="524707438">
      <w:bodyDiv w:val="1"/>
      <w:marLeft w:val="0"/>
      <w:marRight w:val="0"/>
      <w:marTop w:val="0"/>
      <w:marBottom w:val="0"/>
      <w:divBdr>
        <w:top w:val="none" w:sz="0" w:space="0" w:color="auto"/>
        <w:left w:val="none" w:sz="0" w:space="0" w:color="auto"/>
        <w:bottom w:val="none" w:sz="0" w:space="0" w:color="auto"/>
        <w:right w:val="none" w:sz="0" w:space="0" w:color="auto"/>
      </w:divBdr>
    </w:div>
    <w:div w:id="1016230257">
      <w:bodyDiv w:val="1"/>
      <w:marLeft w:val="0"/>
      <w:marRight w:val="0"/>
      <w:marTop w:val="0"/>
      <w:marBottom w:val="0"/>
      <w:divBdr>
        <w:top w:val="none" w:sz="0" w:space="0" w:color="auto"/>
        <w:left w:val="none" w:sz="0" w:space="0" w:color="auto"/>
        <w:bottom w:val="none" w:sz="0" w:space="0" w:color="auto"/>
        <w:right w:val="none" w:sz="0" w:space="0" w:color="auto"/>
      </w:divBdr>
    </w:div>
    <w:div w:id="1501695014">
      <w:bodyDiv w:val="1"/>
      <w:marLeft w:val="0"/>
      <w:marRight w:val="0"/>
      <w:marTop w:val="0"/>
      <w:marBottom w:val="0"/>
      <w:divBdr>
        <w:top w:val="none" w:sz="0" w:space="0" w:color="auto"/>
        <w:left w:val="none" w:sz="0" w:space="0" w:color="auto"/>
        <w:bottom w:val="none" w:sz="0" w:space="0" w:color="auto"/>
        <w:right w:val="none" w:sz="0" w:space="0" w:color="auto"/>
      </w:divBdr>
    </w:div>
    <w:div w:id="1807041972">
      <w:bodyDiv w:val="1"/>
      <w:marLeft w:val="0"/>
      <w:marRight w:val="0"/>
      <w:marTop w:val="0"/>
      <w:marBottom w:val="0"/>
      <w:divBdr>
        <w:top w:val="none" w:sz="0" w:space="0" w:color="auto"/>
        <w:left w:val="none" w:sz="0" w:space="0" w:color="auto"/>
        <w:bottom w:val="none" w:sz="0" w:space="0" w:color="auto"/>
        <w:right w:val="none" w:sz="0" w:space="0" w:color="auto"/>
      </w:divBdr>
    </w:div>
    <w:div w:id="2062246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ief.org.a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hall/Library/Group%20Containers/UBF8T346G9.Office/User%20Content.localized/Templates.localized/ACG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031478-558A-E041-A32F-33F7960E21A4}">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9E5851186604AA13141AB87C3915F" ma:contentTypeVersion="6" ma:contentTypeDescription="Create a new document." ma:contentTypeScope="" ma:versionID="6483dfdcf0cefd66d0fb6adac16da3b4">
  <xsd:schema xmlns:xsd="http://www.w3.org/2001/XMLSchema" xmlns:xs="http://www.w3.org/2001/XMLSchema" xmlns:p="http://schemas.microsoft.com/office/2006/metadata/properties" xmlns:ns2="d52b6473-0a72-47d3-8e74-62f8dc6d64a3" targetNamespace="http://schemas.microsoft.com/office/2006/metadata/properties" ma:root="true" ma:fieldsID="30815e0a6df50face6cf504802b42845" ns2:_="">
    <xsd:import namespace="d52b6473-0a72-47d3-8e74-62f8dc6d6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b6473-0a72-47d3-8e74-62f8dc6d6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F2194-8A42-46BB-BB26-100E8E482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b6473-0a72-47d3-8e74-62f8dc6d6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46628-FFB9-4587-BE84-47A13BDC92C2}">
  <ds:schemaRefs>
    <ds:schemaRef ds:uri="http://schemas.microsoft.com/sharepoint/v3/contenttype/forms"/>
  </ds:schemaRefs>
</ds:datastoreItem>
</file>

<file path=customXml/itemProps3.xml><?xml version="1.0" encoding="utf-8"?>
<ds:datastoreItem xmlns:ds="http://schemas.openxmlformats.org/officeDocument/2006/customXml" ds:itemID="{BCB7A526-1D41-544B-9C8D-BFEF81789992}">
  <ds:schemaRefs>
    <ds:schemaRef ds:uri="http://schemas.openxmlformats.org/officeDocument/2006/bibliography"/>
  </ds:schemaRefs>
</ds:datastoreItem>
</file>

<file path=customXml/itemProps4.xml><?xml version="1.0" encoding="utf-8"?>
<ds:datastoreItem xmlns:ds="http://schemas.openxmlformats.org/officeDocument/2006/customXml" ds:itemID="{D16789AE-36F7-4436-9C6B-181A38174F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ACGB Letterhead.dotx</Template>
  <TotalTime>0</TotalTime>
  <Pages>1</Pages>
  <Words>477</Words>
  <Characters>2285</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Sunday, 2 June 2002</vt:lpstr>
    </vt:vector>
  </TitlesOfParts>
  <Company>Centre for Grief Education</Company>
  <LinksUpToDate>false</LinksUpToDate>
  <CharactersWithSpaces>2748</CharactersWithSpaces>
  <SharedDoc>false</SharedDoc>
  <HLinks>
    <vt:vector size="12" baseType="variant">
      <vt:variant>
        <vt:i4>3211353</vt:i4>
      </vt:variant>
      <vt:variant>
        <vt:i4>2844</vt:i4>
      </vt:variant>
      <vt:variant>
        <vt:i4>1025</vt:i4>
      </vt:variant>
      <vt:variant>
        <vt:i4>1</vt:i4>
      </vt:variant>
      <vt:variant>
        <vt:lpwstr>GriefLogo-1</vt:lpwstr>
      </vt:variant>
      <vt:variant>
        <vt:lpwstr/>
      </vt:variant>
      <vt:variant>
        <vt:i4>4259966</vt:i4>
      </vt:variant>
      <vt:variant>
        <vt:i4>-1</vt:i4>
      </vt:variant>
      <vt:variant>
        <vt:i4>2049</vt:i4>
      </vt:variant>
      <vt:variant>
        <vt:i4>1</vt:i4>
      </vt:variant>
      <vt:variant>
        <vt:lpwstr>Grief Logo 600dpi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2 June 2002</dc:title>
  <dc:subject/>
  <dc:creator>Microsoft Office User</dc:creator>
  <cp:keywords/>
  <cp:lastModifiedBy>Christopher Hall</cp:lastModifiedBy>
  <cp:revision>2</cp:revision>
  <cp:lastPrinted>2022-09-09T02:08:00Z</cp:lastPrinted>
  <dcterms:created xsi:type="dcterms:W3CDTF">2022-09-09T03:45:00Z</dcterms:created>
  <dcterms:modified xsi:type="dcterms:W3CDTF">2022-09-09T03:45:00Z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y fmtid="{D5CDD505-2E9C-101B-9397-08002B2CF9AE}" pid="3" name="grammarly_documentId">
    <vt:lpwstr>documentId_5899</vt:lpwstr>
  </property>
  <property fmtid="{D5CDD505-2E9C-101B-9397-08002B2CF9AE}" pid="4" name="grammarly_documentContext">
    <vt:lpwstr>{"goals":[],"domain":"general","emotions":[],"dialect":"australian"}</vt:lpwstr>
  </property>
  <property fmtid="{D5CDD505-2E9C-101B-9397-08002B2CF9AE}" pid="5" name="ContentTypeId">
    <vt:lpwstr>0x01010009D9E5851186604AA13141AB87C3915F</vt:lpwstr>
  </property>
</Properties>
</file>