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6EF8" w14:textId="77777777" w:rsidR="00D40CCE" w:rsidRPr="000573D4" w:rsidRDefault="004741A6" w:rsidP="00D40CCE">
      <w:pPr>
        <w:rPr>
          <w:b/>
          <w:bCs/>
          <w:color w:val="000000" w:themeColor="text1"/>
        </w:rPr>
      </w:pPr>
      <w:r w:rsidRPr="003530AD">
        <w:rPr>
          <w:b/>
          <w:bCs/>
          <w:color w:val="000000" w:themeColor="text1"/>
        </w:rPr>
        <w:t>NEWS RELE</w:t>
      </w:r>
      <w:r w:rsidRPr="000573D4">
        <w:rPr>
          <w:b/>
          <w:bCs/>
          <w:color w:val="000000" w:themeColor="text1"/>
        </w:rPr>
        <w:t>ASE</w:t>
      </w:r>
      <w:r w:rsidRPr="000573D4">
        <w:rPr>
          <w:b/>
          <w:bCs/>
          <w:color w:val="000000" w:themeColor="text1"/>
        </w:rPr>
        <w:tab/>
      </w:r>
      <w:r w:rsidRPr="000573D4">
        <w:rPr>
          <w:b/>
          <w:bCs/>
          <w:color w:val="000000" w:themeColor="text1"/>
        </w:rPr>
        <w:tab/>
      </w:r>
      <w:r w:rsidRPr="000573D4">
        <w:rPr>
          <w:b/>
          <w:bCs/>
          <w:color w:val="000000" w:themeColor="text1"/>
        </w:rPr>
        <w:tab/>
      </w:r>
      <w:r w:rsidRPr="000573D4">
        <w:rPr>
          <w:b/>
          <w:bCs/>
          <w:color w:val="000000" w:themeColor="text1"/>
        </w:rPr>
        <w:tab/>
      </w:r>
      <w:r w:rsidRPr="000573D4">
        <w:rPr>
          <w:b/>
          <w:bCs/>
          <w:color w:val="000000" w:themeColor="text1"/>
        </w:rPr>
        <w:tab/>
      </w:r>
      <w:r w:rsidRPr="000573D4">
        <w:rPr>
          <w:b/>
          <w:bCs/>
          <w:color w:val="000000" w:themeColor="text1"/>
        </w:rPr>
        <w:tab/>
      </w:r>
      <w:r w:rsidRPr="000573D4">
        <w:rPr>
          <w:b/>
          <w:bCs/>
          <w:color w:val="000000" w:themeColor="text1"/>
        </w:rPr>
        <w:tab/>
      </w:r>
      <w:r w:rsidRPr="000573D4">
        <w:rPr>
          <w:b/>
          <w:bCs/>
          <w:color w:val="000000" w:themeColor="text1"/>
        </w:rPr>
        <w:tab/>
      </w:r>
      <w:r w:rsidRPr="000573D4">
        <w:rPr>
          <w:b/>
          <w:bCs/>
          <w:color w:val="000000" w:themeColor="text1"/>
        </w:rPr>
        <w:tab/>
      </w:r>
      <w:r w:rsidRPr="000573D4">
        <w:rPr>
          <w:b/>
          <w:bCs/>
          <w:color w:val="000000" w:themeColor="text1"/>
        </w:rPr>
        <w:tab/>
      </w:r>
    </w:p>
    <w:p w14:paraId="20E5C32A" w14:textId="1A7C34E1" w:rsidR="00D40CCE" w:rsidRPr="000573D4" w:rsidRDefault="004741A6" w:rsidP="00D40CCE">
      <w:pPr>
        <w:rPr>
          <w:color w:val="000000" w:themeColor="text1"/>
        </w:rPr>
      </w:pPr>
      <w:r w:rsidRPr="000573D4">
        <w:rPr>
          <w:b/>
          <w:bCs/>
          <w:color w:val="000000" w:themeColor="text1"/>
        </w:rPr>
        <w:t>FOR IMMEDIATE RELEASE</w:t>
      </w:r>
      <w:r w:rsidRPr="000573D4">
        <w:rPr>
          <w:b/>
          <w:bCs/>
          <w:color w:val="000000" w:themeColor="text1"/>
        </w:rPr>
        <w:tab/>
      </w:r>
      <w:r w:rsidRPr="000573D4">
        <w:rPr>
          <w:b/>
          <w:bCs/>
          <w:color w:val="000000" w:themeColor="text1"/>
        </w:rPr>
        <w:tab/>
      </w:r>
      <w:r w:rsidRPr="000573D4">
        <w:rPr>
          <w:color w:val="000000" w:themeColor="text1"/>
        </w:rPr>
        <w:t xml:space="preserve">CONTACT: </w:t>
      </w:r>
      <w:r w:rsidR="005B49E8" w:rsidRPr="005B49E8">
        <w:rPr>
          <w:color w:val="000000" w:themeColor="text1"/>
        </w:rPr>
        <w:t xml:space="preserve">Domenic </w:t>
      </w:r>
      <w:proofErr w:type="spellStart"/>
      <w:r w:rsidR="005B49E8" w:rsidRPr="005B49E8">
        <w:rPr>
          <w:color w:val="000000" w:themeColor="text1"/>
        </w:rPr>
        <w:t>Favaloro</w:t>
      </w:r>
      <w:proofErr w:type="spellEnd"/>
    </w:p>
    <w:p w14:paraId="297CD609" w14:textId="4EF62AA9" w:rsidR="00D40CCE" w:rsidRPr="000573D4" w:rsidRDefault="004741A6" w:rsidP="00D40CCE">
      <w:pPr>
        <w:rPr>
          <w:color w:val="000000" w:themeColor="text1"/>
        </w:rPr>
      </w:pPr>
      <w:r w:rsidRPr="000573D4">
        <w:rPr>
          <w:color w:val="000000" w:themeColor="text1"/>
        </w:rPr>
        <w:tab/>
      </w:r>
      <w:r w:rsidRPr="000573D4">
        <w:rPr>
          <w:color w:val="000000" w:themeColor="text1"/>
        </w:rPr>
        <w:tab/>
      </w:r>
      <w:r w:rsidRPr="000573D4">
        <w:rPr>
          <w:color w:val="000000" w:themeColor="text1"/>
        </w:rPr>
        <w:tab/>
      </w:r>
      <w:r w:rsidRPr="000573D4">
        <w:rPr>
          <w:color w:val="000000" w:themeColor="text1"/>
        </w:rPr>
        <w:tab/>
      </w:r>
      <w:r w:rsidRPr="000573D4">
        <w:rPr>
          <w:color w:val="000000" w:themeColor="text1"/>
        </w:rPr>
        <w:tab/>
      </w:r>
      <w:r w:rsidRPr="000573D4">
        <w:rPr>
          <w:color w:val="000000" w:themeColor="text1"/>
        </w:rPr>
        <w:tab/>
      </w:r>
      <w:r w:rsidRPr="0074416C">
        <w:rPr>
          <w:color w:val="000000" w:themeColor="text1"/>
        </w:rPr>
        <w:t xml:space="preserve">PHONE: </w:t>
      </w:r>
      <w:r w:rsidRPr="004741A6">
        <w:rPr>
          <w:color w:val="000000" w:themeColor="text1"/>
        </w:rPr>
        <w:t>+612 9539 6854</w:t>
      </w:r>
    </w:p>
    <w:p w14:paraId="352BDE74" w14:textId="4883E16E" w:rsidR="00D40CCE" w:rsidRPr="000573D4" w:rsidRDefault="004741A6" w:rsidP="00D40CCE">
      <w:pPr>
        <w:rPr>
          <w:color w:val="000000" w:themeColor="text1"/>
        </w:rPr>
      </w:pPr>
      <w:r w:rsidRPr="000573D4">
        <w:rPr>
          <w:color w:val="000000" w:themeColor="text1"/>
        </w:rPr>
        <w:tab/>
      </w:r>
      <w:r w:rsidRPr="000573D4">
        <w:rPr>
          <w:color w:val="000000" w:themeColor="text1"/>
        </w:rPr>
        <w:tab/>
      </w:r>
      <w:r w:rsidRPr="000573D4">
        <w:rPr>
          <w:color w:val="000000" w:themeColor="text1"/>
        </w:rPr>
        <w:tab/>
      </w:r>
      <w:r w:rsidRPr="000573D4">
        <w:rPr>
          <w:color w:val="000000" w:themeColor="text1"/>
        </w:rPr>
        <w:tab/>
      </w:r>
      <w:r w:rsidRPr="000573D4">
        <w:rPr>
          <w:color w:val="000000" w:themeColor="text1"/>
        </w:rPr>
        <w:tab/>
      </w:r>
      <w:r w:rsidRPr="000573D4">
        <w:rPr>
          <w:color w:val="000000" w:themeColor="text1"/>
        </w:rPr>
        <w:tab/>
        <w:t xml:space="preserve">EMAIL: </w:t>
      </w:r>
      <w:r w:rsidR="007852C0" w:rsidRPr="007852C0">
        <w:rPr>
          <w:color w:val="000000" w:themeColor="text1"/>
        </w:rPr>
        <w:t>press@btc.com.au</w:t>
      </w:r>
    </w:p>
    <w:p w14:paraId="6F01D10B" w14:textId="77777777" w:rsidR="00D40CCE" w:rsidRPr="000573D4" w:rsidRDefault="00D40CCE" w:rsidP="008C5883">
      <w:pPr>
        <w:jc w:val="center"/>
        <w:rPr>
          <w:b/>
          <w:bCs/>
          <w:color w:val="000000" w:themeColor="text1"/>
        </w:rPr>
      </w:pPr>
    </w:p>
    <w:p w14:paraId="33BD8916" w14:textId="44E66F6D" w:rsidR="00F86989" w:rsidRPr="000573D4" w:rsidRDefault="004741A6" w:rsidP="000573D4">
      <w:pPr>
        <w:spacing w:before="100" w:beforeAutospacing="1" w:after="100" w:afterAutospacing="1"/>
        <w:contextualSpacing/>
        <w:jc w:val="center"/>
        <w:rPr>
          <w:b/>
          <w:bCs/>
          <w:iCs/>
          <w:color w:val="000000" w:themeColor="text1"/>
        </w:rPr>
      </w:pPr>
      <w:r>
        <w:rPr>
          <w:b/>
          <w:bCs/>
          <w:iCs/>
          <w:color w:val="000000" w:themeColor="text1"/>
        </w:rPr>
        <w:t xml:space="preserve">BTC.com.au Expands </w:t>
      </w:r>
      <w:r w:rsidR="00BB0AA7">
        <w:rPr>
          <w:b/>
          <w:bCs/>
          <w:iCs/>
          <w:color w:val="000000" w:themeColor="text1"/>
        </w:rPr>
        <w:t xml:space="preserve">Its Footprint, Becoming Australia's Newest Full-Fledged Crypto Trading Platform </w:t>
      </w:r>
    </w:p>
    <w:p w14:paraId="0940CEA9" w14:textId="77777777" w:rsidR="000573D4" w:rsidRPr="000573D4" w:rsidRDefault="000573D4" w:rsidP="000573D4">
      <w:pPr>
        <w:spacing w:before="100" w:beforeAutospacing="1" w:after="100" w:afterAutospacing="1"/>
        <w:contextualSpacing/>
        <w:jc w:val="center"/>
        <w:rPr>
          <w:b/>
          <w:bCs/>
          <w:iCs/>
          <w:color w:val="000000" w:themeColor="text1"/>
        </w:rPr>
      </w:pPr>
    </w:p>
    <w:p w14:paraId="1644EFAE" w14:textId="5DF3A327" w:rsidR="000573D4" w:rsidRPr="000573D4" w:rsidRDefault="004741A6" w:rsidP="000573D4">
      <w:pPr>
        <w:spacing w:before="100" w:beforeAutospacing="1" w:after="100" w:afterAutospacing="1"/>
        <w:contextualSpacing/>
        <w:rPr>
          <w:i/>
          <w:color w:val="000000" w:themeColor="text1"/>
        </w:rPr>
      </w:pPr>
      <w:r>
        <w:rPr>
          <w:i/>
          <w:color w:val="000000" w:themeColor="text1"/>
        </w:rPr>
        <w:t>The expansion offers higher liquidity and makes trading easier for users of all experience levels</w:t>
      </w:r>
    </w:p>
    <w:p w14:paraId="6DABA838" w14:textId="77777777" w:rsidR="000573D4" w:rsidRPr="000573D4" w:rsidRDefault="000573D4" w:rsidP="000573D4">
      <w:pPr>
        <w:spacing w:before="100" w:beforeAutospacing="1" w:after="100" w:afterAutospacing="1"/>
        <w:contextualSpacing/>
        <w:jc w:val="center"/>
        <w:rPr>
          <w:b/>
          <w:bCs/>
          <w:iCs/>
          <w:color w:val="000000" w:themeColor="text1"/>
        </w:rPr>
      </w:pPr>
    </w:p>
    <w:p w14:paraId="463D0627" w14:textId="56BEFF05" w:rsidR="00F95EF9" w:rsidRDefault="004741A6" w:rsidP="00BB0AA7">
      <w:pPr>
        <w:spacing w:line="276" w:lineRule="auto"/>
        <w:ind w:right="-624"/>
        <w:rPr>
          <w:iCs/>
          <w:color w:val="000000" w:themeColor="text1"/>
        </w:rPr>
      </w:pPr>
      <w:r>
        <w:rPr>
          <w:color w:val="000000" w:themeColor="text1"/>
        </w:rPr>
        <w:t>SYDNEY</w:t>
      </w:r>
      <w:r w:rsidR="00465593" w:rsidRPr="000573D4">
        <w:rPr>
          <w:color w:val="000000" w:themeColor="text1"/>
        </w:rPr>
        <w:t xml:space="preserve">, </w:t>
      </w:r>
      <w:r w:rsidR="00BC4E7D">
        <w:rPr>
          <w:color w:val="000000" w:themeColor="text1"/>
        </w:rPr>
        <w:t>Australia</w:t>
      </w:r>
      <w:r w:rsidR="003E5523" w:rsidRPr="000573D4">
        <w:rPr>
          <w:color w:val="000000" w:themeColor="text1"/>
        </w:rPr>
        <w:t xml:space="preserve"> </w:t>
      </w:r>
      <w:r w:rsidR="00DF6467" w:rsidRPr="000573D4">
        <w:rPr>
          <w:color w:val="000000" w:themeColor="text1"/>
        </w:rPr>
        <w:t xml:space="preserve">(March </w:t>
      </w:r>
      <w:r>
        <w:rPr>
          <w:color w:val="000000" w:themeColor="text1"/>
        </w:rPr>
        <w:t>30</w:t>
      </w:r>
      <w:r w:rsidR="00DF6467" w:rsidRPr="000573D4">
        <w:rPr>
          <w:color w:val="000000" w:themeColor="text1"/>
        </w:rPr>
        <w:t>, 2022)—</w:t>
      </w:r>
      <w:hyperlink r:id="rId4" w:history="1">
        <w:r w:rsidR="00BB0AA7" w:rsidRPr="00401699">
          <w:rPr>
            <w:rStyle w:val="Hyperlink"/>
            <w:iCs/>
          </w:rPr>
          <w:t>BTC.com.au</w:t>
        </w:r>
      </w:hyperlink>
      <w:r w:rsidR="00BB0AA7" w:rsidRPr="00382700">
        <w:rPr>
          <w:iCs/>
          <w:color w:val="000000" w:themeColor="text1"/>
        </w:rPr>
        <w:t xml:space="preserve">, launched in 2018 as one of Australia’s first crypto </w:t>
      </w:r>
      <w:r w:rsidR="00382700">
        <w:rPr>
          <w:iCs/>
          <w:color w:val="000000" w:themeColor="text1"/>
        </w:rPr>
        <w:t>trading</w:t>
      </w:r>
      <w:r w:rsidR="00BB0AA7" w:rsidRPr="00382700">
        <w:rPr>
          <w:iCs/>
          <w:color w:val="000000" w:themeColor="text1"/>
        </w:rPr>
        <w:t xml:space="preserve"> platforms, has </w:t>
      </w:r>
      <w:r w:rsidR="00382700">
        <w:rPr>
          <w:iCs/>
          <w:color w:val="000000" w:themeColor="text1"/>
        </w:rPr>
        <w:t>announced an expansion of its business model</w:t>
      </w:r>
      <w:r w:rsidR="00BB0AA7" w:rsidRPr="00382700">
        <w:rPr>
          <w:iCs/>
          <w:color w:val="000000" w:themeColor="text1"/>
        </w:rPr>
        <w:t xml:space="preserve">. Since its launch, BTC.com.au has </w:t>
      </w:r>
      <w:r w:rsidR="00382700">
        <w:rPr>
          <w:iCs/>
          <w:color w:val="000000" w:themeColor="text1"/>
        </w:rPr>
        <w:t xml:space="preserve">been </w:t>
      </w:r>
      <w:r w:rsidR="00BB0AA7" w:rsidRPr="00382700">
        <w:rPr>
          <w:iCs/>
          <w:color w:val="000000" w:themeColor="text1"/>
        </w:rPr>
        <w:t xml:space="preserve">a Bitcoin-only focused service. But with its expansion, BTC.com.au will now serve as a </w:t>
      </w:r>
      <w:r w:rsidR="00382700" w:rsidRPr="00382700">
        <w:rPr>
          <w:iCs/>
          <w:color w:val="000000" w:themeColor="text1"/>
        </w:rPr>
        <w:t xml:space="preserve">full-fledged exchange giving traders access to today’s most popular tokens and serving as a one-stop trading platform. </w:t>
      </w:r>
    </w:p>
    <w:p w14:paraId="3B5075C2" w14:textId="18C259D6" w:rsidR="00CC235D" w:rsidRDefault="00CC235D" w:rsidP="00BB0AA7">
      <w:pPr>
        <w:spacing w:line="276" w:lineRule="auto"/>
        <w:ind w:right="-624"/>
        <w:rPr>
          <w:iCs/>
          <w:color w:val="000000" w:themeColor="text1"/>
        </w:rPr>
      </w:pPr>
    </w:p>
    <w:p w14:paraId="72FD2FB8" w14:textId="2AD807C3" w:rsidR="00CC235D" w:rsidRDefault="004741A6" w:rsidP="00BB0AA7">
      <w:pPr>
        <w:spacing w:line="276" w:lineRule="auto"/>
        <w:ind w:right="-624"/>
        <w:rPr>
          <w:iCs/>
          <w:color w:val="000000" w:themeColor="text1"/>
        </w:rPr>
      </w:pPr>
      <w:r>
        <w:rPr>
          <w:iCs/>
          <w:color w:val="000000" w:themeColor="text1"/>
        </w:rPr>
        <w:t xml:space="preserve">By expanding its offerings, </w:t>
      </w:r>
      <w:r w:rsidRPr="00382700">
        <w:rPr>
          <w:iCs/>
          <w:color w:val="000000" w:themeColor="text1"/>
        </w:rPr>
        <w:t>BTC.com.au</w:t>
      </w:r>
      <w:r>
        <w:rPr>
          <w:iCs/>
          <w:color w:val="000000" w:themeColor="text1"/>
        </w:rPr>
        <w:t xml:space="preserve"> aims to become the only exchange that those looking to b</w:t>
      </w:r>
      <w:r>
        <w:rPr>
          <w:iCs/>
          <w:color w:val="000000" w:themeColor="text1"/>
        </w:rPr>
        <w:t xml:space="preserve">uy, sell, and exchange crypto need. The platform has gone from being a Bitcoin-exclusive exchange to now boasting over </w:t>
      </w:r>
      <w:r w:rsidR="00786872">
        <w:rPr>
          <w:iCs/>
          <w:color w:val="000000" w:themeColor="text1"/>
        </w:rPr>
        <w:t>20</w:t>
      </w:r>
      <w:r>
        <w:rPr>
          <w:iCs/>
          <w:color w:val="000000" w:themeColor="text1"/>
        </w:rPr>
        <w:t xml:space="preserve"> cryptocurrencies and growing weekly. The development team has focused on creating an easy ecosystem for crypto investors of all exper</w:t>
      </w:r>
      <w:r>
        <w:rPr>
          <w:iCs/>
          <w:color w:val="000000" w:themeColor="text1"/>
        </w:rPr>
        <w:t xml:space="preserve">ience levels to use while ensuring the highest level of security. </w:t>
      </w:r>
    </w:p>
    <w:p w14:paraId="2B880F39" w14:textId="1DBCD3F4" w:rsidR="00283F5B" w:rsidRDefault="00283F5B" w:rsidP="00BB0AA7">
      <w:pPr>
        <w:spacing w:line="276" w:lineRule="auto"/>
        <w:ind w:right="-624"/>
        <w:rPr>
          <w:iCs/>
          <w:color w:val="000000" w:themeColor="text1"/>
        </w:rPr>
      </w:pPr>
    </w:p>
    <w:p w14:paraId="2E21CFE6" w14:textId="4DAC1C85" w:rsidR="00F95EF9" w:rsidRDefault="004741A6" w:rsidP="000573D4">
      <w:pPr>
        <w:spacing w:line="320" w:lineRule="exact"/>
        <w:ind w:right="-624"/>
        <w:rPr>
          <w:iCs/>
          <w:color w:val="000000" w:themeColor="text1"/>
        </w:rPr>
      </w:pPr>
      <w:r>
        <w:rPr>
          <w:iCs/>
          <w:color w:val="000000" w:themeColor="text1"/>
        </w:rPr>
        <w:t xml:space="preserve">In building its new platform, the </w:t>
      </w:r>
      <w:r w:rsidRPr="00382700">
        <w:rPr>
          <w:iCs/>
          <w:color w:val="000000" w:themeColor="text1"/>
        </w:rPr>
        <w:t>BTC.com.au</w:t>
      </w:r>
      <w:r>
        <w:rPr>
          <w:iCs/>
          <w:color w:val="000000" w:themeColor="text1"/>
        </w:rPr>
        <w:t xml:space="preserve"> team </w:t>
      </w:r>
      <w:r w:rsidR="00E40A90">
        <w:rPr>
          <w:iCs/>
          <w:color w:val="000000" w:themeColor="text1"/>
        </w:rPr>
        <w:t xml:space="preserve">has added new features and expanded the capabilities of those previously enjoyed by its community. The user-friendly interface lets users buy and sell crypto faster without getting bogged down with slow-loading sites and complicated graphics. Faster payments are also a welcomed new feature, with an instant settlement protocol when users sell their crypto. Australian users also enjoy streamlined integration with select Aussie banks to make retrieving their funds easier. </w:t>
      </w:r>
      <w:r w:rsidR="00E55AF6" w:rsidRPr="00E55AF6">
        <w:rPr>
          <w:iCs/>
          <w:color w:val="000000" w:themeColor="text1"/>
        </w:rPr>
        <w:t>The team is also working on launching its BTC Earn program in the coming months, which will allow users to earn interest on their crypto holdings</w:t>
      </w:r>
      <w:r w:rsidR="00E55AF6">
        <w:rPr>
          <w:iCs/>
          <w:color w:val="000000" w:themeColor="text1"/>
        </w:rPr>
        <w:t>.</w:t>
      </w:r>
    </w:p>
    <w:p w14:paraId="2F2C8347" w14:textId="59B50606" w:rsidR="00E40A90" w:rsidRDefault="00E40A90" w:rsidP="000573D4">
      <w:pPr>
        <w:spacing w:line="320" w:lineRule="exact"/>
        <w:ind w:right="-624"/>
        <w:rPr>
          <w:iCs/>
          <w:color w:val="000000" w:themeColor="text1"/>
        </w:rPr>
      </w:pPr>
    </w:p>
    <w:p w14:paraId="10B4ECC0" w14:textId="22C3000B" w:rsidR="00E40A90" w:rsidRDefault="00354022" w:rsidP="000573D4">
      <w:pPr>
        <w:spacing w:line="320" w:lineRule="exact"/>
        <w:ind w:right="-624"/>
        <w:rPr>
          <w:iCs/>
          <w:color w:val="000000" w:themeColor="text1"/>
        </w:rPr>
      </w:pPr>
      <w:r>
        <w:rPr>
          <w:iCs/>
          <w:color w:val="000000" w:themeColor="text1"/>
        </w:rPr>
        <w:t xml:space="preserve">The team has also focused on building deeper liquidity and faster execution times on trades. Users enjoy lower transaction rates, boosting their portfolio’s values while also having access to advanced funding options. BTC.com.au also allows investors to set up advanced orders with its state-of-the-art API, further putting </w:t>
      </w:r>
      <w:r w:rsidR="006C7D47">
        <w:rPr>
          <w:iCs/>
          <w:color w:val="000000" w:themeColor="text1"/>
        </w:rPr>
        <w:t>users</w:t>
      </w:r>
      <w:r>
        <w:rPr>
          <w:iCs/>
          <w:color w:val="000000" w:themeColor="text1"/>
        </w:rPr>
        <w:t xml:space="preserve"> in control of their </w:t>
      </w:r>
      <w:r w:rsidR="006C7D47">
        <w:rPr>
          <w:iCs/>
          <w:color w:val="000000" w:themeColor="text1"/>
        </w:rPr>
        <w:t>portfolios</w:t>
      </w:r>
      <w:r>
        <w:rPr>
          <w:iCs/>
          <w:color w:val="000000" w:themeColor="text1"/>
        </w:rPr>
        <w:t xml:space="preserve">. </w:t>
      </w:r>
    </w:p>
    <w:p w14:paraId="7CB7497F" w14:textId="1E8B9296" w:rsidR="00900E5E" w:rsidRDefault="00900E5E" w:rsidP="000573D4">
      <w:pPr>
        <w:spacing w:line="320" w:lineRule="exact"/>
        <w:ind w:right="-624"/>
        <w:rPr>
          <w:iCs/>
          <w:color w:val="000000" w:themeColor="text1"/>
        </w:rPr>
      </w:pPr>
    </w:p>
    <w:p w14:paraId="026E29D8" w14:textId="41A4ACBF" w:rsidR="008B20A4" w:rsidRDefault="008B20A4" w:rsidP="000573D4">
      <w:pPr>
        <w:spacing w:line="320" w:lineRule="exact"/>
        <w:ind w:right="-624"/>
        <w:rPr>
          <w:iCs/>
          <w:color w:val="000000" w:themeColor="text1"/>
        </w:rPr>
      </w:pPr>
      <w:r>
        <w:rPr>
          <w:iCs/>
          <w:color w:val="000000" w:themeColor="text1"/>
        </w:rPr>
        <w:t xml:space="preserve">With the platform’s growth, BTC.com.au is also pivoting from a non-custodial service to a custodial service, giving investors a secure digital location to store their funds. To protect users’ funds, the team has built its wallet to adhere to the strictest safety measures in the industry by </w:t>
      </w:r>
      <w:proofErr w:type="spellStart"/>
      <w:r>
        <w:rPr>
          <w:iCs/>
          <w:color w:val="000000" w:themeColor="text1"/>
        </w:rPr>
        <w:t>utilising</w:t>
      </w:r>
      <w:proofErr w:type="spellEnd"/>
      <w:r>
        <w:rPr>
          <w:iCs/>
          <w:color w:val="000000" w:themeColor="text1"/>
        </w:rPr>
        <w:t xml:space="preserve"> the</w:t>
      </w:r>
      <w:r w:rsidRPr="008B20A4">
        <w:rPr>
          <w:iCs/>
          <w:color w:val="000000" w:themeColor="text1"/>
        </w:rPr>
        <w:t xml:space="preserve"> </w:t>
      </w:r>
      <w:r>
        <w:rPr>
          <w:iCs/>
          <w:color w:val="000000" w:themeColor="text1"/>
        </w:rPr>
        <w:t>top</w:t>
      </w:r>
      <w:r w:rsidRPr="008B20A4">
        <w:rPr>
          <w:iCs/>
          <w:color w:val="000000" w:themeColor="text1"/>
        </w:rPr>
        <w:t xml:space="preserve"> crypto and digital asset platform for institutions</w:t>
      </w:r>
      <w:r>
        <w:rPr>
          <w:iCs/>
          <w:color w:val="000000" w:themeColor="text1"/>
        </w:rPr>
        <w:t>.</w:t>
      </w:r>
    </w:p>
    <w:p w14:paraId="7C2A727E" w14:textId="77777777" w:rsidR="008B20A4" w:rsidRDefault="008B20A4" w:rsidP="000573D4">
      <w:pPr>
        <w:spacing w:line="320" w:lineRule="exact"/>
        <w:ind w:right="-624"/>
        <w:rPr>
          <w:iCs/>
          <w:color w:val="000000" w:themeColor="text1"/>
        </w:rPr>
      </w:pPr>
    </w:p>
    <w:p w14:paraId="0757E064" w14:textId="51480F47" w:rsidR="00900E5E" w:rsidRDefault="00900E5E" w:rsidP="000573D4">
      <w:pPr>
        <w:spacing w:line="320" w:lineRule="exact"/>
        <w:ind w:right="-624"/>
        <w:rPr>
          <w:iCs/>
          <w:color w:val="000000" w:themeColor="text1"/>
        </w:rPr>
      </w:pPr>
    </w:p>
    <w:p w14:paraId="06CDAEA6" w14:textId="2B5E539F" w:rsidR="00900E5E" w:rsidRDefault="004741A6" w:rsidP="00900E5E">
      <w:pPr>
        <w:rPr>
          <w:iCs/>
          <w:color w:val="000000" w:themeColor="text1"/>
        </w:rPr>
      </w:pPr>
      <w:r>
        <w:rPr>
          <w:iCs/>
          <w:color w:val="000000" w:themeColor="text1"/>
        </w:rPr>
        <w:lastRenderedPageBreak/>
        <w:t xml:space="preserve">As an Aussie company, </w:t>
      </w:r>
      <w:r w:rsidRPr="00382700">
        <w:rPr>
          <w:iCs/>
          <w:color w:val="000000" w:themeColor="text1"/>
        </w:rPr>
        <w:t>BTC.com.au</w:t>
      </w:r>
      <w:r>
        <w:rPr>
          <w:iCs/>
          <w:color w:val="000000" w:themeColor="text1"/>
        </w:rPr>
        <w:t xml:space="preserve"> is also committe</w:t>
      </w:r>
      <w:r>
        <w:rPr>
          <w:iCs/>
          <w:color w:val="000000" w:themeColor="text1"/>
        </w:rPr>
        <w:t xml:space="preserve">d to keeping its support local to serve its Australian users better. The support team is located in </w:t>
      </w:r>
      <w:r w:rsidRPr="00382700">
        <w:rPr>
          <w:iCs/>
          <w:color w:val="000000" w:themeColor="text1"/>
        </w:rPr>
        <w:t>BTC.com.au</w:t>
      </w:r>
      <w:r>
        <w:rPr>
          <w:iCs/>
          <w:color w:val="000000" w:themeColor="text1"/>
        </w:rPr>
        <w:t xml:space="preserve">’s Sydney office and offers support driven by real people instead of bots or recorded messages. </w:t>
      </w:r>
    </w:p>
    <w:p w14:paraId="5CBAC277" w14:textId="03C348EB" w:rsidR="00401699" w:rsidRDefault="00401699" w:rsidP="00900E5E">
      <w:pPr>
        <w:rPr>
          <w:iCs/>
          <w:color w:val="000000" w:themeColor="text1"/>
        </w:rPr>
      </w:pPr>
    </w:p>
    <w:p w14:paraId="1F5BD6BB" w14:textId="48A6A5A9" w:rsidR="00401699" w:rsidRDefault="004741A6" w:rsidP="00900E5E">
      <w:pPr>
        <w:rPr>
          <w:iCs/>
          <w:color w:val="000000" w:themeColor="text1"/>
        </w:rPr>
      </w:pPr>
      <w:r>
        <w:rPr>
          <w:iCs/>
          <w:color w:val="000000" w:themeColor="text1"/>
        </w:rPr>
        <w:t xml:space="preserve">“Since its inception, </w:t>
      </w:r>
      <w:r w:rsidRPr="00382700">
        <w:rPr>
          <w:iCs/>
          <w:color w:val="000000" w:themeColor="text1"/>
        </w:rPr>
        <w:t>BTC.com.au</w:t>
      </w:r>
      <w:r>
        <w:rPr>
          <w:iCs/>
          <w:color w:val="000000" w:themeColor="text1"/>
        </w:rPr>
        <w:t xml:space="preserve"> has aimed to be at the forefront of </w:t>
      </w:r>
      <w:r w:rsidR="00BC4E7D">
        <w:rPr>
          <w:iCs/>
          <w:color w:val="000000" w:themeColor="text1"/>
        </w:rPr>
        <w:t>the</w:t>
      </w:r>
      <w:r>
        <w:rPr>
          <w:iCs/>
          <w:color w:val="000000" w:themeColor="text1"/>
        </w:rPr>
        <w:t xml:space="preserve"> cryptocurrency sector,” said </w:t>
      </w:r>
      <w:r w:rsidR="005B49E8" w:rsidRPr="005B49E8">
        <w:rPr>
          <w:color w:val="000000" w:themeColor="text1"/>
        </w:rPr>
        <w:t xml:space="preserve">Domenic </w:t>
      </w:r>
      <w:proofErr w:type="spellStart"/>
      <w:r w:rsidR="005B49E8" w:rsidRPr="005B49E8">
        <w:rPr>
          <w:color w:val="000000" w:themeColor="text1"/>
        </w:rPr>
        <w:t>Favaloro</w:t>
      </w:r>
      <w:proofErr w:type="spellEnd"/>
      <w:r w:rsidR="005B49E8">
        <w:rPr>
          <w:iCs/>
          <w:color w:val="000000" w:themeColor="text1"/>
        </w:rPr>
        <w:t>, COO</w:t>
      </w:r>
      <w:r>
        <w:rPr>
          <w:iCs/>
          <w:color w:val="000000" w:themeColor="text1"/>
        </w:rPr>
        <w:t xml:space="preserve">. </w:t>
      </w:r>
      <w:r w:rsidR="00A52340">
        <w:rPr>
          <w:iCs/>
          <w:color w:val="000000" w:themeColor="text1"/>
        </w:rPr>
        <w:t>“</w:t>
      </w:r>
      <w:r w:rsidR="00A52340" w:rsidRPr="00A52340">
        <w:rPr>
          <w:iCs/>
          <w:color w:val="000000" w:themeColor="text1"/>
        </w:rPr>
        <w:t>To continue to build on this mission, we have now expanded our exchange, creating the token offerings, services, and ease-of-use that will make it the only crypto platforms users need, especially our fellow Aussies."</w:t>
      </w:r>
    </w:p>
    <w:p w14:paraId="3C2E23C7" w14:textId="77777777" w:rsidR="00A52340" w:rsidRDefault="00A52340" w:rsidP="00900E5E">
      <w:pPr>
        <w:rPr>
          <w:iCs/>
          <w:color w:val="000000" w:themeColor="text1"/>
        </w:rPr>
      </w:pPr>
    </w:p>
    <w:p w14:paraId="1D8A6562" w14:textId="74253DE8" w:rsidR="00401699" w:rsidRPr="00401699" w:rsidRDefault="004741A6" w:rsidP="00900E5E">
      <w:pPr>
        <w:rPr>
          <w:b/>
          <w:bCs/>
          <w:iCs/>
          <w:color w:val="000000" w:themeColor="text1"/>
        </w:rPr>
      </w:pPr>
      <w:r>
        <w:rPr>
          <w:iCs/>
          <w:color w:val="000000" w:themeColor="text1"/>
        </w:rPr>
        <w:t xml:space="preserve">To learn more and to sign up for the exchange, visit </w:t>
      </w:r>
      <w:hyperlink r:id="rId5" w:history="1">
        <w:r w:rsidRPr="00401699">
          <w:rPr>
            <w:rStyle w:val="Hyperlink"/>
            <w:iCs/>
          </w:rPr>
          <w:t>BTC.com.au</w:t>
        </w:r>
      </w:hyperlink>
      <w:r>
        <w:rPr>
          <w:iCs/>
          <w:color w:val="000000" w:themeColor="text1"/>
        </w:rPr>
        <w:t>.</w:t>
      </w:r>
    </w:p>
    <w:p w14:paraId="0F62E626" w14:textId="77777777" w:rsidR="00900E5E" w:rsidRDefault="00900E5E" w:rsidP="00900E5E">
      <w:pPr>
        <w:rPr>
          <w:iCs/>
          <w:color w:val="000000" w:themeColor="text1"/>
        </w:rPr>
      </w:pPr>
    </w:p>
    <w:p w14:paraId="547F046A" w14:textId="69C7747E" w:rsidR="00900E5E" w:rsidRDefault="00900E5E" w:rsidP="000573D4">
      <w:pPr>
        <w:spacing w:line="320" w:lineRule="exact"/>
        <w:ind w:right="-624"/>
      </w:pPr>
    </w:p>
    <w:p w14:paraId="62317A34" w14:textId="77777777" w:rsidR="006F3367" w:rsidRPr="000573D4" w:rsidRDefault="004741A6" w:rsidP="00F95EF9">
      <w:pPr>
        <w:spacing w:line="320" w:lineRule="exact"/>
        <w:ind w:right="-624"/>
        <w:jc w:val="center"/>
        <w:rPr>
          <w:color w:val="000000" w:themeColor="text1"/>
        </w:rPr>
      </w:pPr>
      <w:r>
        <w:t xml:space="preserve"># # # </w:t>
      </w:r>
    </w:p>
    <w:p w14:paraId="1F29F9F4" w14:textId="77777777" w:rsidR="006F3367" w:rsidRPr="000573D4" w:rsidRDefault="006F3367" w:rsidP="00F95EF9">
      <w:pPr>
        <w:spacing w:line="320" w:lineRule="exact"/>
        <w:ind w:right="-624"/>
        <w:jc w:val="center"/>
        <w:rPr>
          <w:color w:val="000000" w:themeColor="text1"/>
        </w:rPr>
      </w:pPr>
    </w:p>
    <w:p w14:paraId="2866D00C" w14:textId="77777777" w:rsidR="00CA73BD" w:rsidRDefault="00CA73BD" w:rsidP="00CA73BD">
      <w:pPr>
        <w:pStyle w:val="NormalWeb"/>
        <w:rPr>
          <w:rFonts w:ascii="HelveticaNeue-Light" w:hAnsi="HelveticaNeue-Light"/>
          <w:color w:val="000000"/>
          <w:sz w:val="23"/>
          <w:szCs w:val="23"/>
        </w:rPr>
      </w:pPr>
    </w:p>
    <w:p w14:paraId="0B481E00" w14:textId="77777777" w:rsidR="00CF1D53" w:rsidRDefault="00CF1D53" w:rsidP="00CF1D53"/>
    <w:p w14:paraId="68B39DF8" w14:textId="77777777" w:rsidR="00D2544B" w:rsidRDefault="00D2544B"/>
    <w:sectPr w:rsidR="00D25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53"/>
    <w:rsid w:val="00001C22"/>
    <w:rsid w:val="0003777B"/>
    <w:rsid w:val="000526CC"/>
    <w:rsid w:val="000573D4"/>
    <w:rsid w:val="00076B79"/>
    <w:rsid w:val="000A5DCD"/>
    <w:rsid w:val="001303CB"/>
    <w:rsid w:val="00182DEA"/>
    <w:rsid w:val="001F4B66"/>
    <w:rsid w:val="0025700F"/>
    <w:rsid w:val="00272164"/>
    <w:rsid w:val="002761D2"/>
    <w:rsid w:val="00283F5B"/>
    <w:rsid w:val="00285F37"/>
    <w:rsid w:val="002A768D"/>
    <w:rsid w:val="002C59AC"/>
    <w:rsid w:val="002E22C0"/>
    <w:rsid w:val="002F0993"/>
    <w:rsid w:val="00321678"/>
    <w:rsid w:val="00326065"/>
    <w:rsid w:val="00326D71"/>
    <w:rsid w:val="00346300"/>
    <w:rsid w:val="003530AD"/>
    <w:rsid w:val="00354022"/>
    <w:rsid w:val="00380379"/>
    <w:rsid w:val="00381FC2"/>
    <w:rsid w:val="00382700"/>
    <w:rsid w:val="003B2692"/>
    <w:rsid w:val="003E5523"/>
    <w:rsid w:val="00401507"/>
    <w:rsid w:val="00401699"/>
    <w:rsid w:val="00406A44"/>
    <w:rsid w:val="00434B29"/>
    <w:rsid w:val="00436A0A"/>
    <w:rsid w:val="0046316A"/>
    <w:rsid w:val="00465593"/>
    <w:rsid w:val="00472FB9"/>
    <w:rsid w:val="004741A6"/>
    <w:rsid w:val="004744CA"/>
    <w:rsid w:val="00486CAC"/>
    <w:rsid w:val="004A596D"/>
    <w:rsid w:val="004A5E8B"/>
    <w:rsid w:val="004C00BE"/>
    <w:rsid w:val="004C69DF"/>
    <w:rsid w:val="004D4395"/>
    <w:rsid w:val="004D7511"/>
    <w:rsid w:val="005158E3"/>
    <w:rsid w:val="005212F7"/>
    <w:rsid w:val="00570D0D"/>
    <w:rsid w:val="00580210"/>
    <w:rsid w:val="005A07DC"/>
    <w:rsid w:val="005A480E"/>
    <w:rsid w:val="005B49E8"/>
    <w:rsid w:val="005C1A8C"/>
    <w:rsid w:val="005E1876"/>
    <w:rsid w:val="005E4E06"/>
    <w:rsid w:val="00633548"/>
    <w:rsid w:val="00661D85"/>
    <w:rsid w:val="006C7D47"/>
    <w:rsid w:val="006F3367"/>
    <w:rsid w:val="0070599D"/>
    <w:rsid w:val="0071315C"/>
    <w:rsid w:val="00716F6D"/>
    <w:rsid w:val="0074416C"/>
    <w:rsid w:val="00751C05"/>
    <w:rsid w:val="00751D77"/>
    <w:rsid w:val="0076057F"/>
    <w:rsid w:val="007852C0"/>
    <w:rsid w:val="00786872"/>
    <w:rsid w:val="007C2D79"/>
    <w:rsid w:val="008119D9"/>
    <w:rsid w:val="008873D0"/>
    <w:rsid w:val="008B20A4"/>
    <w:rsid w:val="008C0E26"/>
    <w:rsid w:val="008C5883"/>
    <w:rsid w:val="008E578D"/>
    <w:rsid w:val="008F0EA6"/>
    <w:rsid w:val="00900E5E"/>
    <w:rsid w:val="00912BB1"/>
    <w:rsid w:val="0093069B"/>
    <w:rsid w:val="00980CFE"/>
    <w:rsid w:val="00991972"/>
    <w:rsid w:val="009B56CF"/>
    <w:rsid w:val="009D2463"/>
    <w:rsid w:val="009D248A"/>
    <w:rsid w:val="009D48D0"/>
    <w:rsid w:val="009E1C15"/>
    <w:rsid w:val="009E6A67"/>
    <w:rsid w:val="00A14AB9"/>
    <w:rsid w:val="00A2756B"/>
    <w:rsid w:val="00A52340"/>
    <w:rsid w:val="00A6470A"/>
    <w:rsid w:val="00A67B60"/>
    <w:rsid w:val="00A82A19"/>
    <w:rsid w:val="00AA436C"/>
    <w:rsid w:val="00AE58A9"/>
    <w:rsid w:val="00AE7495"/>
    <w:rsid w:val="00B153C8"/>
    <w:rsid w:val="00B16B78"/>
    <w:rsid w:val="00B26265"/>
    <w:rsid w:val="00B26B66"/>
    <w:rsid w:val="00B55D78"/>
    <w:rsid w:val="00B81C18"/>
    <w:rsid w:val="00BA3F5A"/>
    <w:rsid w:val="00BB0AA7"/>
    <w:rsid w:val="00BC4E7D"/>
    <w:rsid w:val="00BD4EF3"/>
    <w:rsid w:val="00C4196A"/>
    <w:rsid w:val="00C53334"/>
    <w:rsid w:val="00C8465E"/>
    <w:rsid w:val="00C9756B"/>
    <w:rsid w:val="00CA32C5"/>
    <w:rsid w:val="00CA73BD"/>
    <w:rsid w:val="00CC235D"/>
    <w:rsid w:val="00CC7AA5"/>
    <w:rsid w:val="00CF1D53"/>
    <w:rsid w:val="00D2544B"/>
    <w:rsid w:val="00D274B4"/>
    <w:rsid w:val="00D3130B"/>
    <w:rsid w:val="00D40CCE"/>
    <w:rsid w:val="00D43F27"/>
    <w:rsid w:val="00D51082"/>
    <w:rsid w:val="00DD123D"/>
    <w:rsid w:val="00DE00DD"/>
    <w:rsid w:val="00DF1FA1"/>
    <w:rsid w:val="00DF6467"/>
    <w:rsid w:val="00E40A90"/>
    <w:rsid w:val="00E55AF6"/>
    <w:rsid w:val="00E86711"/>
    <w:rsid w:val="00EB2404"/>
    <w:rsid w:val="00EE1F11"/>
    <w:rsid w:val="00F14369"/>
    <w:rsid w:val="00F346F5"/>
    <w:rsid w:val="00F61475"/>
    <w:rsid w:val="00F86989"/>
    <w:rsid w:val="00F94397"/>
    <w:rsid w:val="00F95EF9"/>
    <w:rsid w:val="00FB3F09"/>
    <w:rsid w:val="00FC5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ADF11A"/>
  <w15:chartTrackingRefBased/>
  <w15:docId w15:val="{09C39BAA-10C5-BD4A-A1C9-DFBA6E55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E5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1D53"/>
    <w:pPr>
      <w:spacing w:before="100" w:beforeAutospacing="1" w:after="100" w:afterAutospacing="1"/>
    </w:pPr>
  </w:style>
  <w:style w:type="character" w:styleId="Hyperlink">
    <w:name w:val="Hyperlink"/>
    <w:basedOn w:val="DefaultParagraphFont"/>
    <w:uiPriority w:val="99"/>
    <w:unhideWhenUsed/>
    <w:rsid w:val="00CF1D53"/>
    <w:rPr>
      <w:color w:val="0000FF"/>
      <w:u w:val="single"/>
    </w:rPr>
  </w:style>
  <w:style w:type="character" w:customStyle="1" w:styleId="apple-converted-space">
    <w:name w:val="apple-converted-space"/>
    <w:basedOn w:val="DefaultParagraphFont"/>
    <w:rsid w:val="00CF1D53"/>
  </w:style>
  <w:style w:type="character" w:styleId="FollowedHyperlink">
    <w:name w:val="FollowedHyperlink"/>
    <w:basedOn w:val="DefaultParagraphFont"/>
    <w:uiPriority w:val="99"/>
    <w:semiHidden/>
    <w:unhideWhenUsed/>
    <w:rsid w:val="00001C22"/>
    <w:rPr>
      <w:color w:val="954F72" w:themeColor="followedHyperlink"/>
      <w:u w:val="single"/>
    </w:rPr>
  </w:style>
  <w:style w:type="character" w:customStyle="1" w:styleId="UnresolvedMention1">
    <w:name w:val="Unresolved Mention1"/>
    <w:basedOn w:val="DefaultParagraphFont"/>
    <w:uiPriority w:val="99"/>
    <w:semiHidden/>
    <w:unhideWhenUsed/>
    <w:rsid w:val="00001C22"/>
    <w:rPr>
      <w:color w:val="605E5C"/>
      <w:shd w:val="clear" w:color="auto" w:fill="E1DFDD"/>
    </w:rPr>
  </w:style>
  <w:style w:type="character" w:customStyle="1" w:styleId="UnresolvedMention2">
    <w:name w:val="Unresolved Mention2"/>
    <w:basedOn w:val="DefaultParagraphFont"/>
    <w:uiPriority w:val="99"/>
    <w:rsid w:val="0046316A"/>
    <w:rPr>
      <w:color w:val="605E5C"/>
      <w:shd w:val="clear" w:color="auto" w:fill="E1DFDD"/>
    </w:rPr>
  </w:style>
  <w:style w:type="character" w:customStyle="1" w:styleId="UnresolvedMention3">
    <w:name w:val="Unresolved Mention3"/>
    <w:basedOn w:val="DefaultParagraphFont"/>
    <w:uiPriority w:val="99"/>
    <w:rsid w:val="00A2756B"/>
    <w:rPr>
      <w:color w:val="605E5C"/>
      <w:shd w:val="clear" w:color="auto" w:fill="E1DFDD"/>
    </w:rPr>
  </w:style>
  <w:style w:type="character" w:customStyle="1" w:styleId="UnresolvedMention4">
    <w:name w:val="Unresolved Mention4"/>
    <w:basedOn w:val="DefaultParagraphFont"/>
    <w:uiPriority w:val="99"/>
    <w:rsid w:val="009E6A67"/>
    <w:rPr>
      <w:color w:val="605E5C"/>
      <w:shd w:val="clear" w:color="auto" w:fill="E1DFDD"/>
    </w:rPr>
  </w:style>
  <w:style w:type="character" w:customStyle="1" w:styleId="UnresolvedMention5">
    <w:name w:val="Unresolved Mention5"/>
    <w:basedOn w:val="DefaultParagraphFont"/>
    <w:uiPriority w:val="99"/>
    <w:rsid w:val="002E22C0"/>
    <w:rPr>
      <w:color w:val="605E5C"/>
      <w:shd w:val="clear" w:color="auto" w:fill="E1DFDD"/>
    </w:rPr>
  </w:style>
  <w:style w:type="character" w:customStyle="1" w:styleId="UnresolvedMention6">
    <w:name w:val="Unresolved Mention6"/>
    <w:basedOn w:val="DefaultParagraphFont"/>
    <w:uiPriority w:val="99"/>
    <w:rsid w:val="005C1A8C"/>
    <w:rPr>
      <w:color w:val="605E5C"/>
      <w:shd w:val="clear" w:color="auto" w:fill="E1DFDD"/>
    </w:rPr>
  </w:style>
  <w:style w:type="character" w:customStyle="1" w:styleId="UnresolvedMention7">
    <w:name w:val="Unresolved Mention7"/>
    <w:basedOn w:val="DefaultParagraphFont"/>
    <w:uiPriority w:val="99"/>
    <w:rsid w:val="00401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7877">
      <w:bodyDiv w:val="1"/>
      <w:marLeft w:val="0"/>
      <w:marRight w:val="0"/>
      <w:marTop w:val="0"/>
      <w:marBottom w:val="0"/>
      <w:divBdr>
        <w:top w:val="none" w:sz="0" w:space="0" w:color="auto"/>
        <w:left w:val="none" w:sz="0" w:space="0" w:color="auto"/>
        <w:bottom w:val="none" w:sz="0" w:space="0" w:color="auto"/>
        <w:right w:val="none" w:sz="0" w:space="0" w:color="auto"/>
      </w:divBdr>
    </w:div>
    <w:div w:id="351496419">
      <w:bodyDiv w:val="1"/>
      <w:marLeft w:val="0"/>
      <w:marRight w:val="0"/>
      <w:marTop w:val="0"/>
      <w:marBottom w:val="0"/>
      <w:divBdr>
        <w:top w:val="none" w:sz="0" w:space="0" w:color="auto"/>
        <w:left w:val="none" w:sz="0" w:space="0" w:color="auto"/>
        <w:bottom w:val="none" w:sz="0" w:space="0" w:color="auto"/>
        <w:right w:val="none" w:sz="0" w:space="0" w:color="auto"/>
      </w:divBdr>
    </w:div>
    <w:div w:id="1180776747">
      <w:bodyDiv w:val="1"/>
      <w:marLeft w:val="0"/>
      <w:marRight w:val="0"/>
      <w:marTop w:val="0"/>
      <w:marBottom w:val="0"/>
      <w:divBdr>
        <w:top w:val="none" w:sz="0" w:space="0" w:color="auto"/>
        <w:left w:val="none" w:sz="0" w:space="0" w:color="auto"/>
        <w:bottom w:val="none" w:sz="0" w:space="0" w:color="auto"/>
        <w:right w:val="none" w:sz="0" w:space="0" w:color="auto"/>
      </w:divBdr>
    </w:div>
    <w:div w:id="1213495912">
      <w:bodyDiv w:val="1"/>
      <w:marLeft w:val="0"/>
      <w:marRight w:val="0"/>
      <w:marTop w:val="0"/>
      <w:marBottom w:val="0"/>
      <w:divBdr>
        <w:top w:val="none" w:sz="0" w:space="0" w:color="auto"/>
        <w:left w:val="none" w:sz="0" w:space="0" w:color="auto"/>
        <w:bottom w:val="none" w:sz="0" w:space="0" w:color="auto"/>
        <w:right w:val="none" w:sz="0" w:space="0" w:color="auto"/>
      </w:divBdr>
    </w:div>
    <w:div w:id="181155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tc.com.au/" TargetMode="External"/><Relationship Id="rId4" Type="http://schemas.openxmlformats.org/officeDocument/2006/relationships/hyperlink" Target="https://www.btc.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Garrison</dc:creator>
  <cp:lastModifiedBy>Kelly S. Westeen</cp:lastModifiedBy>
  <cp:revision>14</cp:revision>
  <dcterms:created xsi:type="dcterms:W3CDTF">2022-03-30T20:15:00Z</dcterms:created>
  <dcterms:modified xsi:type="dcterms:W3CDTF">2022-04-01T03:24:00Z</dcterms:modified>
</cp:coreProperties>
</file>