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EFA7E" w14:textId="1B569F3C" w:rsidR="001953DE" w:rsidRPr="001953DE" w:rsidRDefault="001953DE" w:rsidP="00D73F7F">
      <w:pPr>
        <w:jc w:val="center"/>
        <w:rPr>
          <w:rFonts w:ascii="Avenir Black" w:hAnsi="Avenir Black"/>
          <w:b/>
          <w:bCs/>
          <w:sz w:val="36"/>
          <w:szCs w:val="36"/>
          <w:lang w:val="en-GB"/>
        </w:rPr>
      </w:pPr>
      <w:r w:rsidRPr="001953DE">
        <w:rPr>
          <w:rFonts w:ascii="Avenir Black" w:hAnsi="Avenir Black"/>
          <w:b/>
          <w:bCs/>
          <w:sz w:val="36"/>
          <w:szCs w:val="36"/>
          <w:lang w:val="en-GB"/>
        </w:rPr>
        <w:t>Press Release</w:t>
      </w:r>
      <w:r w:rsidRPr="00D73F7F">
        <w:rPr>
          <w:rFonts w:ascii="Avenir Black" w:hAnsi="Avenir Black"/>
          <w:b/>
          <w:bCs/>
          <w:sz w:val="36"/>
          <w:szCs w:val="36"/>
          <w:lang w:val="en-GB"/>
        </w:rPr>
        <w:t xml:space="preserve"> </w:t>
      </w:r>
      <w:r w:rsidRPr="001953DE">
        <w:rPr>
          <w:rFonts w:ascii="Avenir Black" w:hAnsi="Avenir Black"/>
          <w:b/>
          <w:bCs/>
          <w:sz w:val="36"/>
          <w:szCs w:val="36"/>
          <w:lang w:val="en-GB"/>
        </w:rPr>
        <w:t>- for immediate release</w:t>
      </w:r>
    </w:p>
    <w:p w14:paraId="4A9C84D8" w14:textId="77777777" w:rsidR="001953DE" w:rsidRPr="001953DE" w:rsidRDefault="001953DE" w:rsidP="001953DE">
      <w:pPr>
        <w:rPr>
          <w:rFonts w:ascii="Roboto" w:hAnsi="Roboto"/>
          <w:lang w:val="en-GB"/>
        </w:rPr>
      </w:pPr>
    </w:p>
    <w:p w14:paraId="71A140D6" w14:textId="77777777" w:rsidR="001953DE" w:rsidRPr="001953DE" w:rsidRDefault="001953DE" w:rsidP="00D73F7F">
      <w:pPr>
        <w:jc w:val="center"/>
        <w:rPr>
          <w:rFonts w:ascii="Avenir Book" w:hAnsi="Avenir Book"/>
          <w:i/>
          <w:iCs/>
          <w:lang w:val="en-GB"/>
        </w:rPr>
      </w:pPr>
      <w:r w:rsidRPr="001953DE">
        <w:rPr>
          <w:rFonts w:ascii="Avenir Book" w:hAnsi="Avenir Book"/>
          <w:i/>
          <w:iCs/>
          <w:lang w:val="en-GB"/>
        </w:rPr>
        <w:t>18 November 2021, Melbourne Australia</w:t>
      </w:r>
    </w:p>
    <w:p w14:paraId="524140EF" w14:textId="77777777" w:rsidR="001953DE" w:rsidRPr="001953DE" w:rsidRDefault="001953DE" w:rsidP="001953DE">
      <w:pPr>
        <w:rPr>
          <w:rFonts w:ascii="Roboto" w:hAnsi="Roboto"/>
          <w:lang w:val="en-GB"/>
        </w:rPr>
      </w:pPr>
    </w:p>
    <w:p w14:paraId="2C64FFF2" w14:textId="7B6B2FF5" w:rsidR="001953DE" w:rsidRPr="001953DE" w:rsidRDefault="001953DE" w:rsidP="001953DE">
      <w:pPr>
        <w:rPr>
          <w:rFonts w:ascii="Avenir" w:hAnsi="Avenir"/>
          <w:b/>
          <w:bCs/>
          <w:lang w:val="en-GB"/>
        </w:rPr>
      </w:pPr>
      <w:r w:rsidRPr="001953DE">
        <w:rPr>
          <w:rFonts w:ascii="Avenir" w:hAnsi="Avenir"/>
          <w:b/>
          <w:bCs/>
          <w:lang w:val="en-GB"/>
        </w:rPr>
        <w:t xml:space="preserve">Sonnant </w:t>
      </w:r>
      <w:r w:rsidRPr="00D73F7F">
        <w:rPr>
          <w:rFonts w:ascii="Avenir" w:hAnsi="Avenir"/>
          <w:b/>
          <w:bCs/>
          <w:lang w:val="en-GB"/>
        </w:rPr>
        <w:t>releases</w:t>
      </w:r>
      <w:r w:rsidRPr="001953DE">
        <w:rPr>
          <w:rFonts w:ascii="Avenir" w:hAnsi="Avenir"/>
          <w:b/>
          <w:bCs/>
          <w:lang w:val="en-GB"/>
        </w:rPr>
        <w:t xml:space="preserve"> AI tech that blows-the-dust off historical content.</w:t>
      </w:r>
    </w:p>
    <w:p w14:paraId="39BBA8B4" w14:textId="77777777" w:rsidR="001953DE" w:rsidRPr="001953DE" w:rsidRDefault="001953DE" w:rsidP="001953DE">
      <w:pPr>
        <w:rPr>
          <w:rFonts w:ascii="Roboto" w:hAnsi="Roboto"/>
          <w:lang w:val="en-GB"/>
        </w:rPr>
      </w:pPr>
    </w:p>
    <w:p w14:paraId="6F43C74C" w14:textId="77777777" w:rsidR="001953DE" w:rsidRPr="001953DE" w:rsidRDefault="001953DE" w:rsidP="001953DE">
      <w:pPr>
        <w:rPr>
          <w:rFonts w:ascii="Avenir Light" w:hAnsi="Avenir Light"/>
          <w:sz w:val="22"/>
          <w:szCs w:val="22"/>
          <w:lang w:val="en-GB"/>
        </w:rPr>
      </w:pPr>
      <w:r w:rsidRPr="001953DE">
        <w:rPr>
          <w:rFonts w:ascii="Avenir Light" w:hAnsi="Avenir Light"/>
          <w:sz w:val="22"/>
          <w:szCs w:val="22"/>
          <w:lang w:val="en-GB"/>
        </w:rPr>
        <w:t xml:space="preserve">Sonnant today launched Archival Revival, the latest tool in its Artificial Intelligence platform. Archival Revival breathes life back into historical content whenever it corresponds to trending social media topics. The AI recommends it, clips it, summarises it, collates the relevant trending hashtags and writes the headline ready for immediate, “one-click”, posting. </w:t>
      </w:r>
    </w:p>
    <w:p w14:paraId="16419A82" w14:textId="77777777" w:rsidR="001953DE" w:rsidRPr="001953DE" w:rsidRDefault="001953DE" w:rsidP="001953DE">
      <w:pPr>
        <w:rPr>
          <w:rFonts w:ascii="Avenir Light" w:hAnsi="Avenir Light"/>
          <w:sz w:val="22"/>
          <w:szCs w:val="22"/>
          <w:lang w:val="en-GB"/>
        </w:rPr>
      </w:pPr>
    </w:p>
    <w:p w14:paraId="6DD13647" w14:textId="77777777" w:rsidR="001953DE" w:rsidRPr="001953DE" w:rsidRDefault="001953DE" w:rsidP="001953DE">
      <w:pPr>
        <w:rPr>
          <w:rFonts w:ascii="Avenir Light" w:hAnsi="Avenir Light"/>
          <w:sz w:val="22"/>
          <w:szCs w:val="22"/>
          <w:lang w:val="en-GB"/>
        </w:rPr>
      </w:pPr>
      <w:r w:rsidRPr="001953DE">
        <w:rPr>
          <w:rFonts w:ascii="Avenir Light" w:hAnsi="Avenir Light"/>
          <w:sz w:val="22"/>
          <w:szCs w:val="22"/>
          <w:lang w:val="en-GB"/>
        </w:rPr>
        <w:t xml:space="preserve">CEO Tony Simmons explains, “Artificial Intelligence (AI) has already changed content creation and consumption forever…. and it’s only version 1.0! We recognised that content marketing was time consuming, and understood that content creators never have enough time, </w:t>
      </w:r>
      <w:proofErr w:type="gramStart"/>
      <w:r w:rsidRPr="001953DE">
        <w:rPr>
          <w:rFonts w:ascii="Avenir Light" w:hAnsi="Avenir Light"/>
          <w:sz w:val="22"/>
          <w:szCs w:val="22"/>
          <w:lang w:val="en-GB"/>
        </w:rPr>
        <w:t>money</w:t>
      </w:r>
      <w:proofErr w:type="gramEnd"/>
      <w:r w:rsidRPr="001953DE">
        <w:rPr>
          <w:rFonts w:ascii="Avenir Light" w:hAnsi="Avenir Light"/>
          <w:sz w:val="22"/>
          <w:szCs w:val="22"/>
          <w:lang w:val="en-GB"/>
        </w:rPr>
        <w:t xml:space="preserve"> or capabilities to extract maximum leverage from their expensive content. Both the creators and the audiences are losers in this equation. We knew the possibilities of AI and natural language processing (NLP) and challenged ourselves to solve many of these well-known content promotion and discovery problems.” </w:t>
      </w:r>
    </w:p>
    <w:p w14:paraId="0E1C45D2" w14:textId="77777777" w:rsidR="001953DE" w:rsidRPr="001953DE" w:rsidRDefault="001953DE" w:rsidP="001953DE">
      <w:pPr>
        <w:rPr>
          <w:rFonts w:ascii="Avenir Light" w:hAnsi="Avenir Light"/>
          <w:sz w:val="22"/>
          <w:szCs w:val="22"/>
          <w:lang w:val="en-GB"/>
        </w:rPr>
      </w:pPr>
    </w:p>
    <w:p w14:paraId="6DAF3EDC" w14:textId="77777777" w:rsidR="001953DE" w:rsidRPr="001953DE" w:rsidRDefault="001953DE" w:rsidP="001953DE">
      <w:pPr>
        <w:rPr>
          <w:rFonts w:ascii="Avenir Light" w:hAnsi="Avenir Light"/>
          <w:sz w:val="22"/>
          <w:szCs w:val="22"/>
          <w:lang w:val="en-GB"/>
        </w:rPr>
      </w:pPr>
      <w:r w:rsidRPr="001953DE">
        <w:rPr>
          <w:rFonts w:ascii="Avenir Light" w:hAnsi="Avenir Light"/>
          <w:sz w:val="22"/>
          <w:szCs w:val="22"/>
          <w:lang w:val="en-GB"/>
        </w:rPr>
        <w:t xml:space="preserve">Sonnant has developed and deployed over 20 AI based tools on its platform. </w:t>
      </w:r>
      <w:proofErr w:type="gramStart"/>
      <w:r w:rsidRPr="001953DE">
        <w:rPr>
          <w:rFonts w:ascii="Avenir Light" w:hAnsi="Avenir Light"/>
          <w:sz w:val="22"/>
          <w:szCs w:val="22"/>
          <w:lang w:val="en-GB"/>
        </w:rPr>
        <w:t>And,</w:t>
      </w:r>
      <w:proofErr w:type="gramEnd"/>
      <w:r w:rsidRPr="001953DE">
        <w:rPr>
          <w:rFonts w:ascii="Avenir Light" w:hAnsi="Avenir Light"/>
          <w:sz w:val="22"/>
          <w:szCs w:val="22"/>
          <w:lang w:val="en-GB"/>
        </w:rPr>
        <w:t xml:space="preserve"> it’s only just getting started. For example, automated clip recommendations, turns long form video and audio content into SEO ready promotional snippets and audiograms. </w:t>
      </w:r>
    </w:p>
    <w:p w14:paraId="770B7940" w14:textId="77777777" w:rsidR="001953DE" w:rsidRPr="001953DE" w:rsidRDefault="001953DE" w:rsidP="001953DE">
      <w:pPr>
        <w:rPr>
          <w:rFonts w:ascii="Avenir Light" w:hAnsi="Avenir Light"/>
          <w:sz w:val="22"/>
          <w:szCs w:val="22"/>
          <w:lang w:val="en-GB"/>
        </w:rPr>
      </w:pPr>
    </w:p>
    <w:p w14:paraId="0E378BDB" w14:textId="77777777" w:rsidR="001953DE" w:rsidRPr="001953DE" w:rsidRDefault="001953DE" w:rsidP="001953DE">
      <w:pPr>
        <w:rPr>
          <w:rFonts w:ascii="Avenir Light" w:hAnsi="Avenir Light"/>
          <w:sz w:val="22"/>
          <w:szCs w:val="22"/>
          <w:lang w:val="en-GB"/>
        </w:rPr>
      </w:pPr>
      <w:r w:rsidRPr="001953DE">
        <w:rPr>
          <w:rFonts w:ascii="Avenir Light" w:hAnsi="Avenir Light"/>
          <w:sz w:val="22"/>
          <w:szCs w:val="22"/>
          <w:lang w:val="en-GB"/>
        </w:rPr>
        <w:t xml:space="preserve">Sonnant is not only changing the way that content marketers and promoters can manage and promote content at scale, </w:t>
      </w:r>
      <w:proofErr w:type="gramStart"/>
      <w:r w:rsidRPr="001953DE">
        <w:rPr>
          <w:rFonts w:ascii="Avenir Light" w:hAnsi="Avenir Light"/>
          <w:sz w:val="22"/>
          <w:szCs w:val="22"/>
          <w:lang w:val="en-GB"/>
        </w:rPr>
        <w:t>it’s changing</w:t>
      </w:r>
      <w:proofErr w:type="gramEnd"/>
      <w:r w:rsidRPr="001953DE">
        <w:rPr>
          <w:rFonts w:ascii="Avenir Light" w:hAnsi="Avenir Light"/>
          <w:sz w:val="22"/>
          <w:szCs w:val="22"/>
          <w:lang w:val="en-GB"/>
        </w:rPr>
        <w:t xml:space="preserve"> the way organisations think about what is possible with content and what is the standard requirements to connect with your audiences. </w:t>
      </w:r>
    </w:p>
    <w:p w14:paraId="03FD10ED" w14:textId="77777777" w:rsidR="001953DE" w:rsidRPr="001953DE" w:rsidRDefault="001953DE" w:rsidP="001953DE">
      <w:pPr>
        <w:rPr>
          <w:rFonts w:ascii="Avenir Light" w:hAnsi="Avenir Light"/>
          <w:sz w:val="22"/>
          <w:szCs w:val="22"/>
          <w:lang w:val="en-GB"/>
        </w:rPr>
      </w:pPr>
    </w:p>
    <w:p w14:paraId="1E7F08B3" w14:textId="138CD5BB" w:rsidR="001953DE" w:rsidRPr="001953DE" w:rsidRDefault="001953DE" w:rsidP="001953DE">
      <w:pPr>
        <w:rPr>
          <w:rFonts w:ascii="Avenir Light" w:hAnsi="Avenir Light"/>
          <w:sz w:val="22"/>
          <w:szCs w:val="22"/>
          <w:lang w:val="en-GB"/>
        </w:rPr>
      </w:pPr>
      <w:r w:rsidRPr="001953DE">
        <w:rPr>
          <w:rFonts w:ascii="Avenir Light" w:hAnsi="Avenir Light"/>
          <w:sz w:val="22"/>
          <w:szCs w:val="22"/>
          <w:lang w:val="en-GB"/>
        </w:rPr>
        <w:t xml:space="preserve">“After receiving investment from Southern Cross Austereo (ASX: SXL), we were emboldened to push the boundaries of AI and machine learning. Working closely with a massive content creator, we have been able to see the trends, </w:t>
      </w:r>
      <w:proofErr w:type="gramStart"/>
      <w:r w:rsidRPr="001953DE">
        <w:rPr>
          <w:rFonts w:ascii="Avenir Light" w:hAnsi="Avenir Light"/>
          <w:sz w:val="22"/>
          <w:szCs w:val="22"/>
          <w:lang w:val="en-GB"/>
        </w:rPr>
        <w:t>desires</w:t>
      </w:r>
      <w:proofErr w:type="gramEnd"/>
      <w:r w:rsidRPr="001953DE">
        <w:rPr>
          <w:rFonts w:ascii="Avenir Light" w:hAnsi="Avenir Light"/>
          <w:sz w:val="22"/>
          <w:szCs w:val="22"/>
          <w:lang w:val="en-GB"/>
        </w:rPr>
        <w:t xml:space="preserve"> and benefits of AI-based automation </w:t>
      </w:r>
      <w:r w:rsidRPr="00D73F7F">
        <w:rPr>
          <w:rFonts w:ascii="Avenir Light" w:hAnsi="Avenir Light"/>
          <w:sz w:val="22"/>
          <w:szCs w:val="22"/>
          <w:lang w:val="en-GB"/>
        </w:rPr>
        <w:t>first-hand</w:t>
      </w:r>
      <w:r w:rsidRPr="001953DE">
        <w:rPr>
          <w:rFonts w:ascii="Avenir Light" w:hAnsi="Avenir Light"/>
          <w:sz w:val="22"/>
          <w:szCs w:val="22"/>
          <w:lang w:val="en-GB"/>
        </w:rPr>
        <w:t xml:space="preserve">. That has meant we have solved real problems, and created real benefits, from day one. More importantly, we’ve come to understand that the best AI doesn’t seek to replace humans, it helps them do more with less and </w:t>
      </w:r>
      <w:r w:rsidRPr="00D73F7F">
        <w:rPr>
          <w:rFonts w:ascii="Avenir Light" w:hAnsi="Avenir Light"/>
          <w:sz w:val="22"/>
          <w:szCs w:val="22"/>
          <w:lang w:val="en-GB"/>
        </w:rPr>
        <w:t>lets</w:t>
      </w:r>
      <w:r w:rsidRPr="001953DE">
        <w:rPr>
          <w:rFonts w:ascii="Avenir Light" w:hAnsi="Avenir Light"/>
          <w:sz w:val="22"/>
          <w:szCs w:val="22"/>
          <w:lang w:val="en-GB"/>
        </w:rPr>
        <w:t xml:space="preserve"> them focus their energies on the most critical goal of content, effectively engaging and growing an audience.” says Simmons.</w:t>
      </w:r>
    </w:p>
    <w:p w14:paraId="0BF63AA8" w14:textId="1CF02AF9" w:rsidR="001953DE" w:rsidRDefault="001953DE" w:rsidP="001953DE">
      <w:pPr>
        <w:rPr>
          <w:rFonts w:ascii="Roboto" w:hAnsi="Roboto"/>
          <w:lang w:val="en-GB"/>
        </w:rPr>
      </w:pPr>
    </w:p>
    <w:p w14:paraId="44AD433C" w14:textId="77777777" w:rsidR="001953DE" w:rsidRPr="001953DE" w:rsidRDefault="001953DE" w:rsidP="001953DE">
      <w:pPr>
        <w:rPr>
          <w:rFonts w:ascii="Roboto" w:hAnsi="Roboto"/>
          <w:lang w:val="en-GB"/>
        </w:rPr>
      </w:pPr>
    </w:p>
    <w:p w14:paraId="0D6B9CC9" w14:textId="77777777" w:rsidR="001953DE" w:rsidRDefault="001953DE" w:rsidP="001953DE">
      <w:pPr>
        <w:jc w:val="right"/>
        <w:rPr>
          <w:rFonts w:ascii="Roboto" w:hAnsi="Roboto"/>
          <w:b/>
          <w:bCs/>
          <w:sz w:val="20"/>
          <w:szCs w:val="20"/>
          <w:lang w:val="en-GB"/>
        </w:rPr>
      </w:pPr>
    </w:p>
    <w:p w14:paraId="0034EC84" w14:textId="14048B95" w:rsidR="001953DE" w:rsidRPr="001953DE" w:rsidRDefault="001953DE" w:rsidP="001953DE">
      <w:pPr>
        <w:jc w:val="right"/>
        <w:rPr>
          <w:rFonts w:ascii="Roboto" w:hAnsi="Roboto"/>
          <w:b/>
          <w:bCs/>
          <w:sz w:val="20"/>
          <w:szCs w:val="20"/>
          <w:lang w:val="en-GB"/>
        </w:rPr>
      </w:pPr>
      <w:r w:rsidRPr="001953DE">
        <w:rPr>
          <w:rFonts w:ascii="Roboto" w:hAnsi="Roboto"/>
          <w:b/>
          <w:bCs/>
          <w:sz w:val="20"/>
          <w:szCs w:val="20"/>
          <w:lang w:val="en-GB"/>
        </w:rPr>
        <w:t>Media Contact:</w:t>
      </w:r>
    </w:p>
    <w:p w14:paraId="09624140" w14:textId="77777777" w:rsidR="001953DE" w:rsidRPr="001953DE" w:rsidRDefault="001953DE" w:rsidP="001953DE">
      <w:pPr>
        <w:jc w:val="right"/>
        <w:rPr>
          <w:rFonts w:ascii="Roboto" w:hAnsi="Roboto"/>
          <w:sz w:val="20"/>
          <w:szCs w:val="20"/>
          <w:lang w:val="en-GB"/>
        </w:rPr>
      </w:pPr>
    </w:p>
    <w:p w14:paraId="196DD7B2" w14:textId="77777777" w:rsidR="001953DE" w:rsidRPr="001953DE" w:rsidRDefault="001953DE" w:rsidP="001953DE">
      <w:pPr>
        <w:jc w:val="right"/>
        <w:rPr>
          <w:rFonts w:ascii="Roboto" w:hAnsi="Roboto"/>
          <w:sz w:val="20"/>
          <w:szCs w:val="20"/>
          <w:lang w:val="en-GB"/>
        </w:rPr>
      </w:pPr>
      <w:r w:rsidRPr="001953DE">
        <w:rPr>
          <w:rFonts w:ascii="Roboto" w:hAnsi="Roboto"/>
          <w:sz w:val="20"/>
          <w:szCs w:val="20"/>
          <w:lang w:val="en-GB"/>
        </w:rPr>
        <w:t xml:space="preserve">If you would like more information on Sonnant, or would like to discuss AI trends, technology and possibilities in content, </w:t>
      </w:r>
      <w:proofErr w:type="gramStart"/>
      <w:r w:rsidRPr="001953DE">
        <w:rPr>
          <w:rFonts w:ascii="Roboto" w:hAnsi="Roboto"/>
          <w:sz w:val="20"/>
          <w:szCs w:val="20"/>
          <w:lang w:val="en-GB"/>
        </w:rPr>
        <w:t>marketing</w:t>
      </w:r>
      <w:proofErr w:type="gramEnd"/>
      <w:r w:rsidRPr="001953DE">
        <w:rPr>
          <w:rFonts w:ascii="Roboto" w:hAnsi="Roboto"/>
          <w:sz w:val="20"/>
          <w:szCs w:val="20"/>
          <w:lang w:val="en-GB"/>
        </w:rPr>
        <w:t xml:space="preserve"> and media, please contact:</w:t>
      </w:r>
    </w:p>
    <w:p w14:paraId="25F8864C" w14:textId="77777777" w:rsidR="001953DE" w:rsidRPr="001953DE" w:rsidRDefault="001953DE" w:rsidP="001953DE">
      <w:pPr>
        <w:jc w:val="right"/>
        <w:rPr>
          <w:rFonts w:ascii="Roboto" w:hAnsi="Roboto"/>
          <w:sz w:val="20"/>
          <w:szCs w:val="20"/>
          <w:lang w:val="en-GB"/>
        </w:rPr>
      </w:pPr>
    </w:p>
    <w:p w14:paraId="4A44D681" w14:textId="77777777" w:rsidR="001953DE" w:rsidRPr="001953DE" w:rsidRDefault="001953DE" w:rsidP="001953DE">
      <w:pPr>
        <w:jc w:val="right"/>
        <w:rPr>
          <w:rFonts w:ascii="Roboto" w:hAnsi="Roboto"/>
          <w:sz w:val="20"/>
          <w:szCs w:val="20"/>
          <w:lang w:val="en-GB"/>
        </w:rPr>
      </w:pPr>
      <w:r w:rsidRPr="001953DE">
        <w:rPr>
          <w:rFonts w:ascii="Roboto" w:hAnsi="Roboto"/>
          <w:sz w:val="20"/>
          <w:szCs w:val="20"/>
          <w:lang w:val="en-GB"/>
        </w:rPr>
        <w:t>Tony Simmons</w:t>
      </w:r>
    </w:p>
    <w:p w14:paraId="4DE60098" w14:textId="77777777" w:rsidR="001953DE" w:rsidRPr="001953DE" w:rsidRDefault="001953DE" w:rsidP="001953DE">
      <w:pPr>
        <w:jc w:val="right"/>
        <w:rPr>
          <w:rFonts w:ascii="Roboto" w:hAnsi="Roboto"/>
          <w:sz w:val="20"/>
          <w:szCs w:val="20"/>
          <w:lang w:val="en-GB"/>
        </w:rPr>
      </w:pPr>
      <w:r w:rsidRPr="001953DE">
        <w:rPr>
          <w:rFonts w:ascii="Roboto" w:hAnsi="Roboto"/>
          <w:sz w:val="20"/>
          <w:szCs w:val="20"/>
          <w:lang w:val="en-GB"/>
        </w:rPr>
        <w:t>Chief Executive Officer</w:t>
      </w:r>
    </w:p>
    <w:p w14:paraId="0BB1B4C4" w14:textId="77777777" w:rsidR="001953DE" w:rsidRPr="001953DE" w:rsidRDefault="001953DE" w:rsidP="001953DE">
      <w:pPr>
        <w:jc w:val="right"/>
        <w:rPr>
          <w:rFonts w:ascii="Roboto" w:hAnsi="Roboto"/>
          <w:sz w:val="20"/>
          <w:szCs w:val="20"/>
          <w:lang w:val="en-GB"/>
        </w:rPr>
      </w:pPr>
      <w:hyperlink r:id="rId8" w:history="1">
        <w:r w:rsidRPr="001953DE">
          <w:rPr>
            <w:rStyle w:val="Hyperlink"/>
            <w:rFonts w:ascii="Roboto" w:hAnsi="Roboto"/>
            <w:sz w:val="20"/>
            <w:szCs w:val="20"/>
            <w:lang w:val="en-GB"/>
          </w:rPr>
          <w:t>Sonnant.com</w:t>
        </w:r>
      </w:hyperlink>
    </w:p>
    <w:p w14:paraId="3B708C1C" w14:textId="77777777" w:rsidR="001953DE" w:rsidRPr="001953DE" w:rsidRDefault="001953DE" w:rsidP="001953DE">
      <w:pPr>
        <w:jc w:val="right"/>
        <w:rPr>
          <w:rFonts w:ascii="Roboto" w:hAnsi="Roboto"/>
          <w:sz w:val="20"/>
          <w:szCs w:val="20"/>
          <w:lang w:val="en-GB"/>
        </w:rPr>
      </w:pPr>
      <w:r w:rsidRPr="001953DE">
        <w:rPr>
          <w:rFonts w:ascii="Roboto" w:hAnsi="Roboto"/>
          <w:sz w:val="20"/>
          <w:szCs w:val="20"/>
          <w:lang w:val="en-GB"/>
        </w:rPr>
        <w:t>+61 401 312 110</w:t>
      </w:r>
    </w:p>
    <w:p w14:paraId="7B6D16E1" w14:textId="38F46CF3" w:rsidR="001953DE" w:rsidRPr="001953DE" w:rsidRDefault="001953DE" w:rsidP="001953DE">
      <w:pPr>
        <w:jc w:val="right"/>
        <w:rPr>
          <w:rFonts w:ascii="Roboto" w:hAnsi="Roboto"/>
          <w:sz w:val="20"/>
          <w:szCs w:val="20"/>
          <w:lang w:val="en-GB"/>
        </w:rPr>
      </w:pPr>
      <w:hyperlink r:id="rId9" w:history="1">
        <w:r w:rsidRPr="001953DE">
          <w:rPr>
            <w:rStyle w:val="Hyperlink"/>
            <w:rFonts w:ascii="Roboto" w:hAnsi="Roboto"/>
            <w:sz w:val="20"/>
            <w:szCs w:val="20"/>
            <w:lang w:val="en-GB"/>
          </w:rPr>
          <w:t>tony@sonnant.com</w:t>
        </w:r>
      </w:hyperlink>
      <w:r w:rsidRPr="001953DE">
        <w:rPr>
          <w:rFonts w:ascii="Roboto" w:hAnsi="Roboto"/>
          <w:sz w:val="20"/>
          <w:szCs w:val="20"/>
          <w:lang w:val="en-GB"/>
        </w:rPr>
        <w:t xml:space="preserve"> </w:t>
      </w:r>
    </w:p>
    <w:sectPr w:rsidR="001953DE" w:rsidRPr="001953DE" w:rsidSect="001953DE">
      <w:headerReference w:type="default" r:id="rId10"/>
      <w:footerReference w:type="default" r:id="rId11"/>
      <w:footerReference w:type="first" r:id="rId12"/>
      <w:pgSz w:w="11900" w:h="16840"/>
      <w:pgMar w:top="1230" w:right="1440" w:bottom="1257" w:left="1440" w:header="708"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2DDAE" w14:textId="77777777" w:rsidR="00E078CE" w:rsidRDefault="00E078CE" w:rsidP="0059576D">
      <w:r>
        <w:separator/>
      </w:r>
    </w:p>
  </w:endnote>
  <w:endnote w:type="continuationSeparator" w:id="0">
    <w:p w14:paraId="2513A2A8" w14:textId="77777777" w:rsidR="00E078CE" w:rsidRDefault="00E078CE" w:rsidP="0059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lack">
    <w:panose1 w:val="020B0803020203020204"/>
    <w:charset w:val="4D"/>
    <w:family w:val="swiss"/>
    <w:pitch w:val="variable"/>
    <w:sig w:usb0="800000AF" w:usb1="5000204A" w:usb2="00000000" w:usb3="00000000" w:csb0="0000009B" w:csb1="00000000"/>
  </w:font>
  <w:font w:name="Roboto">
    <w:panose1 w:val="02000000000000000000"/>
    <w:charset w:val="00"/>
    <w:family w:val="auto"/>
    <w:pitch w:val="variable"/>
    <w:sig w:usb0="E00002FF" w:usb1="5000205B" w:usb2="00000020" w:usb3="00000000" w:csb0="0000019F" w:csb1="00000000"/>
  </w:font>
  <w:font w:name="Avenir Book">
    <w:panose1 w:val="02000503020000020003"/>
    <w:charset w:val="00"/>
    <w:family w:val="auto"/>
    <w:pitch w:val="variable"/>
    <w:sig w:usb0="800000AF" w:usb1="5000204A" w:usb2="00000000" w:usb3="00000000" w:csb0="0000009B" w:csb1="00000000"/>
  </w:font>
  <w:font w:name="Avenir">
    <w:panose1 w:val="02000503020000020003"/>
    <w:charset w:val="4D"/>
    <w:family w:val="swiss"/>
    <w:pitch w:val="variable"/>
    <w:sig w:usb0="800000AF" w:usb1="5000204A" w:usb2="00000000" w:usb3="00000000" w:csb0="0000009B" w:csb1="00000000"/>
  </w:font>
  <w:font w:name="Avenir Light">
    <w:panose1 w:val="020B0402020203020204"/>
    <w:charset w:val="4D"/>
    <w:family w:val="swiss"/>
    <w:pitch w:val="variable"/>
    <w:sig w:usb0="800000AF" w:usb1="5000204A" w:usb2="00000000" w:usb3="00000000" w:csb0="0000009B" w:csb1="00000000"/>
  </w:font>
  <w:font w:name="Comfortaa">
    <w:panose1 w:val="00000000000000000000"/>
    <w:charset w:val="00"/>
    <w:family w:val="auto"/>
    <w:pitch w:val="variable"/>
    <w:sig w:usb0="A00002FF" w:usb1="40000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E0987" w14:textId="2A4EF603" w:rsidR="0059576D" w:rsidRDefault="0059576D" w:rsidP="00EC0A65">
    <w:pPr>
      <w:pStyle w:val="Footer"/>
      <w:jc w:val="center"/>
    </w:pPr>
    <w:r>
      <w:rPr>
        <w:noProof/>
      </w:rPr>
      <w:drawing>
        <wp:inline distT="0" distB="0" distL="0" distR="0" wp14:anchorId="3240ABFB" wp14:editId="759FB084">
          <wp:extent cx="5003956" cy="690124"/>
          <wp:effectExtent l="0" t="0" r="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95087" cy="70269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9EFA7" w14:textId="613BCFC1" w:rsidR="001A3AD9" w:rsidRDefault="001A3AD9">
    <w:pPr>
      <w:pStyle w:val="Footer"/>
    </w:pPr>
    <w:r>
      <w:rPr>
        <w:rFonts w:ascii="Comfortaa" w:hAnsi="Comfortaa"/>
        <w:noProof/>
        <w:color w:val="7030A0"/>
      </w:rPr>
      <w:drawing>
        <wp:anchor distT="0" distB="0" distL="114300" distR="114300" simplePos="0" relativeHeight="251660288" behindDoc="1" locked="0" layoutInCell="1" allowOverlap="1" wp14:anchorId="4E9E0E9B" wp14:editId="22ACC077">
          <wp:simplePos x="0" y="0"/>
          <wp:positionH relativeFrom="column">
            <wp:posOffset>-958522</wp:posOffset>
          </wp:positionH>
          <wp:positionV relativeFrom="paragraph">
            <wp:posOffset>-1141730</wp:posOffset>
          </wp:positionV>
          <wp:extent cx="7666355" cy="1704945"/>
          <wp:effectExtent l="0" t="0" r="0" b="0"/>
          <wp:wrapNone/>
          <wp:docPr id="8" name="Picture 8"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66355" cy="17049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D5DA4" w14:textId="77777777" w:rsidR="00E078CE" w:rsidRDefault="00E078CE" w:rsidP="0059576D">
      <w:r>
        <w:separator/>
      </w:r>
    </w:p>
  </w:footnote>
  <w:footnote w:type="continuationSeparator" w:id="0">
    <w:p w14:paraId="5F1DA508" w14:textId="77777777" w:rsidR="00E078CE" w:rsidRDefault="00E078CE" w:rsidP="00595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7E82D" w14:textId="47B7B14A" w:rsidR="0059576D" w:rsidRDefault="0059576D">
    <w:pPr>
      <w:pStyle w:val="Header"/>
    </w:pPr>
    <w:r>
      <w:rPr>
        <w:noProof/>
      </w:rPr>
      <w:drawing>
        <wp:anchor distT="0" distB="0" distL="114300" distR="114300" simplePos="0" relativeHeight="251658240" behindDoc="1" locked="0" layoutInCell="1" allowOverlap="1" wp14:anchorId="6D193866" wp14:editId="0F6DABC9">
          <wp:simplePos x="0" y="0"/>
          <wp:positionH relativeFrom="column">
            <wp:posOffset>4736954</wp:posOffset>
          </wp:positionH>
          <wp:positionV relativeFrom="paragraph">
            <wp:posOffset>-235341</wp:posOffset>
          </wp:positionV>
          <wp:extent cx="1497821" cy="334807"/>
          <wp:effectExtent l="0" t="0" r="127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7821" cy="3348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71B0B"/>
    <w:multiLevelType w:val="hybridMultilevel"/>
    <w:tmpl w:val="32846C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94F728B"/>
    <w:multiLevelType w:val="hybridMultilevel"/>
    <w:tmpl w:val="3A7C1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F62629"/>
    <w:multiLevelType w:val="hybridMultilevel"/>
    <w:tmpl w:val="62B0607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 w15:restartNumberingAfterBreak="0">
    <w:nsid w:val="564E2370"/>
    <w:multiLevelType w:val="hybridMultilevel"/>
    <w:tmpl w:val="15022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B76A80"/>
    <w:multiLevelType w:val="hybridMultilevel"/>
    <w:tmpl w:val="C32CE200"/>
    <w:lvl w:ilvl="0" w:tplc="49D4BD96">
      <w:start w:val="1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C3784E"/>
    <w:multiLevelType w:val="hybridMultilevel"/>
    <w:tmpl w:val="27320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707"/>
    <w:rsid w:val="000A4A94"/>
    <w:rsid w:val="000A6543"/>
    <w:rsid w:val="000C0161"/>
    <w:rsid w:val="000C3D79"/>
    <w:rsid w:val="00150686"/>
    <w:rsid w:val="0016392B"/>
    <w:rsid w:val="001953DE"/>
    <w:rsid w:val="001A3AD9"/>
    <w:rsid w:val="00207B2B"/>
    <w:rsid w:val="00257971"/>
    <w:rsid w:val="00280707"/>
    <w:rsid w:val="00283DC5"/>
    <w:rsid w:val="002F1BEE"/>
    <w:rsid w:val="002F7C95"/>
    <w:rsid w:val="0034065D"/>
    <w:rsid w:val="003F2B70"/>
    <w:rsid w:val="004B0612"/>
    <w:rsid w:val="00502C5D"/>
    <w:rsid w:val="00504586"/>
    <w:rsid w:val="005667BC"/>
    <w:rsid w:val="0059576D"/>
    <w:rsid w:val="006134C8"/>
    <w:rsid w:val="0067259A"/>
    <w:rsid w:val="007662AC"/>
    <w:rsid w:val="008013A4"/>
    <w:rsid w:val="00874B91"/>
    <w:rsid w:val="008A7611"/>
    <w:rsid w:val="009E7DDA"/>
    <w:rsid w:val="009F2C85"/>
    <w:rsid w:val="009F599D"/>
    <w:rsid w:val="00A32111"/>
    <w:rsid w:val="00A96775"/>
    <w:rsid w:val="00AA4620"/>
    <w:rsid w:val="00AA48E0"/>
    <w:rsid w:val="00AE6B1C"/>
    <w:rsid w:val="00B05B80"/>
    <w:rsid w:val="00B1297F"/>
    <w:rsid w:val="00B9693D"/>
    <w:rsid w:val="00BB1387"/>
    <w:rsid w:val="00CC057A"/>
    <w:rsid w:val="00CC0BFB"/>
    <w:rsid w:val="00CD2511"/>
    <w:rsid w:val="00D24D16"/>
    <w:rsid w:val="00D25374"/>
    <w:rsid w:val="00D503C6"/>
    <w:rsid w:val="00D73F7F"/>
    <w:rsid w:val="00E078CE"/>
    <w:rsid w:val="00EC0A65"/>
    <w:rsid w:val="00EF4D46"/>
    <w:rsid w:val="00FB17E0"/>
    <w:rsid w:val="00FC78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4C0AD"/>
  <w15:chartTrackingRefBased/>
  <w15:docId w15:val="{135E83E5-1536-4D44-BB1D-72304D5C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BFB"/>
  </w:style>
  <w:style w:type="paragraph" w:styleId="Heading1">
    <w:name w:val="heading 1"/>
    <w:basedOn w:val="Normal"/>
    <w:next w:val="Normal"/>
    <w:link w:val="Heading1Char"/>
    <w:uiPriority w:val="9"/>
    <w:qFormat/>
    <w:rsid w:val="002807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070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70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80707"/>
    <w:pPr>
      <w:ind w:left="720"/>
      <w:contextualSpacing/>
    </w:pPr>
  </w:style>
  <w:style w:type="character" w:customStyle="1" w:styleId="Heading2Char">
    <w:name w:val="Heading 2 Char"/>
    <w:basedOn w:val="DefaultParagraphFont"/>
    <w:link w:val="Heading2"/>
    <w:uiPriority w:val="9"/>
    <w:rsid w:val="0028070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9576D"/>
    <w:pPr>
      <w:tabs>
        <w:tab w:val="center" w:pos="4513"/>
        <w:tab w:val="right" w:pos="9026"/>
      </w:tabs>
    </w:pPr>
  </w:style>
  <w:style w:type="character" w:customStyle="1" w:styleId="HeaderChar">
    <w:name w:val="Header Char"/>
    <w:basedOn w:val="DefaultParagraphFont"/>
    <w:link w:val="Header"/>
    <w:uiPriority w:val="99"/>
    <w:rsid w:val="0059576D"/>
  </w:style>
  <w:style w:type="paragraph" w:styleId="Footer">
    <w:name w:val="footer"/>
    <w:basedOn w:val="Normal"/>
    <w:link w:val="FooterChar"/>
    <w:uiPriority w:val="99"/>
    <w:unhideWhenUsed/>
    <w:rsid w:val="0059576D"/>
    <w:pPr>
      <w:tabs>
        <w:tab w:val="center" w:pos="4513"/>
        <w:tab w:val="right" w:pos="9026"/>
      </w:tabs>
    </w:pPr>
  </w:style>
  <w:style w:type="character" w:customStyle="1" w:styleId="FooterChar">
    <w:name w:val="Footer Char"/>
    <w:basedOn w:val="DefaultParagraphFont"/>
    <w:link w:val="Footer"/>
    <w:uiPriority w:val="99"/>
    <w:rsid w:val="0059576D"/>
  </w:style>
  <w:style w:type="character" w:styleId="Hyperlink">
    <w:name w:val="Hyperlink"/>
    <w:basedOn w:val="DefaultParagraphFont"/>
    <w:uiPriority w:val="99"/>
    <w:unhideWhenUsed/>
    <w:rsid w:val="008013A4"/>
    <w:rPr>
      <w:color w:val="0563C1" w:themeColor="hyperlink"/>
      <w:u w:val="single"/>
    </w:rPr>
  </w:style>
  <w:style w:type="character" w:styleId="UnresolvedMention">
    <w:name w:val="Unresolved Mention"/>
    <w:basedOn w:val="DefaultParagraphFont"/>
    <w:uiPriority w:val="99"/>
    <w:semiHidden/>
    <w:unhideWhenUsed/>
    <w:rsid w:val="008013A4"/>
    <w:rPr>
      <w:color w:val="605E5C"/>
      <w:shd w:val="clear" w:color="auto" w:fill="E1DFDD"/>
    </w:rPr>
  </w:style>
  <w:style w:type="table" w:styleId="TableGrid">
    <w:name w:val="Table Grid"/>
    <w:basedOn w:val="TableNormal"/>
    <w:uiPriority w:val="39"/>
    <w:rsid w:val="00502C5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2015">
      <w:bodyDiv w:val="1"/>
      <w:marLeft w:val="0"/>
      <w:marRight w:val="0"/>
      <w:marTop w:val="0"/>
      <w:marBottom w:val="0"/>
      <w:divBdr>
        <w:top w:val="none" w:sz="0" w:space="0" w:color="auto"/>
        <w:left w:val="none" w:sz="0" w:space="0" w:color="auto"/>
        <w:bottom w:val="none" w:sz="0" w:space="0" w:color="auto"/>
        <w:right w:val="none" w:sz="0" w:space="0" w:color="auto"/>
      </w:divBdr>
    </w:div>
    <w:div w:id="133425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nan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ny@sonnant.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42FEB-44C1-9A40-9578-8E996937E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Sacks</dc:creator>
  <cp:keywords/>
  <dc:description/>
  <cp:lastModifiedBy>Tony Simmons</cp:lastModifiedBy>
  <cp:revision>17</cp:revision>
  <dcterms:created xsi:type="dcterms:W3CDTF">2021-09-14T02:49:00Z</dcterms:created>
  <dcterms:modified xsi:type="dcterms:W3CDTF">2021-11-18T03:31:00Z</dcterms:modified>
</cp:coreProperties>
</file>