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4476"/>
        <w:gridCol w:w="222"/>
        <w:gridCol w:w="3575"/>
      </w:tblGrid>
      <w:tr w:rsidR="00886964" w:rsidRPr="00886964" w14:paraId="04C8FBDE" w14:textId="77777777" w:rsidTr="00886964">
        <w:tc>
          <w:tcPr>
            <w:tcW w:w="0" w:type="auto"/>
            <w:tcMar>
              <w:top w:w="0" w:type="dxa"/>
              <w:left w:w="108" w:type="dxa"/>
              <w:bottom w:w="0" w:type="dxa"/>
              <w:right w:w="108" w:type="dxa"/>
            </w:tcMar>
            <w:hideMark/>
          </w:tcPr>
          <w:p w14:paraId="29F2E766" w14:textId="77777777" w:rsidR="00886964" w:rsidRPr="00886964" w:rsidRDefault="00886964" w:rsidP="00886964">
            <w:pPr>
              <w:rPr>
                <w:rFonts w:ascii="Times New Roman" w:eastAsia="Times New Roman" w:hAnsi="Times New Roman" w:cs="Times New Roman"/>
                <w:lang w:eastAsia="en-GB"/>
              </w:rPr>
            </w:pPr>
          </w:p>
          <w:p w14:paraId="66A405A7" w14:textId="3335D3DC" w:rsidR="00886964" w:rsidRPr="00886964" w:rsidRDefault="00886964" w:rsidP="00886964">
            <w:pPr>
              <w:rPr>
                <w:rFonts w:ascii="Times New Roman" w:eastAsia="Times New Roman" w:hAnsi="Times New Roman" w:cs="Times New Roman"/>
                <w:lang w:eastAsia="en-GB"/>
              </w:rPr>
            </w:pPr>
            <w:r w:rsidRPr="00886964">
              <w:rPr>
                <w:rFonts w:ascii="Calibri" w:eastAsia="Times New Roman" w:hAnsi="Calibri" w:cs="Calibri"/>
                <w:b/>
                <w:bCs/>
                <w:color w:val="FF0000"/>
                <w:sz w:val="22"/>
                <w:szCs w:val="22"/>
                <w:bdr w:val="none" w:sz="0" w:space="0" w:color="auto" w:frame="1"/>
                <w:lang w:eastAsia="en-GB"/>
              </w:rPr>
              <w:fldChar w:fldCharType="begin"/>
            </w:r>
            <w:r w:rsidRPr="00886964">
              <w:rPr>
                <w:rFonts w:ascii="Calibri" w:eastAsia="Times New Roman" w:hAnsi="Calibri" w:cs="Calibri"/>
                <w:b/>
                <w:bCs/>
                <w:color w:val="FF0000"/>
                <w:sz w:val="22"/>
                <w:szCs w:val="22"/>
                <w:bdr w:val="none" w:sz="0" w:space="0" w:color="auto" w:frame="1"/>
                <w:lang w:eastAsia="en-GB"/>
              </w:rPr>
              <w:instrText xml:space="preserve"> INCLUDEPICTURE "https://lh6.googleusercontent.com/eFng_bgqk5V6gJfHIyhMzw2ED2Cba_9yn31F_F9Pbd3ZX1JwYlzPMYXgQH63IzcDS5geG_b1kzVNm042wEickw5U3yfbdxFDYXqWTF47Ubw1c9zO9al-P5IUr05NM_E2y_ZgHjY=s0" \* MERGEFORMATINET </w:instrText>
            </w:r>
            <w:r w:rsidRPr="00886964">
              <w:rPr>
                <w:rFonts w:ascii="Calibri" w:eastAsia="Times New Roman" w:hAnsi="Calibri" w:cs="Calibri"/>
                <w:b/>
                <w:bCs/>
                <w:color w:val="FF0000"/>
                <w:sz w:val="22"/>
                <w:szCs w:val="22"/>
                <w:bdr w:val="none" w:sz="0" w:space="0" w:color="auto" w:frame="1"/>
                <w:lang w:eastAsia="en-GB"/>
              </w:rPr>
              <w:fldChar w:fldCharType="separate"/>
            </w:r>
            <w:r w:rsidRPr="00886964">
              <w:rPr>
                <w:rFonts w:ascii="Calibri" w:eastAsia="Times New Roman" w:hAnsi="Calibri" w:cs="Calibri"/>
                <w:b/>
                <w:bCs/>
                <w:noProof/>
                <w:color w:val="FF0000"/>
                <w:sz w:val="22"/>
                <w:szCs w:val="22"/>
                <w:bdr w:val="none" w:sz="0" w:space="0" w:color="auto" w:frame="1"/>
                <w:lang w:eastAsia="en-GB"/>
              </w:rPr>
              <w:drawing>
                <wp:inline distT="0" distB="0" distL="0" distR="0" wp14:anchorId="00647BED" wp14:editId="36C15DBC">
                  <wp:extent cx="2704465" cy="1285875"/>
                  <wp:effectExtent l="0" t="0" r="635" b="0"/>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abl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4465" cy="1285875"/>
                          </a:xfrm>
                          <a:prstGeom prst="rect">
                            <a:avLst/>
                          </a:prstGeom>
                          <a:noFill/>
                          <a:ln>
                            <a:noFill/>
                          </a:ln>
                        </pic:spPr>
                      </pic:pic>
                    </a:graphicData>
                  </a:graphic>
                </wp:inline>
              </w:drawing>
            </w:r>
            <w:r w:rsidRPr="00886964">
              <w:rPr>
                <w:rFonts w:ascii="Calibri" w:eastAsia="Times New Roman" w:hAnsi="Calibri" w:cs="Calibri"/>
                <w:b/>
                <w:bCs/>
                <w:color w:val="FF0000"/>
                <w:sz w:val="22"/>
                <w:szCs w:val="22"/>
                <w:bdr w:val="none" w:sz="0" w:space="0" w:color="auto" w:frame="1"/>
                <w:lang w:eastAsia="en-GB"/>
              </w:rPr>
              <w:fldChar w:fldCharType="end"/>
            </w:r>
          </w:p>
        </w:tc>
        <w:tc>
          <w:tcPr>
            <w:tcW w:w="0" w:type="auto"/>
            <w:tcMar>
              <w:top w:w="0" w:type="dxa"/>
              <w:left w:w="108" w:type="dxa"/>
              <w:bottom w:w="0" w:type="dxa"/>
              <w:right w:w="108" w:type="dxa"/>
            </w:tcMar>
            <w:hideMark/>
          </w:tcPr>
          <w:p w14:paraId="3D79B87A" w14:textId="77777777" w:rsidR="00886964" w:rsidRPr="00886964" w:rsidRDefault="00886964" w:rsidP="00886964">
            <w:pPr>
              <w:spacing w:after="240"/>
              <w:rPr>
                <w:rFonts w:ascii="Times New Roman" w:eastAsia="Times New Roman" w:hAnsi="Times New Roman" w:cs="Times New Roman"/>
                <w:lang w:eastAsia="en-GB"/>
              </w:rPr>
            </w:pPr>
            <w:r w:rsidRPr="00886964">
              <w:rPr>
                <w:rFonts w:ascii="Times New Roman" w:eastAsia="Times New Roman" w:hAnsi="Times New Roman" w:cs="Times New Roman"/>
                <w:lang w:eastAsia="en-GB"/>
              </w:rPr>
              <w:br/>
            </w:r>
          </w:p>
        </w:tc>
        <w:tc>
          <w:tcPr>
            <w:tcW w:w="0" w:type="auto"/>
            <w:tcMar>
              <w:top w:w="0" w:type="dxa"/>
              <w:left w:w="108" w:type="dxa"/>
              <w:bottom w:w="0" w:type="dxa"/>
              <w:right w:w="108" w:type="dxa"/>
            </w:tcMar>
            <w:hideMark/>
          </w:tcPr>
          <w:p w14:paraId="01A6EDE0" w14:textId="77777777" w:rsidR="00886964" w:rsidRPr="00886964" w:rsidRDefault="00886964" w:rsidP="00886964">
            <w:pPr>
              <w:rPr>
                <w:rFonts w:ascii="Times New Roman" w:eastAsia="Times New Roman" w:hAnsi="Times New Roman" w:cs="Times New Roman"/>
                <w:lang w:eastAsia="en-GB"/>
              </w:rPr>
            </w:pPr>
          </w:p>
          <w:p w14:paraId="7C005DC6" w14:textId="77777777" w:rsidR="00886964" w:rsidRPr="00886964" w:rsidRDefault="00886964" w:rsidP="00886964">
            <w:pPr>
              <w:ind w:left="882"/>
              <w:rPr>
                <w:rFonts w:ascii="Times New Roman" w:eastAsia="Times New Roman" w:hAnsi="Times New Roman" w:cs="Times New Roman"/>
                <w:lang w:eastAsia="en-GB"/>
              </w:rPr>
            </w:pPr>
            <w:r w:rsidRPr="00886964">
              <w:rPr>
                <w:rFonts w:ascii="Calibri" w:eastAsia="Times New Roman" w:hAnsi="Calibri" w:cs="Calibri"/>
                <w:b/>
                <w:bCs/>
                <w:color w:val="000000"/>
                <w:sz w:val="22"/>
                <w:szCs w:val="22"/>
                <w:lang w:eastAsia="en-GB"/>
              </w:rPr>
              <w:t>Media Contacts: </w:t>
            </w:r>
          </w:p>
          <w:p w14:paraId="75B1D1C6" w14:textId="71825E8B" w:rsidR="008904A7" w:rsidRPr="008904A7" w:rsidRDefault="008904A7" w:rsidP="00886964">
            <w:pPr>
              <w:ind w:left="882"/>
              <w:rPr>
                <w:rFonts w:ascii="Calibri" w:eastAsia="Times New Roman" w:hAnsi="Calibri" w:cs="Calibri"/>
                <w:b/>
                <w:bCs/>
                <w:color w:val="000000"/>
                <w:sz w:val="22"/>
                <w:szCs w:val="22"/>
                <w:lang w:eastAsia="en-GB"/>
              </w:rPr>
            </w:pPr>
            <w:r w:rsidRPr="008904A7">
              <w:rPr>
                <w:rFonts w:ascii="Calibri" w:eastAsia="Times New Roman" w:hAnsi="Calibri" w:cs="Calibri"/>
                <w:b/>
                <w:bCs/>
                <w:color w:val="000000"/>
                <w:sz w:val="22"/>
                <w:szCs w:val="22"/>
                <w:lang w:eastAsia="en-GB"/>
              </w:rPr>
              <w:t>NASEF</w:t>
            </w:r>
          </w:p>
          <w:p w14:paraId="351A6600" w14:textId="09BB68D8" w:rsidR="00886964" w:rsidRPr="00886964" w:rsidRDefault="00886964" w:rsidP="00886964">
            <w:pPr>
              <w:ind w:left="882"/>
              <w:rPr>
                <w:rFonts w:ascii="Times New Roman" w:eastAsia="Times New Roman" w:hAnsi="Times New Roman" w:cs="Times New Roman"/>
                <w:lang w:eastAsia="en-GB"/>
              </w:rPr>
            </w:pPr>
            <w:r w:rsidRPr="00886964">
              <w:rPr>
                <w:rFonts w:ascii="Calibri" w:eastAsia="Times New Roman" w:hAnsi="Calibri" w:cs="Calibri"/>
                <w:color w:val="000000"/>
                <w:sz w:val="22"/>
                <w:szCs w:val="22"/>
                <w:lang w:eastAsia="en-GB"/>
              </w:rPr>
              <w:t xml:space="preserve">Claire </w:t>
            </w:r>
            <w:proofErr w:type="spellStart"/>
            <w:r w:rsidRPr="00886964">
              <w:rPr>
                <w:rFonts w:ascii="Calibri" w:eastAsia="Times New Roman" w:hAnsi="Calibri" w:cs="Calibri"/>
                <w:color w:val="000000"/>
                <w:sz w:val="22"/>
                <w:szCs w:val="22"/>
                <w:lang w:eastAsia="en-GB"/>
              </w:rPr>
              <w:t>LaBeaux</w:t>
            </w:r>
            <w:proofErr w:type="spellEnd"/>
          </w:p>
          <w:p w14:paraId="50C7D0C3" w14:textId="77777777" w:rsidR="00886964" w:rsidRPr="00886964" w:rsidRDefault="00606F1E" w:rsidP="00886964">
            <w:pPr>
              <w:ind w:left="882"/>
              <w:rPr>
                <w:rFonts w:ascii="Times New Roman" w:eastAsia="Times New Roman" w:hAnsi="Times New Roman" w:cs="Times New Roman"/>
                <w:lang w:eastAsia="en-GB"/>
              </w:rPr>
            </w:pPr>
            <w:hyperlink r:id="rId5" w:history="1">
              <w:r w:rsidR="00886964" w:rsidRPr="00886964">
                <w:rPr>
                  <w:rFonts w:ascii="Calibri" w:eastAsia="Times New Roman" w:hAnsi="Calibri" w:cs="Calibri"/>
                  <w:color w:val="0563C1"/>
                  <w:sz w:val="22"/>
                  <w:szCs w:val="22"/>
                  <w:u w:val="single"/>
                  <w:lang w:eastAsia="en-GB"/>
                </w:rPr>
                <w:t>claire@nasef.org</w:t>
              </w:r>
            </w:hyperlink>
            <w:r w:rsidR="00886964" w:rsidRPr="00886964">
              <w:rPr>
                <w:rFonts w:ascii="Calibri" w:eastAsia="Times New Roman" w:hAnsi="Calibri" w:cs="Calibri"/>
                <w:color w:val="000000"/>
                <w:sz w:val="22"/>
                <w:szCs w:val="22"/>
                <w:lang w:eastAsia="en-GB"/>
              </w:rPr>
              <w:t> </w:t>
            </w:r>
          </w:p>
          <w:p w14:paraId="1CA09C9D" w14:textId="77777777" w:rsidR="00886964" w:rsidRPr="008904A7" w:rsidRDefault="00886964" w:rsidP="00886964">
            <w:pPr>
              <w:rPr>
                <w:rFonts w:ascii="Times New Roman" w:eastAsia="Times New Roman" w:hAnsi="Times New Roman" w:cs="Times New Roman"/>
                <w:sz w:val="20"/>
                <w:szCs w:val="20"/>
                <w:lang w:eastAsia="en-GB"/>
              </w:rPr>
            </w:pPr>
          </w:p>
          <w:p w14:paraId="5943313A" w14:textId="4970DC2C" w:rsidR="008904A7" w:rsidRDefault="008904A7" w:rsidP="008904A7">
            <w:pPr>
              <w:ind w:left="882" w:right="-750"/>
              <w:rPr>
                <w:rFonts w:ascii="Calibri" w:eastAsia="Times New Roman" w:hAnsi="Calibri" w:cs="Calibri"/>
                <w:b/>
                <w:bCs/>
                <w:sz w:val="20"/>
                <w:szCs w:val="20"/>
                <w:lang w:eastAsia="en-GB"/>
              </w:rPr>
            </w:pPr>
            <w:r>
              <w:rPr>
                <w:rFonts w:ascii="Calibri" w:eastAsia="Times New Roman" w:hAnsi="Calibri" w:cs="Calibri"/>
                <w:b/>
                <w:bCs/>
                <w:sz w:val="20"/>
                <w:szCs w:val="20"/>
                <w:lang w:eastAsia="en-GB"/>
              </w:rPr>
              <w:t xml:space="preserve">STEM Punks® </w:t>
            </w:r>
          </w:p>
          <w:p w14:paraId="7B98A4C0" w14:textId="0F9B70CD" w:rsidR="00886964" w:rsidRPr="008904A7" w:rsidRDefault="008904A7" w:rsidP="008904A7">
            <w:pPr>
              <w:ind w:left="882" w:right="-750"/>
              <w:rPr>
                <w:rFonts w:ascii="Calibri" w:eastAsia="Times New Roman" w:hAnsi="Calibri" w:cs="Calibri"/>
                <w:sz w:val="20"/>
                <w:szCs w:val="20"/>
                <w:lang w:eastAsia="en-GB"/>
              </w:rPr>
            </w:pPr>
            <w:r w:rsidRPr="008904A7">
              <w:rPr>
                <w:rFonts w:ascii="Calibri" w:eastAsia="Times New Roman" w:hAnsi="Calibri" w:cs="Calibri"/>
                <w:sz w:val="20"/>
                <w:szCs w:val="20"/>
                <w:lang w:eastAsia="en-GB"/>
              </w:rPr>
              <w:t>Damien Aldridge</w:t>
            </w:r>
          </w:p>
          <w:p w14:paraId="16ACF894" w14:textId="7ABD0D04" w:rsidR="008904A7" w:rsidRPr="008904A7" w:rsidRDefault="008904A7" w:rsidP="008904A7">
            <w:pPr>
              <w:ind w:left="882" w:right="-750"/>
              <w:rPr>
                <w:rFonts w:ascii="Calibri" w:eastAsia="Times New Roman" w:hAnsi="Calibri" w:cs="Calibri"/>
                <w:lang w:eastAsia="en-GB"/>
              </w:rPr>
            </w:pPr>
            <w:r>
              <w:rPr>
                <w:rFonts w:ascii="Calibri" w:eastAsia="Times New Roman" w:hAnsi="Calibri" w:cs="Calibri"/>
                <w:sz w:val="20"/>
                <w:szCs w:val="20"/>
                <w:lang w:eastAsia="en-GB"/>
              </w:rPr>
              <w:t>d</w:t>
            </w:r>
            <w:r w:rsidRPr="008904A7">
              <w:rPr>
                <w:rFonts w:ascii="Calibri" w:eastAsia="Times New Roman" w:hAnsi="Calibri" w:cs="Calibri"/>
                <w:sz w:val="20"/>
                <w:szCs w:val="20"/>
                <w:lang w:eastAsia="en-GB"/>
              </w:rPr>
              <w:t>amien.a@stempunks.com.au</w:t>
            </w:r>
          </w:p>
        </w:tc>
      </w:tr>
    </w:tbl>
    <w:p w14:paraId="2D732CAC" w14:textId="77777777" w:rsidR="00886964" w:rsidRPr="00886964" w:rsidRDefault="00886964" w:rsidP="00886964">
      <w:pPr>
        <w:rPr>
          <w:rFonts w:ascii="Times New Roman" w:eastAsia="Times New Roman" w:hAnsi="Times New Roman" w:cs="Times New Roman"/>
          <w:lang w:eastAsia="en-GB"/>
        </w:rPr>
      </w:pPr>
    </w:p>
    <w:p w14:paraId="36857EBA" w14:textId="27B589E9" w:rsidR="00886964" w:rsidRPr="00D72913" w:rsidRDefault="00886964" w:rsidP="00886964">
      <w:pPr>
        <w:jc w:val="center"/>
        <w:rPr>
          <w:rFonts w:ascii="Times New Roman" w:eastAsia="Times New Roman" w:hAnsi="Times New Roman" w:cs="Times New Roman"/>
          <w:lang w:eastAsia="en-GB"/>
        </w:rPr>
      </w:pPr>
      <w:r w:rsidRPr="00886964">
        <w:rPr>
          <w:rFonts w:ascii="Calibri" w:eastAsia="Times New Roman" w:hAnsi="Calibri" w:cs="Calibri"/>
          <w:b/>
          <w:bCs/>
          <w:color w:val="000000"/>
          <w:sz w:val="28"/>
          <w:szCs w:val="28"/>
          <w:lang w:eastAsia="en-GB"/>
        </w:rPr>
        <w:t>Play and Learning Through Esp</w:t>
      </w:r>
      <w:r w:rsidRPr="00D72913">
        <w:rPr>
          <w:rFonts w:ascii="Calibri" w:eastAsia="Times New Roman" w:hAnsi="Calibri" w:cs="Calibri"/>
          <w:b/>
          <w:bCs/>
          <w:color w:val="000000"/>
          <w:sz w:val="28"/>
          <w:szCs w:val="28"/>
          <w:lang w:eastAsia="en-GB"/>
        </w:rPr>
        <w:t xml:space="preserve">orts: </w:t>
      </w:r>
      <w:r w:rsidR="008904A7">
        <w:rPr>
          <w:rFonts w:ascii="Calibri" w:eastAsia="Times New Roman" w:hAnsi="Calibri" w:cs="Calibri"/>
          <w:b/>
          <w:bCs/>
          <w:color w:val="000000"/>
          <w:sz w:val="28"/>
          <w:szCs w:val="28"/>
          <w:lang w:eastAsia="en-GB"/>
        </w:rPr>
        <w:t>STEM Punks® T</w:t>
      </w:r>
      <w:r w:rsidRPr="00D72913">
        <w:rPr>
          <w:rFonts w:ascii="Calibri" w:eastAsia="Times New Roman" w:hAnsi="Calibri" w:cs="Calibri"/>
          <w:b/>
          <w:bCs/>
          <w:color w:val="000000"/>
          <w:sz w:val="28"/>
          <w:szCs w:val="28"/>
          <w:lang w:eastAsia="en-GB"/>
        </w:rPr>
        <w:t>o Implement Scholastic Esports Programs as it Creates a Local NASEF Affiliate</w:t>
      </w:r>
    </w:p>
    <w:p w14:paraId="3A5B80E9" w14:textId="1E80F4FF" w:rsidR="00886964" w:rsidRPr="00D72913" w:rsidRDefault="00886964" w:rsidP="00886964">
      <w:pPr>
        <w:jc w:val="center"/>
        <w:rPr>
          <w:rFonts w:ascii="Times New Roman" w:eastAsia="Times New Roman" w:hAnsi="Times New Roman" w:cs="Times New Roman"/>
          <w:lang w:eastAsia="en-GB"/>
        </w:rPr>
      </w:pPr>
      <w:r w:rsidRPr="00D72913">
        <w:rPr>
          <w:rFonts w:ascii="Calibri" w:eastAsia="Times New Roman" w:hAnsi="Calibri" w:cs="Calibri"/>
          <w:i/>
          <w:iCs/>
          <w:color w:val="000000"/>
          <w:lang w:eastAsia="en-GB"/>
        </w:rPr>
        <w:t>Strong national network enables</w:t>
      </w:r>
      <w:r w:rsidR="008904A7">
        <w:rPr>
          <w:rFonts w:ascii="Calibri" w:eastAsia="Times New Roman" w:hAnsi="Calibri" w:cs="Calibri"/>
          <w:i/>
          <w:iCs/>
          <w:color w:val="000000"/>
          <w:lang w:eastAsia="en-GB"/>
        </w:rPr>
        <w:t xml:space="preserve"> STEM Punks® to</w:t>
      </w:r>
      <w:r w:rsidRPr="00D72913">
        <w:rPr>
          <w:rFonts w:ascii="Calibri" w:eastAsia="Times New Roman" w:hAnsi="Calibri" w:cs="Calibri"/>
          <w:i/>
          <w:iCs/>
          <w:color w:val="000000"/>
          <w:lang w:eastAsia="en-GB"/>
        </w:rPr>
        <w:t xml:space="preserve"> offer significant learning opportunities related to esports while expanding tournament play through the North America Scholastic Esports Federation </w:t>
      </w:r>
    </w:p>
    <w:p w14:paraId="636D2E3A" w14:textId="77777777" w:rsidR="00886964" w:rsidRPr="00D72913" w:rsidRDefault="00886964" w:rsidP="00886964">
      <w:pPr>
        <w:rPr>
          <w:rFonts w:ascii="Times New Roman" w:eastAsia="Times New Roman" w:hAnsi="Times New Roman" w:cs="Times New Roman"/>
          <w:lang w:eastAsia="en-GB"/>
        </w:rPr>
      </w:pPr>
    </w:p>
    <w:p w14:paraId="6E936120" w14:textId="7D5A17AD" w:rsidR="00886964" w:rsidRPr="00886964" w:rsidRDefault="00886964" w:rsidP="00886964">
      <w:pPr>
        <w:rPr>
          <w:rFonts w:ascii="Times New Roman" w:eastAsia="Times New Roman" w:hAnsi="Times New Roman" w:cs="Times New Roman"/>
          <w:lang w:eastAsia="en-GB"/>
        </w:rPr>
      </w:pPr>
      <w:r w:rsidRPr="00D72913">
        <w:rPr>
          <w:rFonts w:ascii="Calibri" w:eastAsia="Times New Roman" w:hAnsi="Calibri" w:cs="Calibri"/>
          <w:color w:val="000000"/>
          <w:sz w:val="22"/>
          <w:szCs w:val="22"/>
          <w:lang w:eastAsia="en-GB"/>
        </w:rPr>
        <w:t>Esports are booming, and students in</w:t>
      </w:r>
      <w:r w:rsidR="008904A7">
        <w:rPr>
          <w:rFonts w:ascii="Calibri" w:eastAsia="Times New Roman" w:hAnsi="Calibri" w:cs="Calibri"/>
          <w:color w:val="000000"/>
          <w:sz w:val="22"/>
          <w:szCs w:val="22"/>
          <w:lang w:eastAsia="en-GB"/>
        </w:rPr>
        <w:t xml:space="preserve"> Australia</w:t>
      </w:r>
      <w:r w:rsidRPr="00D72913">
        <w:rPr>
          <w:rFonts w:ascii="Calibri" w:eastAsia="Times New Roman" w:hAnsi="Calibri" w:cs="Calibri"/>
          <w:color w:val="000000"/>
          <w:sz w:val="22"/>
          <w:szCs w:val="22"/>
          <w:lang w:eastAsia="en-GB"/>
        </w:rPr>
        <w:t xml:space="preserve"> are excited to not just play the games, but to pursue related careers. To support this thirst for competition and education, </w:t>
      </w:r>
      <w:r w:rsidR="008904A7">
        <w:rPr>
          <w:rFonts w:ascii="Calibri" w:eastAsia="Times New Roman" w:hAnsi="Calibri" w:cs="Calibri"/>
          <w:color w:val="000000"/>
          <w:sz w:val="22"/>
          <w:szCs w:val="22"/>
          <w:lang w:eastAsia="en-GB"/>
        </w:rPr>
        <w:t>STEM Punks® h</w:t>
      </w:r>
      <w:r w:rsidRPr="00D72913">
        <w:rPr>
          <w:rFonts w:ascii="Calibri" w:eastAsia="Times New Roman" w:hAnsi="Calibri" w:cs="Calibri"/>
          <w:color w:val="000000"/>
          <w:sz w:val="22"/>
          <w:szCs w:val="22"/>
          <w:lang w:eastAsia="en-GB"/>
        </w:rPr>
        <w:t xml:space="preserve">as just become an affiliate of the North America Scholastic Esports Federation. </w:t>
      </w:r>
      <w:hyperlink r:id="rId6" w:history="1">
        <w:r w:rsidRPr="00D72913">
          <w:rPr>
            <w:rFonts w:ascii="Calibri" w:eastAsia="Times New Roman" w:hAnsi="Calibri" w:cs="Calibri"/>
            <w:color w:val="0563C1"/>
            <w:sz w:val="22"/>
            <w:szCs w:val="22"/>
            <w:u w:val="single"/>
            <w:lang w:eastAsia="en-GB"/>
          </w:rPr>
          <w:t>NASEF</w:t>
        </w:r>
      </w:hyperlink>
      <w:r w:rsidRPr="00D72913">
        <w:rPr>
          <w:rFonts w:ascii="Calibri" w:eastAsia="Times New Roman" w:hAnsi="Calibri" w:cs="Calibri"/>
          <w:color w:val="000000"/>
          <w:sz w:val="22"/>
          <w:szCs w:val="22"/>
          <w:lang w:eastAsia="en-GB"/>
        </w:rPr>
        <w:t xml:space="preserve"> will provide free tournaments, programs, curriculum, and expertise to help scholastic esports grow and thrive i</w:t>
      </w:r>
      <w:r w:rsidR="008904A7">
        <w:rPr>
          <w:rFonts w:ascii="Calibri" w:eastAsia="Times New Roman" w:hAnsi="Calibri" w:cs="Calibri"/>
          <w:color w:val="000000"/>
          <w:sz w:val="22"/>
          <w:szCs w:val="22"/>
          <w:lang w:eastAsia="en-GB"/>
        </w:rPr>
        <w:t>n Australia.</w:t>
      </w:r>
    </w:p>
    <w:p w14:paraId="270204B5" w14:textId="77777777" w:rsidR="00886964" w:rsidRPr="00886964" w:rsidRDefault="00886964" w:rsidP="00886964">
      <w:pPr>
        <w:rPr>
          <w:rFonts w:ascii="Times New Roman" w:eastAsia="Times New Roman" w:hAnsi="Times New Roman" w:cs="Times New Roman"/>
          <w:lang w:eastAsia="en-GB"/>
        </w:rPr>
      </w:pPr>
    </w:p>
    <w:p w14:paraId="5EEF6A94" w14:textId="5C54A0D0" w:rsidR="008904A7" w:rsidRDefault="00886964" w:rsidP="00886964">
      <w:pPr>
        <w:rPr>
          <w:rFonts w:ascii="Times New Roman" w:eastAsia="Times New Roman" w:hAnsi="Times New Roman" w:cs="Times New Roman"/>
          <w:lang w:eastAsia="en-GB"/>
        </w:rPr>
      </w:pPr>
      <w:r w:rsidRPr="00886964">
        <w:rPr>
          <w:rFonts w:ascii="Calibri" w:eastAsia="Times New Roman" w:hAnsi="Calibri" w:cs="Calibri"/>
          <w:color w:val="000000"/>
          <w:sz w:val="22"/>
          <w:szCs w:val="22"/>
          <w:lang w:eastAsia="en-GB"/>
        </w:rPr>
        <w:t xml:space="preserve">NASEF leverages massive student interest in team-based competitive video gaming, offering meaningful career and STEM education alongside tournaments. Students learn about possible </w:t>
      </w:r>
      <w:hyperlink r:id="rId7" w:history="1">
        <w:r w:rsidRPr="00886964">
          <w:rPr>
            <w:rFonts w:ascii="Calibri" w:eastAsia="Times New Roman" w:hAnsi="Calibri" w:cs="Calibri"/>
            <w:color w:val="0563C1"/>
            <w:sz w:val="22"/>
            <w:szCs w:val="22"/>
            <w:u w:val="single"/>
            <w:lang w:eastAsia="en-GB"/>
          </w:rPr>
          <w:t>career pathways</w:t>
        </w:r>
      </w:hyperlink>
      <w:r w:rsidRPr="00886964">
        <w:rPr>
          <w:rFonts w:ascii="Calibri" w:eastAsia="Times New Roman" w:hAnsi="Calibri" w:cs="Calibri"/>
          <w:color w:val="000000"/>
          <w:sz w:val="22"/>
          <w:szCs w:val="22"/>
          <w:lang w:eastAsia="en-GB"/>
        </w:rPr>
        <w:t xml:space="preserve">, enter </w:t>
      </w:r>
      <w:hyperlink r:id="rId8" w:history="1">
        <w:r w:rsidRPr="00886964">
          <w:rPr>
            <w:rFonts w:ascii="Calibri" w:eastAsia="Times New Roman" w:hAnsi="Calibri" w:cs="Calibri"/>
            <w:color w:val="0563C1"/>
            <w:sz w:val="22"/>
            <w:szCs w:val="22"/>
            <w:u w:val="single"/>
            <w:lang w:eastAsia="en-GB"/>
          </w:rPr>
          <w:t>Beyond the Game</w:t>
        </w:r>
      </w:hyperlink>
      <w:r w:rsidRPr="00886964">
        <w:rPr>
          <w:rFonts w:ascii="Calibri" w:eastAsia="Times New Roman" w:hAnsi="Calibri" w:cs="Calibri"/>
          <w:color w:val="000000"/>
          <w:sz w:val="22"/>
          <w:szCs w:val="22"/>
          <w:lang w:eastAsia="en-GB"/>
        </w:rPr>
        <w:t xml:space="preserve"> creative and analytic challenges, manage clubs and events and fundraising, and compete in tournaments in popular titles including but not limited to: Rocket League, Chess, and Minecraft, to name a few. </w:t>
      </w:r>
    </w:p>
    <w:p w14:paraId="35AA32E4" w14:textId="5D6F1ACF" w:rsidR="008904A7" w:rsidRDefault="008904A7" w:rsidP="00886964">
      <w:pPr>
        <w:rPr>
          <w:rFonts w:ascii="Times New Roman" w:eastAsia="Times New Roman" w:hAnsi="Times New Roman" w:cs="Times New Roman"/>
          <w:lang w:eastAsia="en-GB"/>
        </w:rPr>
      </w:pPr>
    </w:p>
    <w:p w14:paraId="16C0B736" w14:textId="73DEA6A6" w:rsidR="008904A7" w:rsidRDefault="008904A7" w:rsidP="00886964">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STEM Punks® Education Director, Damien Aldridge, says</w:t>
      </w:r>
      <w:r w:rsidR="00606F1E">
        <w:rPr>
          <w:rFonts w:ascii="Calibri" w:eastAsia="Times New Roman" w:hAnsi="Calibri" w:cs="Calibri"/>
          <w:color w:val="000000"/>
          <w:sz w:val="22"/>
          <w:szCs w:val="22"/>
          <w:lang w:eastAsia="en-GB"/>
        </w:rPr>
        <w:t>;</w:t>
      </w:r>
      <w:r>
        <w:rPr>
          <w:rFonts w:ascii="Calibri" w:eastAsia="Times New Roman" w:hAnsi="Calibri" w:cs="Calibri"/>
          <w:color w:val="000000"/>
          <w:sz w:val="22"/>
          <w:szCs w:val="22"/>
          <w:lang w:eastAsia="en-GB"/>
        </w:rPr>
        <w:t xml:space="preserve"> </w:t>
      </w:r>
      <w:r w:rsidR="00606F1E">
        <w:rPr>
          <w:rFonts w:ascii="Calibri" w:eastAsia="Times New Roman" w:hAnsi="Calibri" w:cs="Calibri"/>
          <w:color w:val="000000"/>
          <w:sz w:val="22"/>
          <w:szCs w:val="22"/>
          <w:lang w:eastAsia="en-GB"/>
        </w:rPr>
        <w:t>“</w:t>
      </w:r>
      <w:r>
        <w:rPr>
          <w:rFonts w:ascii="Calibri" w:eastAsia="Times New Roman" w:hAnsi="Calibri" w:cs="Calibri"/>
          <w:color w:val="000000"/>
          <w:sz w:val="22"/>
          <w:szCs w:val="22"/>
          <w:lang w:eastAsia="en-GB"/>
        </w:rPr>
        <w:t xml:space="preserve">the affiliation with NASEF will provide STEM Punks® with a platform to grow eSports in Australia with a core focus on education and innovation. STEM Punks is launching a new initiative called ‘Innovation Sports’ in 2022 that combines the best of eSports, Innovation, and Education where students compete in solving industry-linked problems. The affiliation with NASEF will enhance our message that eSports is more than just gaming </w:t>
      </w:r>
      <w:r w:rsidR="00606F1E">
        <w:rPr>
          <w:rFonts w:ascii="Calibri" w:eastAsia="Times New Roman" w:hAnsi="Calibri" w:cs="Calibri"/>
          <w:color w:val="000000"/>
          <w:sz w:val="22"/>
          <w:szCs w:val="22"/>
          <w:lang w:eastAsia="en-GB"/>
        </w:rPr>
        <w:t>but</w:t>
      </w:r>
      <w:r>
        <w:rPr>
          <w:rFonts w:ascii="Calibri" w:eastAsia="Times New Roman" w:hAnsi="Calibri" w:cs="Calibri"/>
          <w:color w:val="000000"/>
          <w:sz w:val="22"/>
          <w:szCs w:val="22"/>
          <w:lang w:eastAsia="en-GB"/>
        </w:rPr>
        <w:t xml:space="preserve"> a pathway for students to explore future </w:t>
      </w:r>
      <w:r w:rsidR="00606F1E">
        <w:rPr>
          <w:rFonts w:ascii="Calibri" w:eastAsia="Times New Roman" w:hAnsi="Calibri" w:cs="Calibri"/>
          <w:color w:val="000000"/>
          <w:sz w:val="22"/>
          <w:szCs w:val="22"/>
          <w:lang w:eastAsia="en-GB"/>
        </w:rPr>
        <w:t>work</w:t>
      </w:r>
      <w:r>
        <w:rPr>
          <w:rFonts w:ascii="Calibri" w:eastAsia="Times New Roman" w:hAnsi="Calibri" w:cs="Calibri"/>
          <w:color w:val="000000"/>
          <w:sz w:val="22"/>
          <w:szCs w:val="22"/>
          <w:lang w:eastAsia="en-GB"/>
        </w:rPr>
        <w:t xml:space="preserve"> in STEM related fields</w:t>
      </w:r>
      <w:r w:rsidR="00606F1E">
        <w:rPr>
          <w:rFonts w:ascii="Calibri" w:eastAsia="Times New Roman" w:hAnsi="Calibri" w:cs="Calibri"/>
          <w:color w:val="000000"/>
          <w:sz w:val="22"/>
          <w:szCs w:val="22"/>
          <w:lang w:eastAsia="en-GB"/>
        </w:rPr>
        <w:t>.”</w:t>
      </w:r>
    </w:p>
    <w:p w14:paraId="1E586B5A" w14:textId="77777777" w:rsidR="008904A7" w:rsidRPr="00886964" w:rsidRDefault="008904A7" w:rsidP="00886964">
      <w:pPr>
        <w:rPr>
          <w:rFonts w:ascii="Times New Roman" w:eastAsia="Times New Roman" w:hAnsi="Times New Roman" w:cs="Times New Roman"/>
          <w:lang w:eastAsia="en-GB"/>
        </w:rPr>
      </w:pPr>
    </w:p>
    <w:p w14:paraId="3EDC5149" w14:textId="5B971491" w:rsidR="00886964" w:rsidRPr="00886964" w:rsidRDefault="00886964" w:rsidP="00886964">
      <w:pPr>
        <w:rPr>
          <w:rFonts w:ascii="Times New Roman" w:eastAsia="Times New Roman" w:hAnsi="Times New Roman" w:cs="Times New Roman"/>
          <w:lang w:eastAsia="en-GB"/>
        </w:rPr>
      </w:pPr>
      <w:r>
        <w:rPr>
          <w:rFonts w:ascii="Calibri" w:eastAsia="Times New Roman" w:hAnsi="Calibri" w:cs="Calibri"/>
          <w:color w:val="000000"/>
          <w:sz w:val="22"/>
          <w:szCs w:val="22"/>
          <w:lang w:eastAsia="en-GB"/>
        </w:rPr>
        <w:t>STEM Punks</w:t>
      </w:r>
      <w:r w:rsidR="00606F1E">
        <w:rPr>
          <w:rFonts w:ascii="Calibri" w:eastAsia="Times New Roman" w:hAnsi="Calibri" w:cs="Calibri"/>
          <w:color w:val="000000"/>
          <w:sz w:val="22"/>
          <w:szCs w:val="22"/>
          <w:lang w:eastAsia="en-GB"/>
        </w:rPr>
        <w:t xml:space="preserve">® </w:t>
      </w:r>
      <w:r w:rsidRPr="00886964">
        <w:rPr>
          <w:rFonts w:ascii="Calibri" w:eastAsia="Times New Roman" w:hAnsi="Calibri" w:cs="Calibri"/>
          <w:color w:val="000000"/>
          <w:sz w:val="22"/>
          <w:szCs w:val="22"/>
          <w:lang w:eastAsia="en-GB"/>
        </w:rPr>
        <w:t xml:space="preserve">vision is </w:t>
      </w:r>
      <w:r w:rsidRPr="00886964">
        <w:rPr>
          <w:rFonts w:ascii="Calibri" w:eastAsia="Times New Roman" w:hAnsi="Calibri" w:cs="Calibri"/>
          <w:color w:val="000000"/>
          <w:sz w:val="22"/>
          <w:szCs w:val="22"/>
          <w:shd w:val="clear" w:color="auto" w:fill="FFFFFF"/>
          <w:lang w:eastAsia="en-GB"/>
        </w:rPr>
        <w:t>to create and foster competitive esports programs through the lens of academics and learning in</w:t>
      </w:r>
      <w:r w:rsidR="008904A7">
        <w:rPr>
          <w:rFonts w:ascii="Calibri" w:eastAsia="Times New Roman" w:hAnsi="Calibri" w:cs="Calibri"/>
          <w:color w:val="000000"/>
          <w:sz w:val="22"/>
          <w:szCs w:val="22"/>
          <w:shd w:val="clear" w:color="auto" w:fill="FFFFFF"/>
          <w:lang w:eastAsia="en-GB"/>
        </w:rPr>
        <w:t xml:space="preserve"> Australian p</w:t>
      </w:r>
      <w:r>
        <w:rPr>
          <w:rFonts w:ascii="Calibri" w:eastAsia="Times New Roman" w:hAnsi="Calibri" w:cs="Calibri"/>
          <w:color w:val="000000"/>
          <w:sz w:val="22"/>
          <w:szCs w:val="22"/>
          <w:shd w:val="clear" w:color="auto" w:fill="FFFFFF"/>
          <w:lang w:eastAsia="en-GB"/>
        </w:rPr>
        <w:t>rimary</w:t>
      </w:r>
      <w:r w:rsidRPr="00886964">
        <w:rPr>
          <w:rFonts w:ascii="Calibri" w:eastAsia="Times New Roman" w:hAnsi="Calibri" w:cs="Calibri"/>
          <w:color w:val="000000"/>
          <w:sz w:val="22"/>
          <w:szCs w:val="22"/>
          <w:shd w:val="clear" w:color="auto" w:fill="FFFFFF"/>
          <w:lang w:eastAsia="en-GB"/>
        </w:rPr>
        <w:t xml:space="preserve"> schools and high schools by </w:t>
      </w:r>
      <w:proofErr w:type="gramStart"/>
      <w:r w:rsidRPr="00886964">
        <w:rPr>
          <w:rFonts w:ascii="Calibri" w:eastAsia="Times New Roman" w:hAnsi="Calibri" w:cs="Calibri"/>
          <w:color w:val="000000"/>
          <w:sz w:val="22"/>
          <w:szCs w:val="22"/>
          <w:shd w:val="clear" w:color="auto" w:fill="FFFFFF"/>
          <w:lang w:eastAsia="en-GB"/>
        </w:rPr>
        <w:t>providing assistance</w:t>
      </w:r>
      <w:proofErr w:type="gramEnd"/>
      <w:r w:rsidRPr="00886964">
        <w:rPr>
          <w:rFonts w:ascii="Calibri" w:eastAsia="Times New Roman" w:hAnsi="Calibri" w:cs="Calibri"/>
          <w:color w:val="000000"/>
          <w:sz w:val="22"/>
          <w:szCs w:val="22"/>
          <w:shd w:val="clear" w:color="auto" w:fill="FFFFFF"/>
          <w:lang w:eastAsia="en-GB"/>
        </w:rPr>
        <w:t>, organizing tournaments, and presenting information to schools and advisers. NASEF offers a unique focus on diversity with an emphasis on cultivating talents in potentially underserved populations and provide a pathway to college scholarships and careers in the gaming industry. </w:t>
      </w:r>
      <w:r w:rsidRPr="00886964">
        <w:rPr>
          <w:rFonts w:ascii="Calibri" w:eastAsia="Times New Roman" w:hAnsi="Calibri" w:cs="Calibri"/>
          <w:color w:val="000000"/>
          <w:sz w:val="22"/>
          <w:szCs w:val="22"/>
          <w:lang w:eastAsia="en-GB"/>
        </w:rPr>
        <w:t> </w:t>
      </w:r>
    </w:p>
    <w:p w14:paraId="25274659" w14:textId="77777777" w:rsidR="00886964" w:rsidRPr="00886964" w:rsidRDefault="00886964" w:rsidP="00886964">
      <w:pPr>
        <w:rPr>
          <w:rFonts w:ascii="Times New Roman" w:eastAsia="Times New Roman" w:hAnsi="Times New Roman" w:cs="Times New Roman"/>
          <w:lang w:eastAsia="en-GB"/>
        </w:rPr>
      </w:pPr>
    </w:p>
    <w:p w14:paraId="6EC27C3A" w14:textId="6EF002C8" w:rsidR="00886964" w:rsidRPr="00886964" w:rsidRDefault="00886964" w:rsidP="00886964">
      <w:pPr>
        <w:rPr>
          <w:rFonts w:ascii="Times New Roman" w:eastAsia="Times New Roman" w:hAnsi="Times New Roman" w:cs="Times New Roman"/>
          <w:lang w:eastAsia="en-GB"/>
        </w:rPr>
      </w:pPr>
      <w:r w:rsidRPr="00886964">
        <w:rPr>
          <w:rFonts w:ascii="Calibri" w:eastAsia="Times New Roman" w:hAnsi="Calibri" w:cs="Calibri"/>
          <w:color w:val="000000"/>
          <w:sz w:val="22"/>
          <w:szCs w:val="22"/>
          <w:lang w:eastAsia="en-GB"/>
        </w:rPr>
        <w:t xml:space="preserve">“Research demonstrates the </w:t>
      </w:r>
      <w:hyperlink r:id="rId9" w:history="1">
        <w:r w:rsidRPr="00886964">
          <w:rPr>
            <w:rFonts w:ascii="Calibri" w:eastAsia="Times New Roman" w:hAnsi="Calibri" w:cs="Calibri"/>
            <w:color w:val="0563C1"/>
            <w:sz w:val="22"/>
            <w:szCs w:val="22"/>
            <w:u w:val="single"/>
            <w:lang w:eastAsia="en-GB"/>
          </w:rPr>
          <w:t>effectiveness of esports</w:t>
        </w:r>
      </w:hyperlink>
      <w:r w:rsidRPr="00886964">
        <w:rPr>
          <w:rFonts w:ascii="Calibri" w:eastAsia="Times New Roman" w:hAnsi="Calibri" w:cs="Calibri"/>
          <w:color w:val="000000"/>
          <w:sz w:val="22"/>
          <w:szCs w:val="22"/>
          <w:lang w:eastAsia="en-GB"/>
        </w:rPr>
        <w:t xml:space="preserve"> as a tool for meaningful STEM and social-emotional learning,” said Gerald Solomon, </w:t>
      </w:r>
      <w:proofErr w:type="gramStart"/>
      <w:r w:rsidRPr="00886964">
        <w:rPr>
          <w:rFonts w:ascii="Calibri" w:eastAsia="Times New Roman" w:hAnsi="Calibri" w:cs="Calibri"/>
          <w:color w:val="000000"/>
          <w:sz w:val="22"/>
          <w:szCs w:val="22"/>
          <w:lang w:eastAsia="en-GB"/>
        </w:rPr>
        <w:t>founder</w:t>
      </w:r>
      <w:proofErr w:type="gramEnd"/>
      <w:r w:rsidRPr="00886964">
        <w:rPr>
          <w:rFonts w:ascii="Calibri" w:eastAsia="Times New Roman" w:hAnsi="Calibri" w:cs="Calibri"/>
          <w:color w:val="000000"/>
          <w:sz w:val="22"/>
          <w:szCs w:val="22"/>
          <w:lang w:eastAsia="en-GB"/>
        </w:rPr>
        <w:t xml:space="preserve"> and executive director of NASEF. “We’re thrilled to have</w:t>
      </w:r>
      <w:r w:rsidR="008904A7">
        <w:rPr>
          <w:rFonts w:ascii="Calibri" w:eastAsia="Times New Roman" w:hAnsi="Calibri" w:cs="Calibri"/>
          <w:color w:val="000000"/>
          <w:sz w:val="22"/>
          <w:szCs w:val="22"/>
          <w:lang w:eastAsia="en-GB"/>
        </w:rPr>
        <w:t xml:space="preserve"> STEM Punks® i</w:t>
      </w:r>
      <w:r w:rsidRPr="00886964">
        <w:rPr>
          <w:rFonts w:ascii="Calibri" w:eastAsia="Times New Roman" w:hAnsi="Calibri" w:cs="Calibri"/>
          <w:color w:val="000000"/>
          <w:sz w:val="22"/>
          <w:szCs w:val="22"/>
          <w:lang w:eastAsia="en-GB"/>
        </w:rPr>
        <w:t xml:space="preserve">n the NASEF family, where educators will be able to learn best practices from other community networks with experience implementing scholastic esports programs. Of course, the students will be thrilled to take part in huge tournaments in popular games. We’re excited to support </w:t>
      </w:r>
      <w:r>
        <w:rPr>
          <w:rFonts w:ascii="Calibri" w:eastAsia="Times New Roman" w:hAnsi="Calibri" w:cs="Calibri"/>
          <w:color w:val="000000"/>
          <w:sz w:val="22"/>
          <w:szCs w:val="22"/>
          <w:lang w:eastAsia="en-GB"/>
        </w:rPr>
        <w:t>STEM Punk</w:t>
      </w:r>
      <w:r w:rsidR="008904A7">
        <w:rPr>
          <w:rFonts w:ascii="Calibri" w:eastAsia="Times New Roman" w:hAnsi="Calibri" w:cs="Calibri"/>
          <w:color w:val="000000"/>
          <w:sz w:val="22"/>
          <w:szCs w:val="22"/>
          <w:lang w:eastAsia="en-GB"/>
        </w:rPr>
        <w:t xml:space="preserve">s® </w:t>
      </w:r>
      <w:r w:rsidRPr="00886964">
        <w:rPr>
          <w:rFonts w:ascii="Calibri" w:eastAsia="Times New Roman" w:hAnsi="Calibri" w:cs="Calibri"/>
          <w:color w:val="000000"/>
          <w:sz w:val="22"/>
          <w:szCs w:val="22"/>
          <w:lang w:eastAsia="en-GB"/>
        </w:rPr>
        <w:t xml:space="preserve">and see the growth across </w:t>
      </w:r>
      <w:r>
        <w:rPr>
          <w:rFonts w:ascii="Calibri" w:eastAsia="Times New Roman" w:hAnsi="Calibri" w:cs="Calibri"/>
          <w:color w:val="000000"/>
          <w:sz w:val="22"/>
          <w:szCs w:val="22"/>
          <w:lang w:eastAsia="en-GB"/>
        </w:rPr>
        <w:t>the</w:t>
      </w:r>
      <w:r w:rsidR="008904A7">
        <w:rPr>
          <w:rFonts w:ascii="Calibri" w:eastAsia="Times New Roman" w:hAnsi="Calibri" w:cs="Calibri"/>
          <w:color w:val="000000"/>
          <w:sz w:val="22"/>
          <w:szCs w:val="22"/>
          <w:lang w:eastAsia="en-GB"/>
        </w:rPr>
        <w:t xml:space="preserve"> Australia Pacific Region</w:t>
      </w:r>
      <w:r w:rsidRPr="00886964">
        <w:rPr>
          <w:rFonts w:ascii="Calibri" w:eastAsia="Times New Roman" w:hAnsi="Calibri" w:cs="Calibri"/>
          <w:color w:val="000000"/>
          <w:sz w:val="22"/>
          <w:szCs w:val="22"/>
          <w:lang w:eastAsia="en-GB"/>
        </w:rPr>
        <w:t xml:space="preserve"> in the coming years.” </w:t>
      </w:r>
    </w:p>
    <w:p w14:paraId="3624AA3E" w14:textId="77777777" w:rsidR="00886964" w:rsidRPr="00886964" w:rsidRDefault="00886964" w:rsidP="00886964">
      <w:pPr>
        <w:rPr>
          <w:rFonts w:ascii="Times New Roman" w:eastAsia="Times New Roman" w:hAnsi="Times New Roman" w:cs="Times New Roman"/>
          <w:lang w:eastAsia="en-GB"/>
        </w:rPr>
      </w:pPr>
    </w:p>
    <w:p w14:paraId="37A3D907" w14:textId="06B98278" w:rsidR="00886964" w:rsidRPr="00886964" w:rsidRDefault="00886964" w:rsidP="00886964">
      <w:pPr>
        <w:rPr>
          <w:rFonts w:ascii="Times New Roman" w:eastAsia="Times New Roman" w:hAnsi="Times New Roman" w:cs="Times New Roman"/>
          <w:lang w:eastAsia="en-GB"/>
        </w:rPr>
      </w:pPr>
      <w:r w:rsidRPr="00886964">
        <w:rPr>
          <w:rFonts w:ascii="Calibri" w:eastAsia="Times New Roman" w:hAnsi="Calibri" w:cs="Calibri"/>
          <w:color w:val="000000"/>
          <w:sz w:val="22"/>
          <w:szCs w:val="22"/>
          <w:lang w:eastAsia="en-GB"/>
        </w:rPr>
        <w:t xml:space="preserve">Learn more at the </w:t>
      </w:r>
      <w:hyperlink r:id="rId10" w:history="1">
        <w:r w:rsidRPr="00886964">
          <w:rPr>
            <w:rFonts w:ascii="Calibri" w:eastAsia="Times New Roman" w:hAnsi="Calibri" w:cs="Calibri"/>
            <w:color w:val="1155CC"/>
            <w:sz w:val="22"/>
            <w:szCs w:val="22"/>
            <w:u w:val="single"/>
            <w:lang w:eastAsia="en-GB"/>
          </w:rPr>
          <w:t>NASEF website</w:t>
        </w:r>
      </w:hyperlink>
      <w:r w:rsidRPr="00886964">
        <w:rPr>
          <w:rFonts w:ascii="Calibri" w:eastAsia="Times New Roman" w:hAnsi="Calibri" w:cs="Calibri"/>
          <w:color w:val="000000"/>
          <w:sz w:val="22"/>
          <w:szCs w:val="22"/>
          <w:lang w:eastAsia="en-GB"/>
        </w:rPr>
        <w:t xml:space="preserve"> or t</w:t>
      </w:r>
      <w:r w:rsidR="008904A7">
        <w:rPr>
          <w:rFonts w:ascii="Calibri" w:eastAsia="Times New Roman" w:hAnsi="Calibri" w:cs="Calibri"/>
          <w:color w:val="000000"/>
          <w:sz w:val="22"/>
          <w:szCs w:val="22"/>
          <w:lang w:eastAsia="en-GB"/>
        </w:rPr>
        <w:t xml:space="preserve">he </w:t>
      </w:r>
      <w:hyperlink r:id="rId11" w:history="1">
        <w:r w:rsidR="008904A7" w:rsidRPr="008904A7">
          <w:rPr>
            <w:rStyle w:val="Hyperlink"/>
            <w:rFonts w:ascii="Calibri" w:eastAsia="Times New Roman" w:hAnsi="Calibri" w:cs="Calibri"/>
            <w:sz w:val="22"/>
            <w:szCs w:val="22"/>
            <w:lang w:eastAsia="en-GB"/>
          </w:rPr>
          <w:t xml:space="preserve">STEM Punks® </w:t>
        </w:r>
        <w:r w:rsidRPr="008904A7">
          <w:rPr>
            <w:rStyle w:val="Hyperlink"/>
            <w:rFonts w:ascii="Calibri" w:eastAsia="Times New Roman" w:hAnsi="Calibri" w:cs="Calibri"/>
            <w:sz w:val="22"/>
            <w:szCs w:val="22"/>
            <w:lang w:eastAsia="en-GB"/>
          </w:rPr>
          <w:t>website</w:t>
        </w:r>
      </w:hyperlink>
      <w:r w:rsidRPr="00886964">
        <w:rPr>
          <w:rFonts w:ascii="Calibri" w:eastAsia="Times New Roman" w:hAnsi="Calibri" w:cs="Calibri"/>
          <w:color w:val="000000"/>
          <w:sz w:val="22"/>
          <w:szCs w:val="22"/>
          <w:lang w:eastAsia="en-GB"/>
        </w:rPr>
        <w:t>. Schools acros</w:t>
      </w:r>
      <w:r w:rsidR="008904A7">
        <w:rPr>
          <w:rFonts w:ascii="Calibri" w:eastAsia="Times New Roman" w:hAnsi="Calibri" w:cs="Calibri"/>
          <w:color w:val="000000"/>
          <w:sz w:val="22"/>
          <w:szCs w:val="22"/>
          <w:lang w:eastAsia="en-GB"/>
        </w:rPr>
        <w:t>s Australia a</w:t>
      </w:r>
      <w:r w:rsidRPr="00886964">
        <w:rPr>
          <w:rFonts w:ascii="Calibri" w:eastAsia="Times New Roman" w:hAnsi="Calibri" w:cs="Calibri"/>
          <w:color w:val="000000"/>
          <w:sz w:val="22"/>
          <w:szCs w:val="22"/>
          <w:lang w:eastAsia="en-GB"/>
        </w:rPr>
        <w:t>re invited to joi</w:t>
      </w:r>
      <w:r w:rsidR="008904A7">
        <w:rPr>
          <w:rFonts w:ascii="Calibri" w:eastAsia="Times New Roman" w:hAnsi="Calibri" w:cs="Calibri"/>
          <w:color w:val="000000"/>
          <w:sz w:val="22"/>
          <w:szCs w:val="22"/>
          <w:lang w:eastAsia="en-GB"/>
        </w:rPr>
        <w:t>n STEM Punks® a</w:t>
      </w:r>
      <w:r w:rsidRPr="00886964">
        <w:rPr>
          <w:rFonts w:ascii="Calibri" w:eastAsia="Times New Roman" w:hAnsi="Calibri" w:cs="Calibri"/>
          <w:color w:val="000000"/>
          <w:sz w:val="22"/>
          <w:szCs w:val="22"/>
          <w:lang w:eastAsia="en-GB"/>
        </w:rPr>
        <w:t xml:space="preserve">nd NASEF and tap into their events and resources; contact </w:t>
      </w:r>
      <w:proofErr w:type="spellStart"/>
      <w:r w:rsidR="008904A7">
        <w:rPr>
          <w:rFonts w:ascii="Calibri" w:eastAsia="Times New Roman" w:hAnsi="Calibri" w:cs="Calibri"/>
          <w:color w:val="000000"/>
          <w:sz w:val="22"/>
          <w:szCs w:val="22"/>
          <w:lang w:eastAsia="en-GB"/>
        </w:rPr>
        <w:t>Damine</w:t>
      </w:r>
      <w:proofErr w:type="spellEnd"/>
      <w:r w:rsidR="008904A7">
        <w:rPr>
          <w:rFonts w:ascii="Calibri" w:eastAsia="Times New Roman" w:hAnsi="Calibri" w:cs="Calibri"/>
          <w:color w:val="000000"/>
          <w:sz w:val="22"/>
          <w:szCs w:val="22"/>
          <w:lang w:eastAsia="en-GB"/>
        </w:rPr>
        <w:t xml:space="preserve"> Aldridge for more details: damien.a@stempunks.com.au</w:t>
      </w:r>
    </w:p>
    <w:p w14:paraId="23C9A67B" w14:textId="77777777" w:rsidR="00886964" w:rsidRPr="00886964" w:rsidRDefault="00886964" w:rsidP="00886964">
      <w:pPr>
        <w:rPr>
          <w:rFonts w:ascii="Times New Roman" w:eastAsia="Times New Roman" w:hAnsi="Times New Roman" w:cs="Times New Roman"/>
          <w:lang w:eastAsia="en-GB"/>
        </w:rPr>
      </w:pPr>
    </w:p>
    <w:p w14:paraId="0A04745C" w14:textId="77777777" w:rsidR="00886964" w:rsidRPr="00886964" w:rsidRDefault="00886964" w:rsidP="00886964">
      <w:pPr>
        <w:rPr>
          <w:rFonts w:ascii="Times New Roman" w:eastAsia="Times New Roman" w:hAnsi="Times New Roman" w:cs="Times New Roman"/>
          <w:lang w:eastAsia="en-GB"/>
        </w:rPr>
      </w:pPr>
      <w:r w:rsidRPr="00886964">
        <w:rPr>
          <w:rFonts w:ascii="Calibri" w:eastAsia="Times New Roman" w:hAnsi="Calibri" w:cs="Calibri"/>
          <w:b/>
          <w:bCs/>
          <w:color w:val="000000"/>
          <w:sz w:val="22"/>
          <w:szCs w:val="22"/>
          <w:lang w:eastAsia="en-GB"/>
        </w:rPr>
        <w:lastRenderedPageBreak/>
        <w:t>About the North America Scholastic Esports Federation</w:t>
      </w:r>
    </w:p>
    <w:p w14:paraId="67F09F52" w14:textId="77777777" w:rsidR="00886964" w:rsidRPr="00886964" w:rsidRDefault="00886964" w:rsidP="00886964">
      <w:pPr>
        <w:shd w:val="clear" w:color="auto" w:fill="FBFBFB"/>
        <w:rPr>
          <w:rFonts w:ascii="Times New Roman" w:eastAsia="Times New Roman" w:hAnsi="Times New Roman" w:cs="Times New Roman"/>
          <w:lang w:eastAsia="en-GB"/>
        </w:rPr>
      </w:pPr>
      <w:r w:rsidRPr="00886964">
        <w:rPr>
          <w:rFonts w:ascii="Calibri" w:eastAsia="Times New Roman" w:hAnsi="Calibri" w:cs="Calibri"/>
          <w:color w:val="212529"/>
          <w:sz w:val="22"/>
          <w:szCs w:val="22"/>
          <w:lang w:eastAsia="en-GB"/>
        </w:rPr>
        <w:t xml:space="preserve">The </w:t>
      </w:r>
      <w:hyperlink r:id="rId12" w:history="1">
        <w:r w:rsidRPr="00886964">
          <w:rPr>
            <w:rFonts w:ascii="Calibri" w:eastAsia="Times New Roman" w:hAnsi="Calibri" w:cs="Calibri"/>
            <w:color w:val="1155CC"/>
            <w:sz w:val="22"/>
            <w:szCs w:val="22"/>
            <w:u w:val="single"/>
            <w:lang w:eastAsia="en-GB"/>
          </w:rPr>
          <w:t>North America Scholastic Esports Federation</w:t>
        </w:r>
      </w:hyperlink>
      <w:r w:rsidRPr="00886964">
        <w:rPr>
          <w:rFonts w:ascii="Calibri" w:eastAsia="Times New Roman" w:hAnsi="Calibri" w:cs="Calibri"/>
          <w:color w:val="212529"/>
          <w:sz w:val="22"/>
          <w:szCs w:val="22"/>
          <w:lang w:eastAsia="en-GB"/>
        </w:rPr>
        <w:t xml:space="preserve"> (NASEF) is on a </w:t>
      </w:r>
      <w:hyperlink r:id="rId13" w:history="1">
        <w:r w:rsidRPr="00886964">
          <w:rPr>
            <w:rFonts w:ascii="Calibri" w:eastAsia="Times New Roman" w:hAnsi="Calibri" w:cs="Calibri"/>
            <w:color w:val="1155CC"/>
            <w:sz w:val="22"/>
            <w:szCs w:val="22"/>
            <w:u w:val="single"/>
            <w:lang w:eastAsia="en-GB"/>
          </w:rPr>
          <w:t>mission</w:t>
        </w:r>
      </w:hyperlink>
      <w:r w:rsidRPr="00886964">
        <w:rPr>
          <w:rFonts w:ascii="Calibri" w:eastAsia="Times New Roman" w:hAnsi="Calibri" w:cs="Calibri"/>
          <w:color w:val="212529"/>
          <w:sz w:val="22"/>
          <w:szCs w:val="22"/>
          <w:lang w:eastAsia="en-GB"/>
        </w:rPr>
        <w:t xml:space="preserve"> to provide opportunities for all students to use esports as a platform to acquire STEM/STEAM-based skills and critical communication, collaboration, and problem-solving skills needed to thrive in work and in life. NASEF and its partner</w:t>
      </w:r>
      <w:hyperlink r:id="rId14" w:history="1">
        <w:r w:rsidRPr="00886964">
          <w:rPr>
            <w:rFonts w:ascii="Calibri" w:eastAsia="Times New Roman" w:hAnsi="Calibri" w:cs="Calibri"/>
            <w:color w:val="212529"/>
            <w:sz w:val="22"/>
            <w:szCs w:val="22"/>
            <w:u w:val="single"/>
            <w:lang w:eastAsia="en-GB"/>
          </w:rPr>
          <w:t xml:space="preserve"> </w:t>
        </w:r>
        <w:r w:rsidRPr="00886964">
          <w:rPr>
            <w:rFonts w:ascii="Calibri" w:eastAsia="Times New Roman" w:hAnsi="Calibri" w:cs="Calibri"/>
            <w:color w:val="1155CC"/>
            <w:sz w:val="22"/>
            <w:szCs w:val="22"/>
            <w:u w:val="single"/>
            <w:lang w:eastAsia="en-GB"/>
          </w:rPr>
          <w:t>HSEL</w:t>
        </w:r>
      </w:hyperlink>
      <w:r w:rsidRPr="00886964">
        <w:rPr>
          <w:rFonts w:ascii="Calibri" w:eastAsia="Times New Roman" w:hAnsi="Calibri" w:cs="Calibri"/>
          <w:color w:val="212529"/>
          <w:sz w:val="22"/>
          <w:szCs w:val="22"/>
          <w:lang w:eastAsia="en-GB"/>
        </w:rPr>
        <w:t xml:space="preserve"> are collaborating to create the leading global esports marketplace and community for play and learning.</w:t>
      </w:r>
      <w:r w:rsidRPr="00886964">
        <w:rPr>
          <w:rFonts w:ascii="Calibri" w:eastAsia="Times New Roman" w:hAnsi="Calibri" w:cs="Calibri"/>
          <w:color w:val="1D1C1D"/>
          <w:sz w:val="23"/>
          <w:szCs w:val="23"/>
          <w:shd w:val="clear" w:color="auto" w:fill="F8F8F8"/>
          <w:lang w:eastAsia="en-GB"/>
        </w:rPr>
        <w:t xml:space="preserve"> </w:t>
      </w:r>
      <w:r w:rsidRPr="00886964">
        <w:rPr>
          <w:rFonts w:ascii="Calibri" w:eastAsia="Times New Roman" w:hAnsi="Calibri" w:cs="Calibri"/>
          <w:color w:val="212529"/>
          <w:sz w:val="22"/>
          <w:szCs w:val="22"/>
          <w:lang w:eastAsia="en-GB"/>
        </w:rPr>
        <w:t xml:space="preserve">Find NASEF at </w:t>
      </w:r>
      <w:hyperlink r:id="rId15" w:history="1">
        <w:r w:rsidRPr="00886964">
          <w:rPr>
            <w:rFonts w:ascii="Calibri" w:eastAsia="Times New Roman" w:hAnsi="Calibri" w:cs="Calibri"/>
            <w:color w:val="1155CC"/>
            <w:sz w:val="22"/>
            <w:szCs w:val="22"/>
            <w:u w:val="single"/>
            <w:lang w:eastAsia="en-GB"/>
          </w:rPr>
          <w:t>NASEF.org</w:t>
        </w:r>
      </w:hyperlink>
      <w:r w:rsidRPr="00886964">
        <w:rPr>
          <w:rFonts w:ascii="Calibri" w:eastAsia="Times New Roman" w:hAnsi="Calibri" w:cs="Calibri"/>
          <w:color w:val="212529"/>
          <w:sz w:val="22"/>
          <w:szCs w:val="22"/>
          <w:lang w:eastAsia="en-GB"/>
        </w:rPr>
        <w:t xml:space="preserve"> and on </w:t>
      </w:r>
      <w:hyperlink r:id="rId16" w:history="1">
        <w:r w:rsidRPr="00886964">
          <w:rPr>
            <w:rFonts w:ascii="Calibri" w:eastAsia="Times New Roman" w:hAnsi="Calibri" w:cs="Calibri"/>
            <w:color w:val="1155CC"/>
            <w:sz w:val="22"/>
            <w:szCs w:val="22"/>
            <w:u w:val="single"/>
            <w:lang w:eastAsia="en-GB"/>
          </w:rPr>
          <w:t>Twitch</w:t>
        </w:r>
      </w:hyperlink>
      <w:r w:rsidRPr="00886964">
        <w:rPr>
          <w:rFonts w:ascii="Calibri" w:eastAsia="Times New Roman" w:hAnsi="Calibri" w:cs="Calibri"/>
          <w:color w:val="212529"/>
          <w:sz w:val="22"/>
          <w:szCs w:val="22"/>
          <w:lang w:eastAsia="en-GB"/>
        </w:rPr>
        <w:t xml:space="preserve">, </w:t>
      </w:r>
      <w:hyperlink r:id="rId17" w:history="1">
        <w:r w:rsidRPr="00886964">
          <w:rPr>
            <w:rFonts w:ascii="Calibri" w:eastAsia="Times New Roman" w:hAnsi="Calibri" w:cs="Calibri"/>
            <w:color w:val="1155CC"/>
            <w:sz w:val="22"/>
            <w:szCs w:val="22"/>
            <w:u w:val="single"/>
            <w:lang w:eastAsia="en-GB"/>
          </w:rPr>
          <w:t>Twitter</w:t>
        </w:r>
      </w:hyperlink>
      <w:r w:rsidRPr="00886964">
        <w:rPr>
          <w:rFonts w:ascii="Calibri" w:eastAsia="Times New Roman" w:hAnsi="Calibri" w:cs="Calibri"/>
          <w:color w:val="212529"/>
          <w:sz w:val="22"/>
          <w:szCs w:val="22"/>
          <w:lang w:eastAsia="en-GB"/>
        </w:rPr>
        <w:t xml:space="preserve">, </w:t>
      </w:r>
      <w:hyperlink r:id="rId18" w:history="1">
        <w:r w:rsidRPr="00886964">
          <w:rPr>
            <w:rFonts w:ascii="Calibri" w:eastAsia="Times New Roman" w:hAnsi="Calibri" w:cs="Calibri"/>
            <w:color w:val="1155CC"/>
            <w:sz w:val="22"/>
            <w:szCs w:val="22"/>
            <w:u w:val="single"/>
            <w:lang w:eastAsia="en-GB"/>
          </w:rPr>
          <w:t>Facebook</w:t>
        </w:r>
      </w:hyperlink>
      <w:r w:rsidRPr="00886964">
        <w:rPr>
          <w:rFonts w:ascii="Calibri" w:eastAsia="Times New Roman" w:hAnsi="Calibri" w:cs="Calibri"/>
          <w:color w:val="212529"/>
          <w:sz w:val="22"/>
          <w:szCs w:val="22"/>
          <w:lang w:eastAsia="en-GB"/>
        </w:rPr>
        <w:t xml:space="preserve">, and </w:t>
      </w:r>
      <w:hyperlink r:id="rId19" w:history="1">
        <w:r w:rsidRPr="00886964">
          <w:rPr>
            <w:rFonts w:ascii="Calibri" w:eastAsia="Times New Roman" w:hAnsi="Calibri" w:cs="Calibri"/>
            <w:color w:val="1155CC"/>
            <w:sz w:val="22"/>
            <w:szCs w:val="22"/>
            <w:u w:val="single"/>
            <w:lang w:eastAsia="en-GB"/>
          </w:rPr>
          <w:t>Instagram</w:t>
        </w:r>
      </w:hyperlink>
      <w:r w:rsidRPr="00886964">
        <w:rPr>
          <w:rFonts w:ascii="Calibri" w:eastAsia="Times New Roman" w:hAnsi="Calibri" w:cs="Calibri"/>
          <w:color w:val="212529"/>
          <w:sz w:val="22"/>
          <w:szCs w:val="22"/>
          <w:lang w:eastAsia="en-GB"/>
        </w:rPr>
        <w:t>.</w:t>
      </w:r>
    </w:p>
    <w:p w14:paraId="151D0BF2" w14:textId="77777777" w:rsidR="00886964" w:rsidRPr="00886964" w:rsidRDefault="00886964" w:rsidP="00886964">
      <w:pPr>
        <w:shd w:val="clear" w:color="auto" w:fill="FBFBFB"/>
        <w:rPr>
          <w:rFonts w:ascii="Times New Roman" w:eastAsia="Times New Roman" w:hAnsi="Times New Roman" w:cs="Times New Roman"/>
          <w:lang w:eastAsia="en-GB"/>
        </w:rPr>
      </w:pPr>
      <w:r w:rsidRPr="00886964">
        <w:rPr>
          <w:rFonts w:ascii="Times New Roman" w:eastAsia="Times New Roman" w:hAnsi="Times New Roman" w:cs="Times New Roman"/>
          <w:lang w:eastAsia="en-GB"/>
        </w:rPr>
        <w:t> </w:t>
      </w:r>
    </w:p>
    <w:p w14:paraId="165FFFC2" w14:textId="77777777" w:rsidR="00886964" w:rsidRPr="00886964" w:rsidRDefault="00886964" w:rsidP="00886964">
      <w:pPr>
        <w:jc w:val="center"/>
        <w:rPr>
          <w:rFonts w:ascii="Times New Roman" w:eastAsia="Times New Roman" w:hAnsi="Times New Roman" w:cs="Times New Roman"/>
          <w:lang w:eastAsia="en-GB"/>
        </w:rPr>
      </w:pPr>
      <w:r w:rsidRPr="00886964">
        <w:rPr>
          <w:rFonts w:ascii="Calibri" w:eastAsia="Times New Roman" w:hAnsi="Calibri" w:cs="Calibri"/>
          <w:color w:val="000000"/>
          <w:sz w:val="22"/>
          <w:szCs w:val="22"/>
          <w:lang w:eastAsia="en-GB"/>
        </w:rPr>
        <w:t>###</w:t>
      </w:r>
    </w:p>
    <w:p w14:paraId="7BE37BD5" w14:textId="77777777" w:rsidR="00886964" w:rsidRPr="00886964" w:rsidRDefault="00886964" w:rsidP="00886964">
      <w:pPr>
        <w:rPr>
          <w:rFonts w:ascii="Times New Roman" w:eastAsia="Times New Roman" w:hAnsi="Times New Roman" w:cs="Times New Roman"/>
          <w:lang w:eastAsia="en-GB"/>
        </w:rPr>
      </w:pPr>
    </w:p>
    <w:p w14:paraId="611289B8" w14:textId="77777777" w:rsidR="00886964" w:rsidRPr="00886964" w:rsidRDefault="00886964" w:rsidP="00886964">
      <w:pPr>
        <w:jc w:val="center"/>
        <w:rPr>
          <w:rFonts w:ascii="Times New Roman" w:eastAsia="Times New Roman" w:hAnsi="Times New Roman" w:cs="Times New Roman"/>
          <w:lang w:eastAsia="en-GB"/>
        </w:rPr>
      </w:pPr>
      <w:r w:rsidRPr="00886964">
        <w:rPr>
          <w:rFonts w:ascii="Calibri" w:eastAsia="Times New Roman" w:hAnsi="Calibri" w:cs="Calibri"/>
          <w:color w:val="000000"/>
          <w:sz w:val="16"/>
          <w:szCs w:val="16"/>
          <w:lang w:eastAsia="en-GB"/>
        </w:rPr>
        <w:t>All trademarks are property of their respective holders. </w:t>
      </w:r>
    </w:p>
    <w:p w14:paraId="1F3A550D" w14:textId="77777777" w:rsidR="00886964" w:rsidRPr="00886964" w:rsidRDefault="00886964" w:rsidP="00886964">
      <w:pPr>
        <w:rPr>
          <w:rFonts w:ascii="Times New Roman" w:eastAsia="Times New Roman" w:hAnsi="Times New Roman" w:cs="Times New Roman"/>
          <w:lang w:eastAsia="en-GB"/>
        </w:rPr>
      </w:pPr>
    </w:p>
    <w:p w14:paraId="5E87BE21" w14:textId="77777777" w:rsidR="00E534BC" w:rsidRDefault="00E534BC"/>
    <w:sectPr w:rsidR="00E534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64"/>
    <w:rsid w:val="000972E3"/>
    <w:rsid w:val="00606F1E"/>
    <w:rsid w:val="00886964"/>
    <w:rsid w:val="008904A7"/>
    <w:rsid w:val="00D72913"/>
    <w:rsid w:val="00E53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60FCA27"/>
  <w15:chartTrackingRefBased/>
  <w15:docId w15:val="{A9B900E5-7581-6149-AF75-CC7851F2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696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86964"/>
    <w:rPr>
      <w:color w:val="0000FF"/>
      <w:u w:val="single"/>
    </w:rPr>
  </w:style>
  <w:style w:type="character" w:styleId="UnresolvedMention">
    <w:name w:val="Unresolved Mention"/>
    <w:basedOn w:val="DefaultParagraphFont"/>
    <w:uiPriority w:val="99"/>
    <w:semiHidden/>
    <w:unhideWhenUsed/>
    <w:rsid w:val="00890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68993">
      <w:bodyDiv w:val="1"/>
      <w:marLeft w:val="0"/>
      <w:marRight w:val="0"/>
      <w:marTop w:val="0"/>
      <w:marBottom w:val="0"/>
      <w:divBdr>
        <w:top w:val="none" w:sz="0" w:space="0" w:color="auto"/>
        <w:left w:val="none" w:sz="0" w:space="0" w:color="auto"/>
        <w:bottom w:val="none" w:sz="0" w:space="0" w:color="auto"/>
        <w:right w:val="none" w:sz="0" w:space="0" w:color="auto"/>
      </w:divBdr>
      <w:divsChild>
        <w:div w:id="195062733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ef.org/clubs/btg-challenges/" TargetMode="External"/><Relationship Id="rId13" Type="http://schemas.openxmlformats.org/officeDocument/2006/relationships/hyperlink" Target="https://www.nasef.org/about/about-the-federation/" TargetMode="External"/><Relationship Id="rId18" Type="http://schemas.openxmlformats.org/officeDocument/2006/relationships/hyperlink" Target="https://www.facebook.com/nasefed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nasef.org/learning/career-pathways/" TargetMode="External"/><Relationship Id="rId12" Type="http://schemas.openxmlformats.org/officeDocument/2006/relationships/hyperlink" Target="https://www.nasef.org/" TargetMode="External"/><Relationship Id="rId17" Type="http://schemas.openxmlformats.org/officeDocument/2006/relationships/hyperlink" Target="https://twitter.com/nasefedu" TargetMode="External"/><Relationship Id="rId2" Type="http://schemas.openxmlformats.org/officeDocument/2006/relationships/settings" Target="settings.xml"/><Relationship Id="rId16" Type="http://schemas.openxmlformats.org/officeDocument/2006/relationships/hyperlink" Target="https://www.twitch.tv/nasefed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asef.org/" TargetMode="External"/><Relationship Id="rId11" Type="http://schemas.openxmlformats.org/officeDocument/2006/relationships/hyperlink" Target="http://www.stempunks.com.au/" TargetMode="External"/><Relationship Id="rId5" Type="http://schemas.openxmlformats.org/officeDocument/2006/relationships/hyperlink" Target="mailto:claire@nasef.org" TargetMode="External"/><Relationship Id="rId15" Type="http://schemas.openxmlformats.org/officeDocument/2006/relationships/hyperlink" Target="https://www.nasef.org/" TargetMode="External"/><Relationship Id="rId10" Type="http://schemas.openxmlformats.org/officeDocument/2006/relationships/hyperlink" Target="https://www.nasef.org/" TargetMode="External"/><Relationship Id="rId19" Type="http://schemas.openxmlformats.org/officeDocument/2006/relationships/hyperlink" Target="https://www.instagram.com/nasefgg/" TargetMode="External"/><Relationship Id="rId4" Type="http://schemas.openxmlformats.org/officeDocument/2006/relationships/image" Target="media/image1.jpeg"/><Relationship Id="rId9" Type="http://schemas.openxmlformats.org/officeDocument/2006/relationships/hyperlink" Target="https://www.nasef.org/resources/research/" TargetMode="External"/><Relationship Id="rId14" Type="http://schemas.openxmlformats.org/officeDocument/2006/relationships/hyperlink" Target="https://www.highschoolesportsleagu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Holmstrom</cp:lastModifiedBy>
  <cp:revision>2</cp:revision>
  <dcterms:created xsi:type="dcterms:W3CDTF">2021-09-15T01:05:00Z</dcterms:created>
  <dcterms:modified xsi:type="dcterms:W3CDTF">2021-09-15T01:05:00Z</dcterms:modified>
</cp:coreProperties>
</file>