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619B" w14:textId="77777777" w:rsidR="00434261" w:rsidRDefault="00434261">
      <w:pPr>
        <w:rPr>
          <w:b/>
        </w:rPr>
      </w:pPr>
    </w:p>
    <w:p w14:paraId="3DE542E9" w14:textId="77777777" w:rsidR="00434261" w:rsidRDefault="00434261">
      <w:pPr>
        <w:rPr>
          <w:b/>
        </w:rPr>
      </w:pPr>
    </w:p>
    <w:p w14:paraId="1F44C90D" w14:textId="77777777" w:rsidR="00434261" w:rsidRDefault="00434261">
      <w:pPr>
        <w:rPr>
          <w:b/>
        </w:rPr>
      </w:pPr>
    </w:p>
    <w:p w14:paraId="2CE1BA7C" w14:textId="77777777" w:rsidR="00434261" w:rsidRDefault="00434261">
      <w:pPr>
        <w:rPr>
          <w:b/>
        </w:rPr>
      </w:pPr>
    </w:p>
    <w:p w14:paraId="1E00A865" w14:textId="77777777" w:rsidR="00E04A66" w:rsidRDefault="005A1837">
      <w:pPr>
        <w:rPr>
          <w:b/>
        </w:rPr>
      </w:pPr>
      <w:r>
        <w:rPr>
          <w:b/>
        </w:rPr>
        <w:t xml:space="preserve">Media Release </w:t>
      </w:r>
    </w:p>
    <w:p w14:paraId="1A48E211" w14:textId="77777777" w:rsidR="00E04A66" w:rsidRDefault="006B10C3">
      <w:r>
        <w:t>2</w:t>
      </w:r>
      <w:r w:rsidRPr="006B10C3">
        <w:rPr>
          <w:vertAlign w:val="superscript"/>
        </w:rPr>
        <w:t>nd</w:t>
      </w:r>
      <w:r>
        <w:t xml:space="preserve"> August</w:t>
      </w:r>
      <w:r w:rsidR="005A1837">
        <w:t>, 2021</w:t>
      </w:r>
    </w:p>
    <w:p w14:paraId="79156291" w14:textId="77777777" w:rsidR="00E04A66" w:rsidRDefault="00E04A66"/>
    <w:p w14:paraId="44733DF3" w14:textId="77777777" w:rsidR="00E04A66" w:rsidRDefault="005A1837">
      <w:pPr>
        <w:rPr>
          <w:b/>
          <w:sz w:val="34"/>
          <w:szCs w:val="34"/>
        </w:rPr>
      </w:pPr>
      <w:r>
        <w:rPr>
          <w:b/>
          <w:sz w:val="34"/>
          <w:szCs w:val="34"/>
        </w:rPr>
        <w:t xml:space="preserve">Australian Technology Scaleup Chosen for </w:t>
      </w:r>
      <w:proofErr w:type="spellStart"/>
      <w:r>
        <w:rPr>
          <w:b/>
          <w:sz w:val="34"/>
          <w:szCs w:val="34"/>
        </w:rPr>
        <w:t>PortXL</w:t>
      </w:r>
      <w:proofErr w:type="spellEnd"/>
      <w:r>
        <w:rPr>
          <w:b/>
          <w:sz w:val="34"/>
          <w:szCs w:val="34"/>
        </w:rPr>
        <w:t xml:space="preserve"> Rotterdam Program </w:t>
      </w:r>
    </w:p>
    <w:p w14:paraId="141C7510" w14:textId="77777777" w:rsidR="00E04A66" w:rsidRDefault="00E04A66"/>
    <w:p w14:paraId="22C39BDD" w14:textId="77777777" w:rsidR="00E04A66" w:rsidRDefault="005A1837">
      <w:r>
        <w:t>Australian Scaleup, Lex</w:t>
      </w:r>
      <w:r>
        <w:rPr>
          <w:vertAlign w:val="superscript"/>
        </w:rPr>
        <w:t>X</w:t>
      </w:r>
      <w:r>
        <w:t xml:space="preserve"> Technologies, was recently selected as part of the </w:t>
      </w:r>
      <w:proofErr w:type="spellStart"/>
      <w:r>
        <w:t>PortXL</w:t>
      </w:r>
      <w:proofErr w:type="spellEnd"/>
      <w:r>
        <w:t xml:space="preserve"> Rotterdam accelerator, based in the Netherlands. Lex</w:t>
      </w:r>
      <w:r>
        <w:rPr>
          <w:vertAlign w:val="superscript"/>
        </w:rPr>
        <w:t>X</w:t>
      </w:r>
      <w:r>
        <w:t xml:space="preserve"> Technologies were chosen by significant organisations within the Ports and Shipping industry after pitching their AI-driven, digital colleague across two Selection Days. </w:t>
      </w:r>
    </w:p>
    <w:p w14:paraId="453F37D7" w14:textId="77777777" w:rsidR="00E04A66" w:rsidRDefault="00E04A66"/>
    <w:p w14:paraId="254E02AE" w14:textId="77777777" w:rsidR="00E04A66" w:rsidRDefault="005A1837">
      <w:r>
        <w:t xml:space="preserve">The </w:t>
      </w:r>
      <w:proofErr w:type="spellStart"/>
      <w:r>
        <w:t>PortXL</w:t>
      </w:r>
      <w:proofErr w:type="spellEnd"/>
      <w:r>
        <w:t xml:space="preserve"> program, which will begin in September, culminates in a final Shakedown </w:t>
      </w:r>
      <w:r>
        <w:t xml:space="preserve">event on December 2nd. Here, organisations will share the success of their endeavours during the program with companies such as Shell and Van Oord. </w:t>
      </w:r>
    </w:p>
    <w:p w14:paraId="3CC9A34E" w14:textId="77777777" w:rsidR="00E04A66" w:rsidRDefault="00E04A66"/>
    <w:p w14:paraId="1E8AB5DD" w14:textId="77777777" w:rsidR="00E04A66" w:rsidRDefault="005A1837">
      <w:pPr>
        <w:rPr>
          <w:highlight w:val="yellow"/>
        </w:rPr>
      </w:pPr>
      <w:proofErr w:type="spellStart"/>
      <w:r>
        <w:rPr>
          <w:color w:val="222222"/>
          <w:highlight w:val="white"/>
        </w:rPr>
        <w:t>Carolien</w:t>
      </w:r>
      <w:proofErr w:type="spellEnd"/>
      <w:r>
        <w:rPr>
          <w:color w:val="222222"/>
          <w:highlight w:val="white"/>
        </w:rPr>
        <w:t xml:space="preserve"> Vat-</w:t>
      </w:r>
      <w:proofErr w:type="spellStart"/>
      <w:r>
        <w:rPr>
          <w:color w:val="222222"/>
          <w:highlight w:val="white"/>
        </w:rPr>
        <w:t>Sandee</w:t>
      </w:r>
      <w:proofErr w:type="spellEnd"/>
      <w:r>
        <w:rPr>
          <w:color w:val="222222"/>
          <w:highlight w:val="white"/>
        </w:rPr>
        <w:t xml:space="preserve">, </w:t>
      </w:r>
      <w:proofErr w:type="spellStart"/>
      <w:r>
        <w:rPr>
          <w:color w:val="222222"/>
          <w:highlight w:val="white"/>
        </w:rPr>
        <w:t>PortXL</w:t>
      </w:r>
      <w:proofErr w:type="spellEnd"/>
      <w:r>
        <w:rPr>
          <w:color w:val="222222"/>
          <w:highlight w:val="white"/>
        </w:rPr>
        <w:t xml:space="preserve"> Director &amp; Co-Founder, said of Lex</w:t>
      </w:r>
      <w:r>
        <w:rPr>
          <w:color w:val="222222"/>
          <w:highlight w:val="white"/>
          <w:vertAlign w:val="superscript"/>
        </w:rPr>
        <w:t>X</w:t>
      </w:r>
      <w:r>
        <w:rPr>
          <w:color w:val="222222"/>
          <w:highlight w:val="white"/>
        </w:rPr>
        <w:t xml:space="preserve">’s involvement, “We were in touch with the </w:t>
      </w:r>
      <w:r>
        <w:rPr>
          <w:color w:val="222222"/>
          <w:highlight w:val="white"/>
        </w:rPr>
        <w:t>Lex</w:t>
      </w:r>
      <w:r>
        <w:rPr>
          <w:color w:val="222222"/>
          <w:highlight w:val="white"/>
          <w:vertAlign w:val="superscript"/>
        </w:rPr>
        <w:t>X</w:t>
      </w:r>
      <w:r>
        <w:rPr>
          <w:color w:val="222222"/>
          <w:highlight w:val="white"/>
        </w:rPr>
        <w:t xml:space="preserve"> Technologies team even before the Selection Days, as they took part in our innovation sessions with the Port of Auckland, so we were happy that the Rotterdam ecosystem confirmed our evaluation of them and selected them for the 2021 program.”</w:t>
      </w:r>
    </w:p>
    <w:p w14:paraId="4A6FA08C" w14:textId="77777777" w:rsidR="00E04A66" w:rsidRDefault="00E04A66"/>
    <w:p w14:paraId="376EFCB7" w14:textId="77777777" w:rsidR="00E04A66" w:rsidRDefault="005A1837">
      <w:r>
        <w:t>Lex</w:t>
      </w:r>
      <w:r>
        <w:rPr>
          <w:vertAlign w:val="superscript"/>
        </w:rPr>
        <w:t>X</w:t>
      </w:r>
      <w:r>
        <w:t xml:space="preserve"> Tec</w:t>
      </w:r>
      <w:r>
        <w:t>hnologies currently operate in the Aviation and Renewable Energy sectors, providing intelligent technology for maintenance with their AI digital colleague, Lex</w:t>
      </w:r>
      <w:r>
        <w:rPr>
          <w:vertAlign w:val="superscript"/>
        </w:rPr>
        <w:t>X</w:t>
      </w:r>
      <w:r>
        <w:t>. After their success in these industries, with organisations such as EDP Renewables, Lex</w:t>
      </w:r>
      <w:r>
        <w:rPr>
          <w:vertAlign w:val="superscript"/>
        </w:rPr>
        <w:t>X</w:t>
      </w:r>
      <w:r>
        <w:t xml:space="preserve"> Techn</w:t>
      </w:r>
      <w:r>
        <w:t xml:space="preserve">ologies are eager to prove how the adoption of cutting-edge technology in maintenance could significantly innovate the Ports and Shipping industries. </w:t>
      </w:r>
    </w:p>
    <w:p w14:paraId="37E1DADD" w14:textId="77777777" w:rsidR="00E04A66" w:rsidRDefault="00E04A66"/>
    <w:p w14:paraId="6E9616B7" w14:textId="77777777" w:rsidR="00E04A66" w:rsidRDefault="005A1837">
      <w:r>
        <w:t>Lex</w:t>
      </w:r>
      <w:r>
        <w:rPr>
          <w:vertAlign w:val="superscript"/>
        </w:rPr>
        <w:t>X</w:t>
      </w:r>
      <w:r>
        <w:t xml:space="preserve"> Technologies’ </w:t>
      </w:r>
      <w:r>
        <w:rPr>
          <w:i/>
        </w:rPr>
        <w:t xml:space="preserve">Head of Aviation Defence and Key Verticals, </w:t>
      </w:r>
      <w:r>
        <w:t>Mike Harris said of the event, “We are th</w:t>
      </w:r>
      <w:r>
        <w:t>rilled that we have had the opportunity to showcase our vision and technology globally, to a new and exciting Vertical Market. Even more, the fact that two of the sponsors shared our vision enough to engage Lex</w:t>
      </w:r>
      <w:r>
        <w:rPr>
          <w:vertAlign w:val="superscript"/>
        </w:rPr>
        <w:t>X</w:t>
      </w:r>
      <w:r>
        <w:t xml:space="preserve"> Technologies towards running pilots is a tes</w:t>
      </w:r>
      <w:r>
        <w:t>tament to the future we are building together.”</w:t>
      </w:r>
    </w:p>
    <w:p w14:paraId="0EF260CC" w14:textId="77777777" w:rsidR="00E04A66" w:rsidRDefault="00E04A66"/>
    <w:p w14:paraId="7DF70F29" w14:textId="77777777" w:rsidR="00434261" w:rsidRDefault="00434261">
      <w:pPr>
        <w:rPr>
          <w:b/>
        </w:rPr>
      </w:pPr>
    </w:p>
    <w:p w14:paraId="0A0D9939" w14:textId="77777777" w:rsidR="00434261" w:rsidRDefault="00434261">
      <w:pPr>
        <w:rPr>
          <w:b/>
        </w:rPr>
      </w:pPr>
    </w:p>
    <w:p w14:paraId="46BBE6F7" w14:textId="77777777" w:rsidR="00434261" w:rsidRDefault="00434261">
      <w:pPr>
        <w:rPr>
          <w:b/>
        </w:rPr>
      </w:pPr>
    </w:p>
    <w:p w14:paraId="03781E65" w14:textId="77777777" w:rsidR="00E04A66" w:rsidRDefault="005A1837">
      <w:pPr>
        <w:rPr>
          <w:b/>
        </w:rPr>
      </w:pPr>
      <w:r>
        <w:rPr>
          <w:b/>
        </w:rPr>
        <w:t xml:space="preserve">Media Enquiries </w:t>
      </w:r>
    </w:p>
    <w:p w14:paraId="3232C995" w14:textId="77777777" w:rsidR="006B10C3" w:rsidRDefault="006B10C3" w:rsidP="006B10C3">
      <w:r>
        <w:t>Mike Harris</w:t>
      </w:r>
    </w:p>
    <w:p w14:paraId="616C1824" w14:textId="77777777" w:rsidR="006B10C3" w:rsidRDefault="006B10C3" w:rsidP="006B10C3">
      <w:r>
        <w:t>Head of Aviation</w:t>
      </w:r>
      <w:r>
        <w:t xml:space="preserve">, Defence, and Key Verticals | </w:t>
      </w:r>
      <w:r>
        <w:t xml:space="preserve">LexX Technologies </w:t>
      </w:r>
    </w:p>
    <w:p w14:paraId="0AE71411" w14:textId="77777777" w:rsidR="006B10C3" w:rsidRDefault="006B10C3" w:rsidP="006B10C3">
      <w:r>
        <w:t>+61 401 040 001 | mike.harris@lexxtechnologies.com</w:t>
      </w:r>
    </w:p>
    <w:p w14:paraId="5DF994BC" w14:textId="77777777" w:rsidR="00E04A66" w:rsidRDefault="00E04A66"/>
    <w:p w14:paraId="4A60C32E" w14:textId="77777777" w:rsidR="00434261" w:rsidRDefault="00434261">
      <w:pPr>
        <w:rPr>
          <w:b/>
        </w:rPr>
      </w:pPr>
    </w:p>
    <w:p w14:paraId="7D2C95FF" w14:textId="77777777" w:rsidR="00434261" w:rsidRDefault="00434261">
      <w:pPr>
        <w:rPr>
          <w:b/>
        </w:rPr>
      </w:pPr>
    </w:p>
    <w:p w14:paraId="3283531F" w14:textId="77777777" w:rsidR="00434261" w:rsidRDefault="00434261">
      <w:pPr>
        <w:rPr>
          <w:b/>
        </w:rPr>
      </w:pPr>
    </w:p>
    <w:p w14:paraId="73188CEC" w14:textId="77777777" w:rsidR="00434261" w:rsidRDefault="00434261">
      <w:pPr>
        <w:rPr>
          <w:b/>
        </w:rPr>
      </w:pPr>
    </w:p>
    <w:p w14:paraId="0FE33093" w14:textId="77777777" w:rsidR="00434261" w:rsidRDefault="00434261">
      <w:pPr>
        <w:rPr>
          <w:b/>
        </w:rPr>
      </w:pPr>
    </w:p>
    <w:p w14:paraId="19CB2E2D" w14:textId="77777777" w:rsidR="00434261" w:rsidRDefault="00434261">
      <w:pPr>
        <w:rPr>
          <w:b/>
        </w:rPr>
      </w:pPr>
    </w:p>
    <w:p w14:paraId="4ACBD1DA" w14:textId="77777777" w:rsidR="00E04A66" w:rsidRDefault="005A1837">
      <w:pPr>
        <w:rPr>
          <w:b/>
        </w:rPr>
      </w:pPr>
      <w:bookmarkStart w:id="0" w:name="_GoBack"/>
      <w:bookmarkEnd w:id="0"/>
      <w:r>
        <w:rPr>
          <w:b/>
        </w:rPr>
        <w:t xml:space="preserve">About </w:t>
      </w:r>
      <w:hyperlink r:id="rId6">
        <w:r>
          <w:rPr>
            <w:b/>
            <w:color w:val="1155CC"/>
            <w:u w:val="single"/>
          </w:rPr>
          <w:t>Lex</w:t>
        </w:r>
      </w:hyperlink>
      <w:hyperlink r:id="rId7">
        <w:r>
          <w:rPr>
            <w:b/>
            <w:color w:val="1155CC"/>
            <w:u w:val="single"/>
            <w:vertAlign w:val="superscript"/>
          </w:rPr>
          <w:t>X</w:t>
        </w:r>
      </w:hyperlink>
      <w:hyperlink r:id="rId8">
        <w:r>
          <w:rPr>
            <w:b/>
            <w:color w:val="1155CC"/>
            <w:u w:val="single"/>
          </w:rPr>
          <w:t xml:space="preserve"> Technologies</w:t>
        </w:r>
      </w:hyperlink>
      <w:r>
        <w:rPr>
          <w:b/>
        </w:rPr>
        <w:t xml:space="preserve"> </w:t>
      </w:r>
    </w:p>
    <w:p w14:paraId="083E8512" w14:textId="77777777" w:rsidR="00E04A66" w:rsidRDefault="005A1837">
      <w:pPr>
        <w:rPr>
          <w:color w:val="333333"/>
          <w:highlight w:val="white"/>
        </w:rPr>
      </w:pPr>
      <w:r>
        <w:rPr>
          <w:color w:val="333333"/>
          <w:highlight w:val="white"/>
        </w:rPr>
        <w:t>Lex</w:t>
      </w:r>
      <w:r>
        <w:rPr>
          <w:color w:val="333333"/>
          <w:highlight w:val="white"/>
          <w:vertAlign w:val="superscript"/>
        </w:rPr>
        <w:t>X</w:t>
      </w:r>
      <w:r>
        <w:rPr>
          <w:color w:val="333333"/>
          <w:highlight w:val="white"/>
        </w:rPr>
        <w:t xml:space="preserve"> Technologies aims to revolutionise the way maintenance works with their flagship product, the Lex</w:t>
      </w:r>
      <w:r>
        <w:rPr>
          <w:color w:val="333333"/>
          <w:highlight w:val="white"/>
          <w:vertAlign w:val="superscript"/>
        </w:rPr>
        <w:t>X</w:t>
      </w:r>
      <w:r>
        <w:rPr>
          <w:color w:val="333333"/>
          <w:highlight w:val="white"/>
        </w:rPr>
        <w:t xml:space="preserve"> platform. Lex</w:t>
      </w:r>
      <w:r>
        <w:rPr>
          <w:color w:val="333333"/>
          <w:highlight w:val="white"/>
          <w:vertAlign w:val="superscript"/>
        </w:rPr>
        <w:t>X</w:t>
      </w:r>
      <w:r>
        <w:rPr>
          <w:color w:val="333333"/>
          <w:highlight w:val="white"/>
        </w:rPr>
        <w:t xml:space="preserve"> is an intelligent digital colleague, empowering maintenance technicians by bringing knowledge, information, and experience to their fingertips. They currently work across the Aviation and Renewable Energy sectors with clients across the globe. </w:t>
      </w:r>
    </w:p>
    <w:p w14:paraId="6183B417" w14:textId="77777777" w:rsidR="00E04A66" w:rsidRDefault="00E04A66">
      <w:pPr>
        <w:rPr>
          <w:color w:val="333333"/>
          <w:highlight w:val="white"/>
        </w:rPr>
      </w:pPr>
    </w:p>
    <w:p w14:paraId="14A0CB2C" w14:textId="77777777" w:rsidR="00E04A66" w:rsidRDefault="005A1837">
      <w:pPr>
        <w:rPr>
          <w:b/>
        </w:rPr>
      </w:pPr>
      <w:r>
        <w:rPr>
          <w:b/>
        </w:rPr>
        <w:t xml:space="preserve">About </w:t>
      </w:r>
      <w:hyperlink r:id="rId9">
        <w:proofErr w:type="spellStart"/>
        <w:r>
          <w:rPr>
            <w:b/>
            <w:color w:val="1155CC"/>
            <w:u w:val="single"/>
          </w:rPr>
          <w:t>PortXL</w:t>
        </w:r>
        <w:proofErr w:type="spellEnd"/>
      </w:hyperlink>
      <w:r>
        <w:rPr>
          <w:b/>
        </w:rPr>
        <w:t xml:space="preserve"> </w:t>
      </w:r>
    </w:p>
    <w:p w14:paraId="779F1147" w14:textId="77777777" w:rsidR="00E04A66" w:rsidRDefault="005A1837">
      <w:pPr>
        <w:rPr>
          <w:color w:val="222222"/>
          <w:highlight w:val="white"/>
        </w:rPr>
      </w:pPr>
      <w:proofErr w:type="spellStart"/>
      <w:r>
        <w:rPr>
          <w:color w:val="222222"/>
          <w:highlight w:val="white"/>
        </w:rPr>
        <w:t>PortXL</w:t>
      </w:r>
      <w:proofErr w:type="spellEnd"/>
      <w:r>
        <w:rPr>
          <w:color w:val="222222"/>
          <w:highlight w:val="white"/>
        </w:rPr>
        <w:t xml:space="preserve"> is the world’s first port accelerator and is unique in its kind, with a global network of leading companies and experts. The objective of </w:t>
      </w:r>
      <w:proofErr w:type="spellStart"/>
      <w:r>
        <w:rPr>
          <w:color w:val="222222"/>
          <w:highlight w:val="white"/>
        </w:rPr>
        <w:t>PortXL</w:t>
      </w:r>
      <w:proofErr w:type="spellEnd"/>
      <w:r>
        <w:rPr>
          <w:color w:val="222222"/>
          <w:highlight w:val="white"/>
        </w:rPr>
        <w:t xml:space="preserve"> is the acceleration of innovative technologies for the green </w:t>
      </w:r>
      <w:r>
        <w:rPr>
          <w:color w:val="222222"/>
          <w:highlight w:val="white"/>
        </w:rPr>
        <w:t xml:space="preserve">energy, maritime, logistics and process industry in port regions across the world. In doing so, </w:t>
      </w:r>
      <w:proofErr w:type="spellStart"/>
      <w:r>
        <w:rPr>
          <w:color w:val="222222"/>
          <w:highlight w:val="white"/>
        </w:rPr>
        <w:t>PortXL</w:t>
      </w:r>
      <w:proofErr w:type="spellEnd"/>
      <w:r>
        <w:rPr>
          <w:color w:val="222222"/>
          <w:highlight w:val="white"/>
        </w:rPr>
        <w:t xml:space="preserve"> activates the largest possible ecosystem to stimulate entrepreneurship for all involved parties. </w:t>
      </w:r>
    </w:p>
    <w:p w14:paraId="2C66B6C6" w14:textId="77777777" w:rsidR="00E04A66" w:rsidRDefault="00E04A66">
      <w:pPr>
        <w:rPr>
          <w:color w:val="222222"/>
          <w:highlight w:val="white"/>
        </w:rPr>
      </w:pPr>
    </w:p>
    <w:sectPr w:rsidR="00E04A66">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42CEB" w14:textId="77777777" w:rsidR="005A1837" w:rsidRDefault="005A1837">
      <w:pPr>
        <w:spacing w:line="240" w:lineRule="auto"/>
      </w:pPr>
      <w:r>
        <w:separator/>
      </w:r>
    </w:p>
  </w:endnote>
  <w:endnote w:type="continuationSeparator" w:id="0">
    <w:p w14:paraId="1D7C1665" w14:textId="77777777" w:rsidR="005A1837" w:rsidRDefault="005A1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D8C25" w14:textId="77777777" w:rsidR="005A1837" w:rsidRDefault="005A1837">
      <w:pPr>
        <w:spacing w:line="240" w:lineRule="auto"/>
      </w:pPr>
      <w:r>
        <w:separator/>
      </w:r>
    </w:p>
  </w:footnote>
  <w:footnote w:type="continuationSeparator" w:id="0">
    <w:p w14:paraId="5ED84647" w14:textId="77777777" w:rsidR="005A1837" w:rsidRDefault="005A183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33D4C" w14:textId="77777777" w:rsidR="00E04A66" w:rsidRDefault="005A1837">
    <w:pPr>
      <w:jc w:val="right"/>
    </w:pPr>
    <w:r>
      <w:rPr>
        <w:noProof/>
      </w:rPr>
      <w:drawing>
        <wp:anchor distT="114300" distB="114300" distL="114300" distR="114300" simplePos="0" relativeHeight="251658240" behindDoc="0" locked="0" layoutInCell="1" hidden="0" allowOverlap="1" wp14:anchorId="6528F6E2" wp14:editId="6F943B54">
          <wp:simplePos x="0" y="0"/>
          <wp:positionH relativeFrom="column">
            <wp:posOffset>5124450</wp:posOffset>
          </wp:positionH>
          <wp:positionV relativeFrom="paragraph">
            <wp:posOffset>19051</wp:posOffset>
          </wp:positionV>
          <wp:extent cx="814388" cy="37337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4388" cy="37337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66"/>
    <w:rsid w:val="00434261"/>
    <w:rsid w:val="005A1837"/>
    <w:rsid w:val="006B10C3"/>
    <w:rsid w:val="00B95EF4"/>
    <w:rsid w:val="00E04A6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5C1B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27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lexxtechnologies.com" TargetMode="External"/><Relationship Id="rId7" Type="http://schemas.openxmlformats.org/officeDocument/2006/relationships/hyperlink" Target="https://www.lexxtechnologies.com" TargetMode="External"/><Relationship Id="rId8" Type="http://schemas.openxmlformats.org/officeDocument/2006/relationships/hyperlink" Target="https://www.lexxtechnologies.com" TargetMode="External"/><Relationship Id="rId9" Type="http://schemas.openxmlformats.org/officeDocument/2006/relationships/hyperlink" Target="https://portxl.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Shannan Ely</cp:lastModifiedBy>
  <cp:revision>3</cp:revision>
  <dcterms:created xsi:type="dcterms:W3CDTF">2021-08-02T06:28:00Z</dcterms:created>
  <dcterms:modified xsi:type="dcterms:W3CDTF">2021-08-02T06:28:00Z</dcterms:modified>
</cp:coreProperties>
</file>