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1C3D9" w14:textId="77777777" w:rsidR="00415112" w:rsidRPr="00A11060" w:rsidRDefault="00415112" w:rsidP="00415112">
      <w:pPr>
        <w:rPr>
          <w:rFonts w:ascii="Arial" w:hAnsi="Arial" w:cs="Arial"/>
          <w:b/>
          <w:color w:val="000000"/>
          <w:sz w:val="36"/>
          <w:szCs w:val="36"/>
        </w:rPr>
      </w:pPr>
    </w:p>
    <w:p w14:paraId="2F534F5F" w14:textId="77777777" w:rsidR="00415112" w:rsidRPr="00A11060" w:rsidRDefault="00415112" w:rsidP="00415112">
      <w:pPr>
        <w:rPr>
          <w:rFonts w:ascii="Arial" w:hAnsi="Arial" w:cs="Arial"/>
          <w:b/>
          <w:color w:val="000000"/>
          <w:sz w:val="36"/>
          <w:szCs w:val="36"/>
        </w:rPr>
      </w:pPr>
      <w:r w:rsidRPr="00A11060">
        <w:rPr>
          <w:rFonts w:ascii="Arial" w:hAnsi="Arial" w:cs="Arial"/>
          <w:b/>
          <w:color w:val="000000"/>
          <w:sz w:val="36"/>
          <w:szCs w:val="36"/>
        </w:rPr>
        <w:t>MEDIA RELEASE</w:t>
      </w:r>
    </w:p>
    <w:p w14:paraId="2A18CCCD" w14:textId="77777777" w:rsidR="00415112" w:rsidRPr="00A11060" w:rsidRDefault="00415112" w:rsidP="00415112">
      <w:pPr>
        <w:rPr>
          <w:rFonts w:ascii="Arial" w:hAnsi="Arial" w:cs="Arial"/>
          <w:color w:val="000000"/>
          <w:sz w:val="20"/>
          <w:szCs w:val="20"/>
        </w:rPr>
      </w:pPr>
    </w:p>
    <w:p w14:paraId="14758D6C" w14:textId="7B3F160B" w:rsidR="00415112" w:rsidRDefault="00EE108F" w:rsidP="00415112">
      <w:pPr>
        <w:rPr>
          <w:rFonts w:ascii="Arial" w:hAnsi="Arial" w:cs="Arial"/>
          <w:b/>
          <w:color w:val="000000"/>
          <w:sz w:val="36"/>
          <w:szCs w:val="36"/>
        </w:rPr>
      </w:pPr>
      <w:r>
        <w:rPr>
          <w:rFonts w:ascii="Arial" w:hAnsi="Arial" w:cs="Arial"/>
          <w:b/>
          <w:color w:val="000000"/>
          <w:sz w:val="36"/>
          <w:szCs w:val="36"/>
        </w:rPr>
        <w:t>Saving</w:t>
      </w:r>
      <w:r w:rsidR="00250FF6">
        <w:rPr>
          <w:rFonts w:ascii="Arial" w:hAnsi="Arial" w:cs="Arial"/>
          <w:b/>
          <w:color w:val="000000"/>
          <w:sz w:val="36"/>
          <w:szCs w:val="36"/>
        </w:rPr>
        <w:t xml:space="preserve"> VCE Australian History</w:t>
      </w:r>
    </w:p>
    <w:p w14:paraId="5211C819" w14:textId="77777777" w:rsidR="00583D80" w:rsidRDefault="00583D80" w:rsidP="006B7DBF">
      <w:pPr>
        <w:rPr>
          <w:rFonts w:ascii="Arial" w:hAnsi="Arial" w:cs="Arial"/>
          <w:color w:val="000000"/>
        </w:rPr>
      </w:pPr>
    </w:p>
    <w:p w14:paraId="2F343D50" w14:textId="6159E570" w:rsidR="006B7DBF" w:rsidRDefault="00015DFC" w:rsidP="006B7DBF">
      <w:pPr>
        <w:rPr>
          <w:rFonts w:ascii="Arial" w:hAnsi="Arial" w:cs="Arial"/>
          <w:color w:val="000000"/>
        </w:rPr>
      </w:pPr>
      <w:r>
        <w:rPr>
          <w:rFonts w:ascii="Arial" w:hAnsi="Arial" w:cs="Arial"/>
          <w:color w:val="000000"/>
        </w:rPr>
        <w:t xml:space="preserve">Significant changes to VCE Australian History </w:t>
      </w:r>
      <w:r w:rsidR="006B7DBF">
        <w:rPr>
          <w:rFonts w:ascii="Arial" w:hAnsi="Arial" w:cs="Arial"/>
          <w:color w:val="000000"/>
        </w:rPr>
        <w:t xml:space="preserve">in Victoria, the </w:t>
      </w:r>
      <w:r w:rsidR="006B7DBF" w:rsidRPr="000F067E">
        <w:rPr>
          <w:rFonts w:ascii="Arial" w:hAnsi="Arial" w:cs="Arial"/>
          <w:color w:val="000000"/>
          <w:u w:val="single"/>
        </w:rPr>
        <w:t>only state</w:t>
      </w:r>
      <w:r w:rsidR="006B7DBF">
        <w:rPr>
          <w:rFonts w:ascii="Arial" w:hAnsi="Arial" w:cs="Arial"/>
          <w:color w:val="000000"/>
        </w:rPr>
        <w:t xml:space="preserve"> to offer </w:t>
      </w:r>
      <w:r w:rsidR="00630C15">
        <w:rPr>
          <w:rFonts w:ascii="Arial" w:hAnsi="Arial" w:cs="Arial"/>
          <w:color w:val="000000"/>
        </w:rPr>
        <w:t>Australian History</w:t>
      </w:r>
      <w:r w:rsidR="006B7DBF">
        <w:rPr>
          <w:rFonts w:ascii="Arial" w:hAnsi="Arial" w:cs="Arial"/>
          <w:color w:val="000000"/>
        </w:rPr>
        <w:t xml:space="preserve"> at a senior </w:t>
      </w:r>
      <w:r w:rsidR="006B7DBF" w:rsidRPr="00EE108F">
        <w:rPr>
          <w:rFonts w:ascii="Arial" w:hAnsi="Arial" w:cs="Arial"/>
          <w:color w:val="000000"/>
        </w:rPr>
        <w:t xml:space="preserve">level, have reignited meaningful conversations </w:t>
      </w:r>
      <w:r w:rsidR="00EE108F">
        <w:rPr>
          <w:rFonts w:ascii="Arial" w:hAnsi="Arial" w:cs="Arial"/>
          <w:color w:val="000000"/>
        </w:rPr>
        <w:t xml:space="preserve">(as recently reported by </w:t>
      </w:r>
      <w:hyperlink r:id="rId8" w:history="1">
        <w:r w:rsidR="00EE108F" w:rsidRPr="00583D80">
          <w:rPr>
            <w:rStyle w:val="Hyperlink"/>
            <w:rFonts w:ascii="Arial" w:hAnsi="Arial" w:cs="Arial"/>
          </w:rPr>
          <w:t>The Age</w:t>
        </w:r>
      </w:hyperlink>
      <w:r w:rsidR="00EE108F">
        <w:rPr>
          <w:rFonts w:ascii="Arial" w:hAnsi="Arial" w:cs="Arial"/>
          <w:color w:val="000000"/>
        </w:rPr>
        <w:t xml:space="preserve">) </w:t>
      </w:r>
      <w:r w:rsidR="006B7DBF" w:rsidRPr="00EE108F">
        <w:rPr>
          <w:rFonts w:ascii="Arial" w:hAnsi="Arial" w:cs="Arial"/>
          <w:color w:val="000000"/>
        </w:rPr>
        <w:t>on teaching the history of the world’s longest continuing culture</w:t>
      </w:r>
      <w:r w:rsidR="00630C15" w:rsidRPr="00EE108F">
        <w:rPr>
          <w:rFonts w:ascii="Arial" w:hAnsi="Arial" w:cs="Arial"/>
          <w:color w:val="000000"/>
        </w:rPr>
        <w:t xml:space="preserve"> and one of the world’s oldest democracies</w:t>
      </w:r>
      <w:r w:rsidR="006B7DBF" w:rsidRPr="00EE108F">
        <w:rPr>
          <w:rFonts w:ascii="Arial" w:hAnsi="Arial" w:cs="Arial"/>
          <w:color w:val="000000"/>
        </w:rPr>
        <w:t>.</w:t>
      </w:r>
      <w:r w:rsidR="00D65C4D">
        <w:rPr>
          <w:rFonts w:ascii="Arial" w:hAnsi="Arial" w:cs="Arial"/>
          <w:color w:val="000000"/>
        </w:rPr>
        <w:t xml:space="preserve"> </w:t>
      </w:r>
    </w:p>
    <w:p w14:paraId="50C3EA14" w14:textId="06F7ECCB" w:rsidR="00F36D9C" w:rsidRDefault="00F36D9C" w:rsidP="006B7DBF">
      <w:pPr>
        <w:rPr>
          <w:rFonts w:ascii="Arial" w:hAnsi="Arial" w:cs="Arial"/>
          <w:color w:val="000000"/>
        </w:rPr>
      </w:pPr>
    </w:p>
    <w:p w14:paraId="7043CDF5" w14:textId="01CC8B0F" w:rsidR="00F36D9C" w:rsidRDefault="00F36D9C" w:rsidP="006B7DBF">
      <w:pPr>
        <w:rPr>
          <w:rFonts w:ascii="Arial" w:hAnsi="Arial" w:cs="Arial"/>
          <w:color w:val="000000"/>
        </w:rPr>
      </w:pPr>
      <w:r>
        <w:rPr>
          <w:rFonts w:ascii="Arial" w:hAnsi="Arial" w:cs="Arial"/>
          <w:color w:val="000000"/>
        </w:rPr>
        <w:t xml:space="preserve">The Victorian History teaching community are ready to embrace new ideas and reverse the dwindling enrolments in the study of our nation’s history with a ‘revolutionary’ new Australian History VCE Study Design. </w:t>
      </w:r>
    </w:p>
    <w:p w14:paraId="5BE855A1" w14:textId="4C07F27C" w:rsidR="00250FF6" w:rsidRDefault="00250FF6" w:rsidP="00415112">
      <w:pPr>
        <w:rPr>
          <w:rFonts w:ascii="Arial" w:hAnsi="Arial" w:cs="Arial"/>
          <w:color w:val="000000"/>
        </w:rPr>
      </w:pPr>
    </w:p>
    <w:p w14:paraId="7695F3E7" w14:textId="1083944A" w:rsidR="006200C6" w:rsidRDefault="006200C6" w:rsidP="00415112">
      <w:pPr>
        <w:rPr>
          <w:rFonts w:ascii="Arial" w:hAnsi="Arial" w:cs="Arial"/>
          <w:color w:val="000000"/>
        </w:rPr>
      </w:pPr>
      <w:r>
        <w:rPr>
          <w:rFonts w:ascii="Arial" w:hAnsi="Arial" w:cs="Arial"/>
          <w:color w:val="000000"/>
        </w:rPr>
        <w:t xml:space="preserve">Currently, </w:t>
      </w:r>
      <w:r w:rsidR="00630C15">
        <w:rPr>
          <w:rFonts w:ascii="Arial" w:hAnsi="Arial" w:cs="Arial"/>
          <w:color w:val="000000"/>
        </w:rPr>
        <w:t xml:space="preserve">four out of five VCE History students </w:t>
      </w:r>
      <w:r>
        <w:rPr>
          <w:rFonts w:ascii="Arial" w:hAnsi="Arial" w:cs="Arial"/>
          <w:color w:val="000000"/>
        </w:rPr>
        <w:t xml:space="preserve">study </w:t>
      </w:r>
      <w:r w:rsidR="00630C15">
        <w:rPr>
          <w:rFonts w:ascii="Arial" w:hAnsi="Arial" w:cs="Arial"/>
          <w:color w:val="000000"/>
        </w:rPr>
        <w:t xml:space="preserve">other societies at Year 12, </w:t>
      </w:r>
      <w:r w:rsidR="00630C15" w:rsidRPr="000F067E">
        <w:rPr>
          <w:rFonts w:ascii="Arial" w:hAnsi="Arial" w:cs="Arial"/>
          <w:b/>
          <w:bCs/>
          <w:color w:val="000000"/>
        </w:rPr>
        <w:t xml:space="preserve">which would not occur in other </w:t>
      </w:r>
      <w:r w:rsidR="000F067E" w:rsidRPr="000F067E">
        <w:rPr>
          <w:rFonts w:ascii="Arial" w:hAnsi="Arial" w:cs="Arial"/>
          <w:b/>
          <w:bCs/>
          <w:color w:val="000000"/>
        </w:rPr>
        <w:t>democratic</w:t>
      </w:r>
      <w:r w:rsidR="00630C15" w:rsidRPr="000F067E">
        <w:rPr>
          <w:rFonts w:ascii="Arial" w:hAnsi="Arial" w:cs="Arial"/>
          <w:b/>
          <w:bCs/>
          <w:color w:val="000000"/>
        </w:rPr>
        <w:t xml:space="preserve"> </w:t>
      </w:r>
      <w:r w:rsidR="000F067E" w:rsidRPr="000F067E">
        <w:rPr>
          <w:rFonts w:ascii="Arial" w:hAnsi="Arial" w:cs="Arial"/>
          <w:b/>
          <w:bCs/>
          <w:color w:val="000000"/>
        </w:rPr>
        <w:t>societies across the world</w:t>
      </w:r>
      <w:r w:rsidR="000F067E">
        <w:rPr>
          <w:rFonts w:ascii="Arial" w:hAnsi="Arial" w:cs="Arial"/>
          <w:color w:val="000000"/>
        </w:rPr>
        <w:t xml:space="preserve">. </w:t>
      </w:r>
      <w:r w:rsidR="006B7DBF">
        <w:rPr>
          <w:rFonts w:ascii="Arial" w:hAnsi="Arial" w:cs="Arial"/>
          <w:color w:val="000000"/>
        </w:rPr>
        <w:t xml:space="preserve">But </w:t>
      </w:r>
      <w:r w:rsidR="00015DFC">
        <w:rPr>
          <w:rFonts w:ascii="Arial" w:hAnsi="Arial" w:cs="Arial"/>
          <w:color w:val="000000"/>
        </w:rPr>
        <w:t xml:space="preserve">historians and </w:t>
      </w:r>
      <w:r w:rsidR="00B6333C">
        <w:rPr>
          <w:rFonts w:ascii="Arial" w:hAnsi="Arial" w:cs="Arial"/>
          <w:color w:val="000000"/>
        </w:rPr>
        <w:t xml:space="preserve">history </w:t>
      </w:r>
      <w:r w:rsidR="006B7DBF">
        <w:rPr>
          <w:rFonts w:ascii="Arial" w:hAnsi="Arial" w:cs="Arial"/>
          <w:color w:val="000000"/>
        </w:rPr>
        <w:t xml:space="preserve">educators </w:t>
      </w:r>
      <w:r w:rsidR="00015DFC">
        <w:rPr>
          <w:rFonts w:ascii="Arial" w:hAnsi="Arial" w:cs="Arial"/>
          <w:color w:val="000000"/>
        </w:rPr>
        <w:t xml:space="preserve">in Victoria </w:t>
      </w:r>
      <w:r w:rsidR="006B7DBF">
        <w:rPr>
          <w:rFonts w:ascii="Arial" w:hAnsi="Arial" w:cs="Arial"/>
          <w:color w:val="000000"/>
        </w:rPr>
        <w:t xml:space="preserve">are </w:t>
      </w:r>
      <w:r w:rsidR="00AE0A91">
        <w:rPr>
          <w:rFonts w:ascii="Arial" w:hAnsi="Arial" w:cs="Arial"/>
          <w:color w:val="000000"/>
        </w:rPr>
        <w:t xml:space="preserve">desperate </w:t>
      </w:r>
      <w:r w:rsidR="006B7DBF">
        <w:rPr>
          <w:rFonts w:ascii="Arial" w:hAnsi="Arial" w:cs="Arial"/>
          <w:color w:val="000000"/>
        </w:rPr>
        <w:t>to change that.</w:t>
      </w:r>
    </w:p>
    <w:p w14:paraId="6901582C" w14:textId="77777777" w:rsidR="00250FF6" w:rsidRDefault="00250FF6" w:rsidP="00415112">
      <w:pPr>
        <w:rPr>
          <w:rFonts w:ascii="Arial" w:hAnsi="Arial" w:cs="Arial"/>
          <w:color w:val="000000"/>
        </w:rPr>
      </w:pPr>
    </w:p>
    <w:p w14:paraId="1A5BB056" w14:textId="4A8897E0" w:rsidR="006B7DBF" w:rsidRDefault="00250FF6" w:rsidP="006B7DBF">
      <w:pPr>
        <w:rPr>
          <w:rFonts w:ascii="Arial" w:hAnsi="Arial" w:cs="Arial"/>
          <w:color w:val="000000"/>
        </w:rPr>
      </w:pPr>
      <w:r>
        <w:rPr>
          <w:rFonts w:ascii="Arial" w:hAnsi="Arial" w:cs="Arial"/>
          <w:color w:val="000000"/>
        </w:rPr>
        <w:t>Emeritus Professor Richard Broome AM notes</w:t>
      </w:r>
      <w:r w:rsidR="006B7DBF">
        <w:rPr>
          <w:rFonts w:ascii="Arial" w:hAnsi="Arial" w:cs="Arial"/>
          <w:color w:val="000000"/>
        </w:rPr>
        <w:t>,</w:t>
      </w:r>
      <w:r>
        <w:rPr>
          <w:rFonts w:ascii="Arial" w:hAnsi="Arial" w:cs="Arial"/>
          <w:color w:val="000000"/>
        </w:rPr>
        <w:t xml:space="preserve"> </w:t>
      </w:r>
    </w:p>
    <w:p w14:paraId="0D4202DC" w14:textId="31BC281D" w:rsidR="00250FF6" w:rsidRDefault="00250FF6" w:rsidP="006B7DBF">
      <w:pPr>
        <w:ind w:left="720"/>
        <w:rPr>
          <w:rFonts w:ascii="Arial" w:hAnsi="Arial" w:cs="Arial"/>
          <w:color w:val="000000"/>
        </w:rPr>
      </w:pPr>
      <w:r>
        <w:rPr>
          <w:rFonts w:ascii="Arial" w:hAnsi="Arial" w:cs="Arial"/>
          <w:color w:val="000000"/>
        </w:rPr>
        <w:t>“</w:t>
      </w:r>
      <w:r w:rsidRPr="00146788">
        <w:rPr>
          <w:rFonts w:ascii="Arial" w:hAnsi="Arial" w:cs="Arial"/>
          <w:b/>
          <w:bCs/>
          <w:color w:val="000000"/>
        </w:rPr>
        <w:t>Australian history is clearly revolutionary in several ways</w:t>
      </w:r>
      <w:r w:rsidRPr="00F13BA4">
        <w:rPr>
          <w:rFonts w:ascii="Arial" w:hAnsi="Arial" w:cs="Arial"/>
          <w:color w:val="000000"/>
        </w:rPr>
        <w:t>. The past is not one story, but many stories, interwoven and entangled.</w:t>
      </w:r>
      <w:r>
        <w:rPr>
          <w:rFonts w:ascii="Arial" w:hAnsi="Arial" w:cs="Arial"/>
          <w:color w:val="000000"/>
        </w:rPr>
        <w:t xml:space="preserve"> </w:t>
      </w:r>
      <w:r w:rsidRPr="00F13BA4">
        <w:rPr>
          <w:rFonts w:ascii="Arial" w:hAnsi="Arial" w:cs="Arial"/>
          <w:color w:val="000000"/>
        </w:rPr>
        <w:t>Our history is not dead and gone but alive with the past, and it is this history that we must know if we are truly to know ourselves.</w:t>
      </w:r>
      <w:r>
        <w:rPr>
          <w:rFonts w:ascii="Arial" w:hAnsi="Arial" w:cs="Arial"/>
          <w:color w:val="000000"/>
        </w:rPr>
        <w:t>”</w:t>
      </w:r>
    </w:p>
    <w:p w14:paraId="48E75196" w14:textId="52AA4362" w:rsidR="006200C6" w:rsidRDefault="006200C6" w:rsidP="00415112">
      <w:pPr>
        <w:rPr>
          <w:rFonts w:ascii="Arial" w:hAnsi="Arial" w:cs="Arial"/>
          <w:color w:val="000000"/>
        </w:rPr>
      </w:pPr>
    </w:p>
    <w:p w14:paraId="66C0E44D" w14:textId="77777777" w:rsidR="006B7DBF" w:rsidRDefault="004073A7" w:rsidP="00415112">
      <w:pPr>
        <w:rPr>
          <w:rFonts w:ascii="Arial" w:hAnsi="Arial" w:cs="Arial"/>
          <w:color w:val="000000"/>
        </w:rPr>
      </w:pPr>
      <w:r w:rsidRPr="004073A7">
        <w:rPr>
          <w:rFonts w:ascii="Arial" w:hAnsi="Arial" w:cs="Arial"/>
          <w:color w:val="000000"/>
        </w:rPr>
        <w:t xml:space="preserve">Leading History teacher Ashley Keith Pratt says, </w:t>
      </w:r>
    </w:p>
    <w:p w14:paraId="7439D6EA" w14:textId="753754E6" w:rsidR="006200C6" w:rsidRDefault="004073A7" w:rsidP="006B7DBF">
      <w:pPr>
        <w:ind w:left="720"/>
        <w:rPr>
          <w:rFonts w:ascii="Arial" w:hAnsi="Arial" w:cs="Arial"/>
          <w:color w:val="000000"/>
        </w:rPr>
      </w:pPr>
      <w:r w:rsidRPr="004073A7">
        <w:rPr>
          <w:rFonts w:ascii="Arial" w:hAnsi="Arial" w:cs="Arial"/>
          <w:color w:val="000000"/>
        </w:rPr>
        <w:t>“</w:t>
      </w:r>
      <w:r w:rsidRPr="00146788">
        <w:rPr>
          <w:rFonts w:ascii="Arial" w:hAnsi="Arial" w:cs="Arial"/>
          <w:b/>
          <w:bCs/>
          <w:color w:val="000000"/>
        </w:rPr>
        <w:t>There is moral urgency and a real desire to teach Australian History better than we have in the past</w:t>
      </w:r>
      <w:r>
        <w:rPr>
          <w:rFonts w:ascii="Arial" w:hAnsi="Arial" w:cs="Arial"/>
          <w:color w:val="000000"/>
        </w:rPr>
        <w:t xml:space="preserve">. Internationally, changes </w:t>
      </w:r>
      <w:r w:rsidR="00520428">
        <w:rPr>
          <w:rFonts w:ascii="Arial" w:hAnsi="Arial" w:cs="Arial"/>
          <w:color w:val="000000"/>
        </w:rPr>
        <w:t>in</w:t>
      </w:r>
      <w:r>
        <w:rPr>
          <w:rFonts w:ascii="Arial" w:hAnsi="Arial" w:cs="Arial"/>
          <w:color w:val="000000"/>
        </w:rPr>
        <w:t xml:space="preserve"> POC and Indigenous </w:t>
      </w:r>
      <w:r w:rsidR="00520428">
        <w:rPr>
          <w:rFonts w:ascii="Arial" w:hAnsi="Arial" w:cs="Arial"/>
          <w:color w:val="000000"/>
        </w:rPr>
        <w:t xml:space="preserve">rights </w:t>
      </w:r>
      <w:r>
        <w:rPr>
          <w:rFonts w:ascii="Arial" w:hAnsi="Arial" w:cs="Arial"/>
          <w:color w:val="000000"/>
        </w:rPr>
        <w:t xml:space="preserve">are spreading into Australian culture. Bruce Pascoe’s work has resonated within the </w:t>
      </w:r>
      <w:r w:rsidR="00520428">
        <w:rPr>
          <w:rFonts w:ascii="Arial" w:hAnsi="Arial" w:cs="Arial"/>
          <w:color w:val="000000"/>
        </w:rPr>
        <w:t xml:space="preserve">local </w:t>
      </w:r>
      <w:r>
        <w:rPr>
          <w:rFonts w:ascii="Arial" w:hAnsi="Arial" w:cs="Arial"/>
          <w:color w:val="000000"/>
        </w:rPr>
        <w:t>community and teachers are looking at the study with fresh eyes. Educators have realised scholarship has evolved from where we were.”</w:t>
      </w:r>
    </w:p>
    <w:p w14:paraId="67B2C593" w14:textId="77777777" w:rsidR="00250FF6" w:rsidRDefault="00250FF6" w:rsidP="00415112">
      <w:pPr>
        <w:rPr>
          <w:rFonts w:ascii="Arial" w:hAnsi="Arial" w:cs="Arial"/>
          <w:color w:val="000000"/>
        </w:rPr>
      </w:pPr>
    </w:p>
    <w:p w14:paraId="5A10DA6E" w14:textId="7B345051" w:rsidR="00250FF6" w:rsidRDefault="00D65C4D" w:rsidP="00415112">
      <w:pPr>
        <w:rPr>
          <w:rFonts w:ascii="Arial" w:hAnsi="Arial" w:cs="Arial"/>
          <w:color w:val="000000" w:themeColor="text1"/>
        </w:rPr>
      </w:pPr>
      <w:r>
        <w:rPr>
          <w:rFonts w:ascii="Arial" w:hAnsi="Arial" w:cs="Arial"/>
          <w:color w:val="000000"/>
        </w:rPr>
        <w:t>With these concerns at heart and i</w:t>
      </w:r>
      <w:r w:rsidR="006200C6">
        <w:rPr>
          <w:rFonts w:ascii="Arial" w:hAnsi="Arial" w:cs="Arial"/>
          <w:color w:val="000000"/>
        </w:rPr>
        <w:t xml:space="preserve">n response to the </w:t>
      </w:r>
      <w:r>
        <w:rPr>
          <w:rFonts w:ascii="Arial" w:hAnsi="Arial" w:cs="Arial"/>
          <w:color w:val="000000"/>
        </w:rPr>
        <w:t xml:space="preserve">new </w:t>
      </w:r>
      <w:r w:rsidR="006200C6">
        <w:rPr>
          <w:rFonts w:ascii="Arial" w:hAnsi="Arial" w:cs="Arial"/>
          <w:color w:val="000000"/>
        </w:rPr>
        <w:t xml:space="preserve">2022 Study Design, Broome and Pratt are leading a team of </w:t>
      </w:r>
      <w:r w:rsidR="006200C6" w:rsidRPr="00CA4481">
        <w:rPr>
          <w:rFonts w:ascii="Arial" w:hAnsi="Arial" w:cs="Arial"/>
          <w:color w:val="000000" w:themeColor="text1"/>
        </w:rPr>
        <w:t>experienced historians and practising teachers</w:t>
      </w:r>
      <w:r w:rsidR="006200C6">
        <w:rPr>
          <w:rFonts w:ascii="Arial" w:hAnsi="Arial" w:cs="Arial"/>
          <w:color w:val="000000" w:themeColor="text1"/>
        </w:rPr>
        <w:t xml:space="preserve"> to </w:t>
      </w:r>
      <w:r w:rsidR="000F067E">
        <w:rPr>
          <w:rFonts w:ascii="Arial" w:hAnsi="Arial" w:cs="Arial"/>
          <w:color w:val="000000" w:themeColor="text1"/>
        </w:rPr>
        <w:t xml:space="preserve">publish </w:t>
      </w:r>
      <w:r w:rsidR="006200C6">
        <w:rPr>
          <w:rFonts w:ascii="Arial" w:hAnsi="Arial" w:cs="Arial"/>
          <w:color w:val="000000" w:themeColor="text1"/>
        </w:rPr>
        <w:t>a series of four new Australian History textbooks</w:t>
      </w:r>
      <w:r w:rsidR="000F067E">
        <w:rPr>
          <w:rFonts w:ascii="Arial" w:hAnsi="Arial" w:cs="Arial"/>
          <w:color w:val="000000" w:themeColor="text1"/>
        </w:rPr>
        <w:t>,</w:t>
      </w:r>
      <w:r w:rsidR="006200C6">
        <w:rPr>
          <w:rFonts w:ascii="Arial" w:hAnsi="Arial" w:cs="Arial"/>
          <w:color w:val="000000" w:themeColor="text1"/>
        </w:rPr>
        <w:t xml:space="preserve"> explor</w:t>
      </w:r>
      <w:r w:rsidR="000F067E">
        <w:rPr>
          <w:rFonts w:ascii="Arial" w:hAnsi="Arial" w:cs="Arial"/>
          <w:color w:val="000000" w:themeColor="text1"/>
        </w:rPr>
        <w:t>ing</w:t>
      </w:r>
      <w:r w:rsidR="006200C6">
        <w:rPr>
          <w:rFonts w:ascii="Arial" w:hAnsi="Arial" w:cs="Arial"/>
          <w:color w:val="000000" w:themeColor="text1"/>
        </w:rPr>
        <w:t xml:space="preserve"> key themes in Australian history. </w:t>
      </w:r>
    </w:p>
    <w:p w14:paraId="20FA1BA7" w14:textId="77777777" w:rsidR="00EE108F" w:rsidRDefault="00EE108F" w:rsidP="00415112">
      <w:pPr>
        <w:rPr>
          <w:rFonts w:ascii="Arial" w:hAnsi="Arial" w:cs="Arial"/>
          <w:color w:val="000000" w:themeColor="text1"/>
        </w:rPr>
      </w:pPr>
    </w:p>
    <w:p w14:paraId="4F81F0BC" w14:textId="15C50891" w:rsidR="00AE0A91" w:rsidRDefault="00AE0A91" w:rsidP="00415112">
      <w:pPr>
        <w:rPr>
          <w:rFonts w:ascii="Arial" w:hAnsi="Arial" w:cs="Arial"/>
          <w:color w:val="000000" w:themeColor="text1"/>
        </w:rPr>
      </w:pPr>
      <w:r>
        <w:rPr>
          <w:rFonts w:ascii="Arial" w:hAnsi="Arial" w:cs="Arial"/>
          <w:color w:val="000000" w:themeColor="text1"/>
        </w:rPr>
        <w:t>Professor Broome, President of the Royal Historical Society of Victoria and experienced former secondary teacher</w:t>
      </w:r>
      <w:r w:rsidR="00EE108F">
        <w:rPr>
          <w:rFonts w:ascii="Arial" w:hAnsi="Arial" w:cs="Arial"/>
          <w:color w:val="000000" w:themeColor="text1"/>
        </w:rPr>
        <w:t>,</w:t>
      </w:r>
      <w:r>
        <w:rPr>
          <w:rFonts w:ascii="Arial" w:hAnsi="Arial" w:cs="Arial"/>
          <w:color w:val="000000" w:themeColor="text1"/>
        </w:rPr>
        <w:t xml:space="preserve"> is available for comment on the </w:t>
      </w:r>
      <w:r w:rsidR="0093761A">
        <w:rPr>
          <w:rFonts w:ascii="Arial" w:hAnsi="Arial" w:cs="Arial"/>
          <w:color w:val="000000" w:themeColor="text1"/>
        </w:rPr>
        <w:t>impetus for change and how teachers and students will benefit from a broader approach to our national history.</w:t>
      </w:r>
    </w:p>
    <w:p w14:paraId="40030607" w14:textId="3603A29F" w:rsidR="006200C6" w:rsidRDefault="006200C6" w:rsidP="00415112">
      <w:pPr>
        <w:rPr>
          <w:rFonts w:ascii="Arial" w:hAnsi="Arial" w:cs="Arial"/>
          <w:color w:val="000000" w:themeColor="text1"/>
        </w:rPr>
      </w:pPr>
    </w:p>
    <w:p w14:paraId="10271D2F" w14:textId="77777777" w:rsidR="00EE108F" w:rsidRDefault="00EE108F" w:rsidP="00415112">
      <w:pPr>
        <w:rPr>
          <w:rFonts w:ascii="Arial" w:hAnsi="Arial" w:cs="Arial"/>
          <w:b/>
          <w:bCs/>
          <w:color w:val="000000" w:themeColor="text1"/>
        </w:rPr>
      </w:pPr>
    </w:p>
    <w:p w14:paraId="44827624" w14:textId="2D2C1B7C" w:rsidR="00EE108F" w:rsidRPr="00EE108F" w:rsidRDefault="00EE108F" w:rsidP="00415112">
      <w:pPr>
        <w:rPr>
          <w:rFonts w:ascii="Arial" w:hAnsi="Arial" w:cs="Arial"/>
          <w:b/>
          <w:bCs/>
          <w:color w:val="000000" w:themeColor="text1"/>
        </w:rPr>
      </w:pPr>
      <w:r w:rsidRPr="00EE108F">
        <w:rPr>
          <w:rFonts w:ascii="Arial" w:hAnsi="Arial" w:cs="Arial"/>
          <w:b/>
          <w:bCs/>
          <w:color w:val="000000" w:themeColor="text1"/>
        </w:rPr>
        <w:t>Textbook resources for the new Study Design</w:t>
      </w:r>
    </w:p>
    <w:p w14:paraId="4E3D5643" w14:textId="77777777" w:rsidR="00EE108F" w:rsidRDefault="00EE108F" w:rsidP="00415112">
      <w:pPr>
        <w:rPr>
          <w:rFonts w:ascii="Arial" w:hAnsi="Arial" w:cs="Arial"/>
          <w:color w:val="000000" w:themeColor="text1"/>
        </w:rPr>
      </w:pPr>
    </w:p>
    <w:p w14:paraId="4C0BE14C" w14:textId="5FB93188" w:rsidR="006200C6" w:rsidRDefault="006200C6" w:rsidP="006200C6">
      <w:pPr>
        <w:rPr>
          <w:rFonts w:ascii="Arial" w:hAnsi="Arial" w:cs="Arial"/>
          <w:color w:val="000000"/>
        </w:rPr>
      </w:pPr>
      <w:r w:rsidRPr="00CA4481">
        <w:rPr>
          <w:rFonts w:ascii="Arial" w:hAnsi="Arial" w:cs="Arial"/>
          <w:i/>
          <w:iCs/>
          <w:color w:val="000000"/>
        </w:rPr>
        <w:t>Analysing Australian History</w:t>
      </w:r>
      <w:r>
        <w:rPr>
          <w:rFonts w:ascii="Arial" w:hAnsi="Arial" w:cs="Arial"/>
          <w:i/>
          <w:iCs/>
          <w:color w:val="000000"/>
        </w:rPr>
        <w:t>,</w:t>
      </w:r>
      <w:r w:rsidR="00D65C4D">
        <w:rPr>
          <w:rFonts w:ascii="Arial" w:hAnsi="Arial" w:cs="Arial"/>
          <w:i/>
          <w:iCs/>
          <w:color w:val="000000"/>
        </w:rPr>
        <w:t xml:space="preserve"> </w:t>
      </w:r>
      <w:r w:rsidR="000F067E">
        <w:rPr>
          <w:rFonts w:ascii="Arial" w:hAnsi="Arial" w:cs="Arial"/>
          <w:color w:val="000000"/>
        </w:rPr>
        <w:t xml:space="preserve">published by Cambridge University Press in late 2021, follows the </w:t>
      </w:r>
      <w:r w:rsidR="00015DFC">
        <w:rPr>
          <w:rFonts w:ascii="Arial" w:hAnsi="Arial" w:cs="Arial"/>
          <w:color w:val="000000"/>
        </w:rPr>
        <w:t xml:space="preserve">VCE </w:t>
      </w:r>
      <w:r w:rsidR="000F067E">
        <w:rPr>
          <w:rFonts w:ascii="Arial" w:hAnsi="Arial" w:cs="Arial"/>
          <w:color w:val="000000"/>
        </w:rPr>
        <w:t>Study Design exactly, and has been reviewed by Indigenous scholars.</w:t>
      </w:r>
      <w:r w:rsidR="000F067E">
        <w:rPr>
          <w:rFonts w:ascii="Arial" w:hAnsi="Arial" w:cs="Arial"/>
          <w:i/>
          <w:iCs/>
          <w:color w:val="000000"/>
        </w:rPr>
        <w:t xml:space="preserve"> </w:t>
      </w:r>
      <w:r w:rsidR="00E0460B" w:rsidRPr="00E0460B">
        <w:rPr>
          <w:rFonts w:ascii="Arial" w:hAnsi="Arial" w:cs="Arial"/>
          <w:color w:val="000000"/>
        </w:rPr>
        <w:t xml:space="preserve">Each </w:t>
      </w:r>
      <w:r w:rsidR="00E0460B">
        <w:rPr>
          <w:rFonts w:ascii="Arial" w:hAnsi="Arial" w:cs="Arial"/>
          <w:color w:val="000000"/>
        </w:rPr>
        <w:t>text</w:t>
      </w:r>
      <w:r w:rsidR="00E0460B" w:rsidRPr="00E0460B">
        <w:rPr>
          <w:rFonts w:ascii="Arial" w:hAnsi="Arial" w:cs="Arial"/>
          <w:color w:val="000000"/>
        </w:rPr>
        <w:t xml:space="preserve">book </w:t>
      </w:r>
      <w:r w:rsidR="000F067E">
        <w:rPr>
          <w:rFonts w:ascii="Arial" w:hAnsi="Arial" w:cs="Arial"/>
          <w:color w:val="000000"/>
        </w:rPr>
        <w:t xml:space="preserve">is </w:t>
      </w:r>
      <w:r w:rsidR="00E0460B" w:rsidRPr="00E0460B">
        <w:rPr>
          <w:rFonts w:ascii="Arial" w:hAnsi="Arial" w:cs="Arial"/>
          <w:color w:val="000000"/>
        </w:rPr>
        <w:t xml:space="preserve">driven by the use of historical sources, </w:t>
      </w:r>
      <w:r w:rsidR="000F067E">
        <w:rPr>
          <w:rFonts w:ascii="Arial" w:hAnsi="Arial" w:cs="Arial"/>
          <w:color w:val="000000"/>
        </w:rPr>
        <w:t xml:space="preserve">inviting </w:t>
      </w:r>
      <w:r w:rsidR="00E0460B" w:rsidRPr="00E0460B">
        <w:rPr>
          <w:rFonts w:ascii="Arial" w:hAnsi="Arial" w:cs="Arial"/>
          <w:color w:val="000000"/>
        </w:rPr>
        <w:t xml:space="preserve">students </w:t>
      </w:r>
      <w:r w:rsidR="000F067E">
        <w:rPr>
          <w:rFonts w:ascii="Arial" w:hAnsi="Arial" w:cs="Arial"/>
          <w:color w:val="000000"/>
        </w:rPr>
        <w:t xml:space="preserve">to </w:t>
      </w:r>
      <w:r w:rsidR="00E0460B" w:rsidRPr="00E0460B">
        <w:rPr>
          <w:rFonts w:ascii="Arial" w:hAnsi="Arial" w:cs="Arial"/>
          <w:color w:val="000000"/>
        </w:rPr>
        <w:t>examin</w:t>
      </w:r>
      <w:r w:rsidR="000F067E">
        <w:rPr>
          <w:rFonts w:ascii="Arial" w:hAnsi="Arial" w:cs="Arial"/>
          <w:color w:val="000000"/>
        </w:rPr>
        <w:t>e</w:t>
      </w:r>
      <w:r w:rsidR="00E0460B" w:rsidRPr="00E0460B">
        <w:rPr>
          <w:rFonts w:ascii="Arial" w:hAnsi="Arial" w:cs="Arial"/>
          <w:color w:val="000000"/>
        </w:rPr>
        <w:t xml:space="preserve"> a range of voices from our past, importantly including perspectives of Aboriginal and Torres Strait Islander peoples.</w:t>
      </w:r>
    </w:p>
    <w:p w14:paraId="0EEEDB20" w14:textId="7C59149E" w:rsidR="00350A26" w:rsidRDefault="00350A26" w:rsidP="006200C6">
      <w:pPr>
        <w:rPr>
          <w:rFonts w:ascii="Arial" w:hAnsi="Arial" w:cs="Arial"/>
          <w:color w:val="000000"/>
        </w:rPr>
      </w:pPr>
    </w:p>
    <w:p w14:paraId="7BCA2268" w14:textId="740E72E9" w:rsidR="00350A26" w:rsidRDefault="00350A26" w:rsidP="00350A26">
      <w:pPr>
        <w:rPr>
          <w:rFonts w:ascii="Arial" w:hAnsi="Arial" w:cs="Arial"/>
          <w:color w:val="000000"/>
        </w:rPr>
      </w:pPr>
      <w:r w:rsidRPr="00350A26">
        <w:rPr>
          <w:rFonts w:ascii="Arial" w:hAnsi="Arial" w:cs="Arial"/>
          <w:color w:val="000000"/>
        </w:rPr>
        <w:t xml:space="preserve">Dr Rosalie </w:t>
      </w:r>
      <w:proofErr w:type="spellStart"/>
      <w:r w:rsidRPr="00350A26">
        <w:rPr>
          <w:rFonts w:ascii="Arial" w:hAnsi="Arial" w:cs="Arial"/>
          <w:color w:val="000000"/>
        </w:rPr>
        <w:t>Triolo</w:t>
      </w:r>
      <w:proofErr w:type="spellEnd"/>
      <w:r w:rsidR="00E76D99">
        <w:rPr>
          <w:rFonts w:ascii="Arial" w:hAnsi="Arial" w:cs="Arial"/>
          <w:color w:val="000000"/>
        </w:rPr>
        <w:t xml:space="preserve"> from </w:t>
      </w:r>
      <w:r w:rsidRPr="00350A26">
        <w:rPr>
          <w:rFonts w:ascii="Arial" w:hAnsi="Arial" w:cs="Arial"/>
          <w:color w:val="000000"/>
        </w:rPr>
        <w:t>Monash University</w:t>
      </w:r>
      <w:r>
        <w:rPr>
          <w:rFonts w:ascii="Arial" w:hAnsi="Arial" w:cs="Arial"/>
          <w:color w:val="000000"/>
        </w:rPr>
        <w:t>, explains,</w:t>
      </w:r>
    </w:p>
    <w:p w14:paraId="0078E1DF" w14:textId="439FC755" w:rsidR="00350A26" w:rsidRPr="00350A26" w:rsidRDefault="00350A26" w:rsidP="00350A26">
      <w:pPr>
        <w:ind w:left="720"/>
        <w:rPr>
          <w:rFonts w:ascii="Arial" w:hAnsi="Arial" w:cs="Arial"/>
          <w:color w:val="000000"/>
        </w:rPr>
      </w:pPr>
      <w:r>
        <w:rPr>
          <w:rFonts w:ascii="Arial" w:hAnsi="Arial" w:cs="Arial"/>
          <w:color w:val="000000"/>
        </w:rPr>
        <w:lastRenderedPageBreak/>
        <w:t>“This series, written by a team of Australia’s best historians and educators will foremost inform, as well as inspire, teachers and students in secondary schools. But it will also support learning and teaching in primary and tertiary contexts and be a significant resource for GLAM and local history communities. Indeed, the series will support anyone who values knowing and sharing with others Australia’s many rich histories.”</w:t>
      </w:r>
    </w:p>
    <w:p w14:paraId="3EA5AAD6" w14:textId="77777777" w:rsidR="006200C6" w:rsidRDefault="006200C6" w:rsidP="00415112">
      <w:pPr>
        <w:rPr>
          <w:rFonts w:ascii="Arial" w:hAnsi="Arial" w:cs="Arial"/>
          <w:color w:val="000000"/>
        </w:rPr>
      </w:pPr>
    </w:p>
    <w:p w14:paraId="47287489" w14:textId="77777777" w:rsidR="006200C6" w:rsidRPr="00F13BA4" w:rsidRDefault="006200C6" w:rsidP="006200C6">
      <w:pPr>
        <w:rPr>
          <w:rFonts w:ascii="Arial" w:eastAsiaTheme="minorEastAsia" w:hAnsi="Arial" w:cs="Arial"/>
          <w:color w:val="000000"/>
          <w:lang w:eastAsia="en-US"/>
        </w:rPr>
      </w:pPr>
      <w:r w:rsidRPr="00F13BA4">
        <w:rPr>
          <w:rFonts w:ascii="Arial" w:eastAsiaTheme="minorEastAsia" w:hAnsi="Arial" w:cs="Arial"/>
          <w:color w:val="000000"/>
          <w:lang w:eastAsia="en-US"/>
        </w:rPr>
        <w:t xml:space="preserve">A percentage of each sale will be donated to the Indigenous Reading Project. Learn more about their valuable work at </w:t>
      </w:r>
      <w:hyperlink r:id="rId9" w:tgtFrame="_blank" w:history="1">
        <w:r w:rsidRPr="00F13BA4">
          <w:rPr>
            <w:rStyle w:val="Hyperlink"/>
            <w:rFonts w:ascii="Arial" w:eastAsiaTheme="minorEastAsia" w:hAnsi="Arial" w:cs="Arial"/>
            <w:lang w:eastAsia="en-US"/>
          </w:rPr>
          <w:t>https://irp.org.au</w:t>
        </w:r>
      </w:hyperlink>
      <w:r w:rsidRPr="00F13BA4">
        <w:rPr>
          <w:rFonts w:ascii="Arial" w:eastAsiaTheme="minorEastAsia" w:hAnsi="Arial" w:cs="Arial"/>
          <w:color w:val="000000"/>
          <w:lang w:eastAsia="en-US"/>
        </w:rPr>
        <w:t>.</w:t>
      </w:r>
    </w:p>
    <w:p w14:paraId="486316DA" w14:textId="760B8D9F" w:rsidR="006200C6" w:rsidRDefault="006200C6" w:rsidP="00415112">
      <w:pPr>
        <w:rPr>
          <w:rFonts w:ascii="Arial" w:hAnsi="Arial" w:cs="Arial"/>
          <w:color w:val="000000"/>
        </w:rPr>
      </w:pPr>
    </w:p>
    <w:p w14:paraId="4E377DB1" w14:textId="77777777" w:rsidR="006200C6" w:rsidRPr="00A11060" w:rsidRDefault="006200C6" w:rsidP="006200C6">
      <w:pPr>
        <w:rPr>
          <w:rStyle w:val="A5"/>
          <w:rFonts w:ascii="Arial" w:hAnsi="Arial" w:cs="Arial"/>
          <w:color w:val="000000"/>
          <w:sz w:val="24"/>
          <w:szCs w:val="24"/>
        </w:rPr>
      </w:pPr>
      <w:r>
        <w:rPr>
          <w:rFonts w:ascii="Arial" w:hAnsi="Arial" w:cs="Arial"/>
          <w:i/>
          <w:color w:val="000000"/>
        </w:rPr>
        <w:t xml:space="preserve">Analysing Australian History </w:t>
      </w:r>
      <w:r>
        <w:rPr>
          <w:rFonts w:ascii="Arial" w:hAnsi="Arial" w:cs="Arial"/>
          <w:iCs/>
          <w:color w:val="000000"/>
        </w:rPr>
        <w:t xml:space="preserve">will </w:t>
      </w:r>
      <w:r w:rsidRPr="00A11060">
        <w:rPr>
          <w:rFonts w:ascii="Arial" w:hAnsi="Arial" w:cs="Arial"/>
          <w:color w:val="000000"/>
        </w:rPr>
        <w:t xml:space="preserve">be </w:t>
      </w:r>
      <w:r>
        <w:rPr>
          <w:rFonts w:ascii="Arial" w:hAnsi="Arial" w:cs="Arial"/>
          <w:color w:val="000000"/>
        </w:rPr>
        <w:t xml:space="preserve">available for </w:t>
      </w:r>
      <w:r w:rsidRPr="00A11060">
        <w:rPr>
          <w:rFonts w:ascii="Arial" w:hAnsi="Arial" w:cs="Arial"/>
          <w:color w:val="000000"/>
        </w:rPr>
        <w:t xml:space="preserve">purchase through </w:t>
      </w:r>
      <w:r>
        <w:rPr>
          <w:rFonts w:ascii="Arial" w:hAnsi="Arial" w:cs="Arial"/>
          <w:color w:val="000000"/>
        </w:rPr>
        <w:t>b</w:t>
      </w:r>
      <w:r w:rsidRPr="00A11060">
        <w:rPr>
          <w:rFonts w:ascii="Arial" w:hAnsi="Arial" w:cs="Arial"/>
          <w:color w:val="000000"/>
        </w:rPr>
        <w:t xml:space="preserve">ooksellers </w:t>
      </w:r>
      <w:r>
        <w:rPr>
          <w:rFonts w:ascii="Arial" w:hAnsi="Arial" w:cs="Arial"/>
          <w:color w:val="000000"/>
        </w:rPr>
        <w:t xml:space="preserve">or through </w:t>
      </w:r>
      <w:r w:rsidRPr="00A11060">
        <w:rPr>
          <w:rFonts w:ascii="Arial" w:hAnsi="Arial" w:cs="Arial"/>
          <w:color w:val="000000"/>
        </w:rPr>
        <w:t xml:space="preserve">the Cambridge University Press Education website: </w:t>
      </w:r>
      <w:hyperlink r:id="rId10" w:history="1">
        <w:r w:rsidRPr="005E4548">
          <w:rPr>
            <w:rStyle w:val="Hyperlink"/>
            <w:rFonts w:ascii="Arial" w:hAnsi="Arial" w:cs="Arial"/>
          </w:rPr>
          <w:t>www.cambridge.edu.au/education</w:t>
        </w:r>
      </w:hyperlink>
      <w:r>
        <w:rPr>
          <w:rFonts w:ascii="Arial" w:hAnsi="Arial" w:cs="Arial"/>
          <w:color w:val="000000"/>
        </w:rPr>
        <w:t xml:space="preserve"> </w:t>
      </w:r>
      <w:r w:rsidRPr="00A11060">
        <w:rPr>
          <w:rFonts w:ascii="Arial" w:hAnsi="Arial" w:cs="Arial"/>
          <w:color w:val="000000"/>
        </w:rPr>
        <w:t xml:space="preserve"> </w:t>
      </w:r>
      <w:r>
        <w:rPr>
          <w:rFonts w:ascii="Arial" w:hAnsi="Arial" w:cs="Arial"/>
          <w:color w:val="000000"/>
        </w:rPr>
        <w:t xml:space="preserve"> </w:t>
      </w:r>
    </w:p>
    <w:p w14:paraId="34451582" w14:textId="5956E2BC" w:rsidR="006200C6" w:rsidRDefault="006200C6" w:rsidP="00415112">
      <w:pPr>
        <w:rPr>
          <w:rFonts w:ascii="Arial" w:hAnsi="Arial" w:cs="Arial"/>
          <w:color w:val="000000"/>
        </w:rPr>
      </w:pPr>
    </w:p>
    <w:p w14:paraId="022C093A" w14:textId="77777777" w:rsidR="00F13BA4" w:rsidRPr="008A41E1" w:rsidRDefault="00F13BA4" w:rsidP="00F13BA4">
      <w:pPr>
        <w:widowControl w:val="0"/>
        <w:autoSpaceDE w:val="0"/>
        <w:autoSpaceDN w:val="0"/>
        <w:adjustRightInd w:val="0"/>
        <w:rPr>
          <w:rFonts w:ascii="Arial" w:hAnsi="Arial" w:cs="Arial"/>
          <w:sz w:val="20"/>
          <w:szCs w:val="20"/>
        </w:rPr>
      </w:pPr>
      <w:r w:rsidRPr="008A41E1">
        <w:rPr>
          <w:rFonts w:ascii="Arial" w:hAnsi="Arial" w:cs="Arial"/>
          <w:b/>
          <w:bCs/>
          <w:sz w:val="20"/>
          <w:szCs w:val="20"/>
        </w:rPr>
        <w:t>Cambridge University Press Australia and New Zealand…</w:t>
      </w:r>
    </w:p>
    <w:p w14:paraId="6E6AA725" w14:textId="77777777" w:rsidR="00F13BA4" w:rsidRPr="008A41E1" w:rsidRDefault="00F13BA4" w:rsidP="00F13BA4">
      <w:pPr>
        <w:widowControl w:val="0"/>
        <w:autoSpaceDE w:val="0"/>
        <w:autoSpaceDN w:val="0"/>
        <w:adjustRightInd w:val="0"/>
        <w:rPr>
          <w:rFonts w:ascii="Arial" w:hAnsi="Arial" w:cs="Arial"/>
          <w:sz w:val="20"/>
          <w:szCs w:val="20"/>
        </w:rPr>
      </w:pPr>
      <w:r w:rsidRPr="008A41E1">
        <w:rPr>
          <w:rFonts w:ascii="Arial" w:hAnsi="Arial" w:cs="Arial"/>
          <w:sz w:val="20"/>
          <w:szCs w:val="20"/>
        </w:rPr>
        <w:t> </w:t>
      </w:r>
    </w:p>
    <w:p w14:paraId="0C9B35AD" w14:textId="68F9D0DB" w:rsidR="00F13BA4" w:rsidRPr="008A41E1" w:rsidRDefault="00F13BA4" w:rsidP="00F13BA4">
      <w:pPr>
        <w:widowControl w:val="0"/>
        <w:autoSpaceDE w:val="0"/>
        <w:autoSpaceDN w:val="0"/>
        <w:adjustRightInd w:val="0"/>
        <w:rPr>
          <w:rFonts w:ascii="Arial" w:hAnsi="Arial" w:cs="Arial"/>
          <w:sz w:val="20"/>
          <w:szCs w:val="20"/>
        </w:rPr>
      </w:pPr>
      <w:r w:rsidRPr="008A41E1">
        <w:rPr>
          <w:rFonts w:ascii="Arial" w:hAnsi="Arial" w:cs="Arial"/>
          <w:sz w:val="20"/>
          <w:szCs w:val="20"/>
        </w:rPr>
        <w:t>is committed to the future of education in our region. We strive to publish exceptional resources that reflect specific syllabus requirements and broader curriculum developments, while incorporating educational change and technological innovation. Leading the way in educational publishing, we publish across a range of subject areas, including maths, sciences, business and commerce, information technology, health, physical education, food technology, the arts, history, geography and English.</w:t>
      </w:r>
    </w:p>
    <w:p w14:paraId="3966E260" w14:textId="77777777" w:rsidR="00F13BA4" w:rsidRPr="008A41E1" w:rsidRDefault="00F13BA4" w:rsidP="00F13BA4">
      <w:pPr>
        <w:widowControl w:val="0"/>
        <w:autoSpaceDE w:val="0"/>
        <w:autoSpaceDN w:val="0"/>
        <w:adjustRightInd w:val="0"/>
        <w:rPr>
          <w:rFonts w:ascii="Arial" w:hAnsi="Arial" w:cs="Arial"/>
          <w:sz w:val="20"/>
          <w:szCs w:val="20"/>
        </w:rPr>
      </w:pPr>
      <w:r w:rsidRPr="008A41E1">
        <w:rPr>
          <w:rFonts w:ascii="Arial" w:hAnsi="Arial" w:cs="Arial"/>
          <w:sz w:val="20"/>
          <w:szCs w:val="20"/>
        </w:rPr>
        <w:t> </w:t>
      </w:r>
    </w:p>
    <w:p w14:paraId="3B073D04" w14:textId="77777777" w:rsidR="00F13BA4" w:rsidRPr="008A41E1" w:rsidRDefault="00F13BA4" w:rsidP="00F13BA4">
      <w:pPr>
        <w:rPr>
          <w:rFonts w:ascii="Arial" w:hAnsi="Arial" w:cs="Arial"/>
          <w:b/>
          <w:sz w:val="20"/>
          <w:szCs w:val="20"/>
        </w:rPr>
      </w:pPr>
      <w:r w:rsidRPr="008A41E1">
        <w:rPr>
          <w:rFonts w:ascii="Arial" w:hAnsi="Arial" w:cs="Arial"/>
          <w:b/>
          <w:bCs/>
          <w:sz w:val="20"/>
          <w:szCs w:val="20"/>
        </w:rPr>
        <w:t> …</w:t>
      </w:r>
      <w:r w:rsidRPr="008A41E1">
        <w:rPr>
          <w:rFonts w:ascii="Arial" w:eastAsia="Calibri" w:hAnsi="Arial" w:cs="Arial"/>
          <w:b/>
          <w:bCs/>
          <w:sz w:val="20"/>
          <w:szCs w:val="20"/>
        </w:rPr>
        <w:t>developing</w:t>
      </w:r>
      <w:r w:rsidRPr="008A41E1">
        <w:rPr>
          <w:rFonts w:ascii="Arial" w:hAnsi="Arial" w:cs="Arial"/>
          <w:b/>
          <w:bCs/>
          <w:sz w:val="20"/>
          <w:szCs w:val="20"/>
        </w:rPr>
        <w:t xml:space="preserve"> </w:t>
      </w:r>
      <w:r w:rsidRPr="008A41E1">
        <w:rPr>
          <w:rFonts w:ascii="Arial" w:eastAsia="Calibri" w:hAnsi="Arial" w:cs="Arial"/>
          <w:b/>
          <w:bCs/>
          <w:sz w:val="20"/>
          <w:szCs w:val="20"/>
        </w:rPr>
        <w:t>resources</w:t>
      </w:r>
      <w:r w:rsidRPr="008A41E1">
        <w:rPr>
          <w:rFonts w:ascii="Arial" w:hAnsi="Arial" w:cs="Arial"/>
          <w:b/>
          <w:bCs/>
          <w:sz w:val="20"/>
          <w:szCs w:val="20"/>
        </w:rPr>
        <w:t xml:space="preserve"> </w:t>
      </w:r>
      <w:r w:rsidRPr="008A41E1">
        <w:rPr>
          <w:rFonts w:ascii="Arial" w:eastAsia="Calibri" w:hAnsi="Arial" w:cs="Arial"/>
          <w:b/>
          <w:bCs/>
          <w:sz w:val="20"/>
          <w:szCs w:val="20"/>
        </w:rPr>
        <w:t>for</w:t>
      </w:r>
      <w:r w:rsidRPr="008A41E1">
        <w:rPr>
          <w:rFonts w:ascii="Arial" w:hAnsi="Arial" w:cs="Arial"/>
          <w:b/>
          <w:bCs/>
          <w:sz w:val="20"/>
          <w:szCs w:val="20"/>
        </w:rPr>
        <w:t xml:space="preserve"> </w:t>
      </w:r>
      <w:r w:rsidRPr="008A41E1">
        <w:rPr>
          <w:rFonts w:ascii="Arial" w:eastAsia="Calibri" w:hAnsi="Arial" w:cs="Arial"/>
          <w:b/>
          <w:bCs/>
          <w:sz w:val="20"/>
          <w:szCs w:val="20"/>
        </w:rPr>
        <w:t>your</w:t>
      </w:r>
      <w:r w:rsidRPr="008A41E1">
        <w:rPr>
          <w:rFonts w:ascii="Arial" w:hAnsi="Arial" w:cs="Arial"/>
          <w:b/>
          <w:bCs/>
          <w:sz w:val="20"/>
          <w:szCs w:val="20"/>
        </w:rPr>
        <w:t xml:space="preserve"> </w:t>
      </w:r>
      <w:r w:rsidRPr="008A41E1">
        <w:rPr>
          <w:rFonts w:ascii="Arial" w:eastAsia="Calibri" w:hAnsi="Arial" w:cs="Arial"/>
          <w:b/>
          <w:bCs/>
          <w:sz w:val="20"/>
          <w:szCs w:val="20"/>
        </w:rPr>
        <w:t>changing</w:t>
      </w:r>
      <w:r w:rsidRPr="008A41E1">
        <w:rPr>
          <w:rFonts w:ascii="Arial" w:hAnsi="Arial" w:cs="Arial"/>
          <w:b/>
          <w:bCs/>
          <w:sz w:val="20"/>
          <w:szCs w:val="20"/>
        </w:rPr>
        <w:t xml:space="preserve"> </w:t>
      </w:r>
      <w:r w:rsidRPr="008A41E1">
        <w:rPr>
          <w:rFonts w:ascii="Arial" w:eastAsia="Calibri" w:hAnsi="Arial" w:cs="Arial"/>
          <w:b/>
          <w:bCs/>
          <w:sz w:val="20"/>
          <w:szCs w:val="20"/>
        </w:rPr>
        <w:t>educational</w:t>
      </w:r>
      <w:r w:rsidRPr="008A41E1">
        <w:rPr>
          <w:rFonts w:ascii="Arial" w:hAnsi="Arial" w:cs="Arial"/>
          <w:b/>
          <w:bCs/>
          <w:sz w:val="20"/>
          <w:szCs w:val="20"/>
        </w:rPr>
        <w:t xml:space="preserve"> </w:t>
      </w:r>
      <w:r w:rsidRPr="008A41E1">
        <w:rPr>
          <w:rFonts w:ascii="Arial" w:eastAsia="Calibri" w:hAnsi="Arial" w:cs="Arial"/>
          <w:b/>
          <w:bCs/>
          <w:sz w:val="20"/>
          <w:szCs w:val="20"/>
        </w:rPr>
        <w:t>enviro</w:t>
      </w:r>
      <w:r w:rsidRPr="008A41E1">
        <w:rPr>
          <w:rFonts w:ascii="Arial" w:hAnsi="Arial" w:cs="Arial"/>
          <w:b/>
          <w:bCs/>
          <w:sz w:val="20"/>
          <w:szCs w:val="20"/>
        </w:rPr>
        <w:t>nment</w:t>
      </w:r>
    </w:p>
    <w:p w14:paraId="1FBC8883" w14:textId="77777777" w:rsidR="00F13BA4" w:rsidRPr="008A41E1" w:rsidRDefault="00F13BA4" w:rsidP="00F13BA4">
      <w:pPr>
        <w:rPr>
          <w:rFonts w:ascii="Arial" w:hAnsi="Arial" w:cs="Arial"/>
          <w:b/>
          <w:sz w:val="20"/>
          <w:szCs w:val="20"/>
        </w:rPr>
      </w:pPr>
    </w:p>
    <w:p w14:paraId="1ECDDD10" w14:textId="77777777" w:rsidR="00F13BA4" w:rsidRPr="008A41E1" w:rsidRDefault="00F13BA4" w:rsidP="00F13BA4">
      <w:pPr>
        <w:rPr>
          <w:rFonts w:ascii="Arial" w:hAnsi="Arial" w:cs="Arial"/>
          <w:b/>
          <w:sz w:val="20"/>
          <w:szCs w:val="20"/>
        </w:rPr>
      </w:pPr>
      <w:r w:rsidRPr="008A41E1">
        <w:rPr>
          <w:rFonts w:ascii="Arial" w:hAnsi="Arial" w:cs="Arial"/>
          <w:b/>
          <w:sz w:val="20"/>
          <w:szCs w:val="20"/>
        </w:rPr>
        <w:t>ENDS</w:t>
      </w:r>
    </w:p>
    <w:p w14:paraId="5AA66FA0" w14:textId="77777777" w:rsidR="00F13BA4" w:rsidRPr="008A41E1" w:rsidRDefault="00F13BA4" w:rsidP="00F13BA4">
      <w:pPr>
        <w:rPr>
          <w:rFonts w:ascii="Arial" w:hAnsi="Arial" w:cs="Arial"/>
          <w:b/>
          <w:sz w:val="20"/>
          <w:szCs w:val="20"/>
        </w:rPr>
      </w:pPr>
    </w:p>
    <w:p w14:paraId="3E152B89" w14:textId="77777777" w:rsidR="00F13BA4" w:rsidRPr="008A41E1" w:rsidRDefault="00F13BA4" w:rsidP="00F13BA4">
      <w:pPr>
        <w:rPr>
          <w:rFonts w:ascii="Arial" w:hAnsi="Arial" w:cs="Arial"/>
          <w:sz w:val="20"/>
          <w:szCs w:val="20"/>
        </w:rPr>
      </w:pPr>
      <w:r w:rsidRPr="008A41E1">
        <w:rPr>
          <w:rFonts w:ascii="Arial" w:hAnsi="Arial" w:cs="Arial"/>
          <w:sz w:val="20"/>
          <w:szCs w:val="20"/>
        </w:rPr>
        <w:t>For any images, review copies or further information, please contact:</w:t>
      </w:r>
    </w:p>
    <w:p w14:paraId="4D33FB83" w14:textId="77777777" w:rsidR="00F13BA4" w:rsidRPr="008A41E1" w:rsidRDefault="00F13BA4" w:rsidP="00F13BA4">
      <w:pPr>
        <w:rPr>
          <w:rFonts w:ascii="Arial" w:hAnsi="Arial" w:cs="Arial"/>
          <w:sz w:val="20"/>
          <w:szCs w:val="20"/>
        </w:rPr>
      </w:pPr>
      <w:r w:rsidRPr="008A41E1">
        <w:rPr>
          <w:rFonts w:ascii="Arial" w:hAnsi="Arial" w:cs="Arial"/>
          <w:sz w:val="20"/>
          <w:szCs w:val="20"/>
        </w:rPr>
        <w:t xml:space="preserve">James Madden </w:t>
      </w:r>
    </w:p>
    <w:p w14:paraId="5E44BB23" w14:textId="77777777" w:rsidR="00F13BA4" w:rsidRPr="008A41E1" w:rsidRDefault="00F13BA4" w:rsidP="00F13BA4">
      <w:pPr>
        <w:rPr>
          <w:rFonts w:ascii="Arial" w:hAnsi="Arial" w:cs="Arial"/>
          <w:sz w:val="20"/>
          <w:szCs w:val="20"/>
        </w:rPr>
      </w:pPr>
      <w:r w:rsidRPr="008A41E1">
        <w:rPr>
          <w:rFonts w:ascii="Arial" w:hAnsi="Arial" w:cs="Arial"/>
          <w:sz w:val="20"/>
          <w:szCs w:val="20"/>
        </w:rPr>
        <w:t>Cambridge University Press</w:t>
      </w:r>
    </w:p>
    <w:p w14:paraId="0DCC12CC" w14:textId="77777777" w:rsidR="00F13BA4" w:rsidRPr="008A41E1" w:rsidRDefault="00F13BA4" w:rsidP="00F13BA4">
      <w:pPr>
        <w:rPr>
          <w:rFonts w:ascii="Arial" w:hAnsi="Arial" w:cs="Arial"/>
          <w:sz w:val="20"/>
          <w:szCs w:val="20"/>
        </w:rPr>
      </w:pPr>
      <w:r w:rsidRPr="008A41E1">
        <w:rPr>
          <w:rFonts w:ascii="Arial" w:hAnsi="Arial" w:cs="Arial"/>
          <w:sz w:val="20"/>
          <w:szCs w:val="20"/>
        </w:rPr>
        <w:t>(03) 8671 1428   jmadden@cambridge.edu.au</w:t>
      </w:r>
    </w:p>
    <w:p w14:paraId="36AFA039" w14:textId="2AABE58B" w:rsidR="00075564" w:rsidRPr="008A41E1" w:rsidRDefault="00075564">
      <w:pPr>
        <w:rPr>
          <w:rFonts w:ascii="Arial" w:hAnsi="Arial" w:cs="Arial"/>
          <w:sz w:val="20"/>
          <w:szCs w:val="20"/>
        </w:rPr>
      </w:pPr>
    </w:p>
    <w:sectPr w:rsidR="00075564" w:rsidRPr="008A41E1" w:rsidSect="00370F0C">
      <w:headerReference w:type="default" r:id="rId11"/>
      <w:pgSz w:w="11900" w:h="16840"/>
      <w:pgMar w:top="950" w:right="1800" w:bottom="3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66E9C" w14:textId="77777777" w:rsidR="00484747" w:rsidRDefault="00484747">
      <w:r>
        <w:separator/>
      </w:r>
    </w:p>
  </w:endnote>
  <w:endnote w:type="continuationSeparator" w:id="0">
    <w:p w14:paraId="1B22F0C5" w14:textId="77777777" w:rsidR="00484747" w:rsidRDefault="0048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s"/>
    <w:panose1 w:val="020B03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1F49D" w14:textId="77777777" w:rsidR="00484747" w:rsidRDefault="00484747">
      <w:r>
        <w:separator/>
      </w:r>
    </w:p>
  </w:footnote>
  <w:footnote w:type="continuationSeparator" w:id="0">
    <w:p w14:paraId="5007AD7E" w14:textId="77777777" w:rsidR="00484747" w:rsidRDefault="0048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08CE0" w14:textId="77777777" w:rsidR="00665E0F" w:rsidRDefault="00415112">
    <w:pPr>
      <w:pStyle w:val="Header"/>
    </w:pPr>
    <w:r>
      <w:rPr>
        <w:noProof/>
      </w:rPr>
      <w:drawing>
        <wp:anchor distT="0" distB="0" distL="114300" distR="114300" simplePos="0" relativeHeight="251659264" behindDoc="0" locked="0" layoutInCell="1" allowOverlap="1" wp14:anchorId="655B8E13" wp14:editId="04666179">
          <wp:simplePos x="0" y="0"/>
          <wp:positionH relativeFrom="column">
            <wp:posOffset>2628900</wp:posOffset>
          </wp:positionH>
          <wp:positionV relativeFrom="paragraph">
            <wp:posOffset>7620</wp:posOffset>
          </wp:positionV>
          <wp:extent cx="2870200" cy="5956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cup_pos_spot7462.eps"/>
                  <pic:cNvPicPr/>
                </pic:nvPicPr>
                <pic:blipFill>
                  <a:blip r:embed="rId1">
                    <a:extLst>
                      <a:ext uri="{28A0092B-C50C-407E-A947-70E740481C1C}">
                        <a14:useLocalDpi xmlns:a14="http://schemas.microsoft.com/office/drawing/2010/main" val="0"/>
                      </a:ext>
                    </a:extLst>
                  </a:blip>
                  <a:stretch>
                    <a:fillRect/>
                  </a:stretch>
                </pic:blipFill>
                <pic:spPr>
                  <a:xfrm>
                    <a:off x="0" y="0"/>
                    <a:ext cx="2870200" cy="5956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2B0033"/>
    <w:multiLevelType w:val="hybridMultilevel"/>
    <w:tmpl w:val="91CE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12"/>
    <w:rsid w:val="00015DFC"/>
    <w:rsid w:val="00032D1A"/>
    <w:rsid w:val="00053E23"/>
    <w:rsid w:val="00061273"/>
    <w:rsid w:val="000722A7"/>
    <w:rsid w:val="00075564"/>
    <w:rsid w:val="000F067E"/>
    <w:rsid w:val="000F1F03"/>
    <w:rsid w:val="00146788"/>
    <w:rsid w:val="00152530"/>
    <w:rsid w:val="00171E43"/>
    <w:rsid w:val="00174559"/>
    <w:rsid w:val="00184E80"/>
    <w:rsid w:val="002339A1"/>
    <w:rsid w:val="00250FF6"/>
    <w:rsid w:val="002903CE"/>
    <w:rsid w:val="00315D19"/>
    <w:rsid w:val="00350A26"/>
    <w:rsid w:val="00351C89"/>
    <w:rsid w:val="00370F0C"/>
    <w:rsid w:val="003F199C"/>
    <w:rsid w:val="004073A7"/>
    <w:rsid w:val="004149B4"/>
    <w:rsid w:val="00415112"/>
    <w:rsid w:val="00424B06"/>
    <w:rsid w:val="00484747"/>
    <w:rsid w:val="00520428"/>
    <w:rsid w:val="0056322F"/>
    <w:rsid w:val="00583D80"/>
    <w:rsid w:val="006200C6"/>
    <w:rsid w:val="00630C15"/>
    <w:rsid w:val="006B7DBF"/>
    <w:rsid w:val="00722DD2"/>
    <w:rsid w:val="0074671E"/>
    <w:rsid w:val="00777645"/>
    <w:rsid w:val="007F6D01"/>
    <w:rsid w:val="00803CC8"/>
    <w:rsid w:val="00863405"/>
    <w:rsid w:val="00894840"/>
    <w:rsid w:val="008A41E1"/>
    <w:rsid w:val="009228EC"/>
    <w:rsid w:val="0093761A"/>
    <w:rsid w:val="00980D10"/>
    <w:rsid w:val="009A2C4F"/>
    <w:rsid w:val="00A03FE4"/>
    <w:rsid w:val="00A11060"/>
    <w:rsid w:val="00A115FB"/>
    <w:rsid w:val="00A12D62"/>
    <w:rsid w:val="00A7554A"/>
    <w:rsid w:val="00AB2639"/>
    <w:rsid w:val="00AE0A91"/>
    <w:rsid w:val="00B177DF"/>
    <w:rsid w:val="00B6333C"/>
    <w:rsid w:val="00BB7AF0"/>
    <w:rsid w:val="00BD1120"/>
    <w:rsid w:val="00C26F63"/>
    <w:rsid w:val="00C6614C"/>
    <w:rsid w:val="00CA4481"/>
    <w:rsid w:val="00D65C4D"/>
    <w:rsid w:val="00E01E0A"/>
    <w:rsid w:val="00E0460B"/>
    <w:rsid w:val="00E15D07"/>
    <w:rsid w:val="00E31009"/>
    <w:rsid w:val="00E34486"/>
    <w:rsid w:val="00E54546"/>
    <w:rsid w:val="00E71DD8"/>
    <w:rsid w:val="00E76D99"/>
    <w:rsid w:val="00E82506"/>
    <w:rsid w:val="00E97D2C"/>
    <w:rsid w:val="00EE108F"/>
    <w:rsid w:val="00F13BA4"/>
    <w:rsid w:val="00F17C29"/>
    <w:rsid w:val="00F20ECA"/>
    <w:rsid w:val="00F36D9C"/>
    <w:rsid w:val="00F63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6080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BA4"/>
    <w:rPr>
      <w:rFonts w:ascii="Times New Roman" w:eastAsia="Times New Roman" w:hAnsi="Times New Roman" w:cs="Times New Roman"/>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5112"/>
    <w:pPr>
      <w:widowControl w:val="0"/>
      <w:autoSpaceDE w:val="0"/>
      <w:autoSpaceDN w:val="0"/>
      <w:adjustRightInd w:val="0"/>
    </w:pPr>
    <w:rPr>
      <w:rFonts w:ascii="Gill Sans" w:hAnsi="Gill Sans" w:cs="Gill Sans"/>
      <w:color w:val="000000"/>
    </w:rPr>
  </w:style>
  <w:style w:type="character" w:customStyle="1" w:styleId="A4">
    <w:name w:val="A4"/>
    <w:uiPriority w:val="99"/>
    <w:rsid w:val="00415112"/>
    <w:rPr>
      <w:rFonts w:cs="Gill Sans"/>
      <w:color w:val="221E1F"/>
      <w:sz w:val="26"/>
      <w:szCs w:val="26"/>
    </w:rPr>
  </w:style>
  <w:style w:type="paragraph" w:customStyle="1" w:styleId="Pa1">
    <w:name w:val="Pa1"/>
    <w:basedOn w:val="Default"/>
    <w:next w:val="Default"/>
    <w:uiPriority w:val="99"/>
    <w:rsid w:val="00415112"/>
    <w:pPr>
      <w:spacing w:line="241" w:lineRule="atLeast"/>
    </w:pPr>
    <w:rPr>
      <w:rFonts w:cs="Times New Roman"/>
      <w:color w:val="auto"/>
    </w:rPr>
  </w:style>
  <w:style w:type="character" w:customStyle="1" w:styleId="A5">
    <w:name w:val="A5"/>
    <w:uiPriority w:val="99"/>
    <w:rsid w:val="00415112"/>
    <w:rPr>
      <w:rFonts w:cs="Gill Sans"/>
      <w:color w:val="221E1F"/>
      <w:sz w:val="28"/>
      <w:szCs w:val="28"/>
    </w:rPr>
  </w:style>
  <w:style w:type="paragraph" w:styleId="Header">
    <w:name w:val="header"/>
    <w:basedOn w:val="Normal"/>
    <w:link w:val="HeaderChar"/>
    <w:uiPriority w:val="99"/>
    <w:unhideWhenUsed/>
    <w:rsid w:val="00415112"/>
    <w:pPr>
      <w:tabs>
        <w:tab w:val="center" w:pos="4320"/>
        <w:tab w:val="right" w:pos="8640"/>
      </w:tabs>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415112"/>
  </w:style>
  <w:style w:type="paragraph" w:styleId="Footer">
    <w:name w:val="footer"/>
    <w:basedOn w:val="Normal"/>
    <w:link w:val="FooterChar"/>
    <w:uiPriority w:val="99"/>
    <w:unhideWhenUsed/>
    <w:rsid w:val="00370F0C"/>
    <w:pPr>
      <w:tabs>
        <w:tab w:val="center" w:pos="4513"/>
        <w:tab w:val="right" w:pos="9026"/>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370F0C"/>
  </w:style>
  <w:style w:type="character" w:styleId="Hyperlink">
    <w:name w:val="Hyperlink"/>
    <w:basedOn w:val="DefaultParagraphFont"/>
    <w:uiPriority w:val="99"/>
    <w:unhideWhenUsed/>
    <w:rsid w:val="00F13BA4"/>
    <w:rPr>
      <w:color w:val="0000FF" w:themeColor="hyperlink"/>
      <w:u w:val="single"/>
    </w:rPr>
  </w:style>
  <w:style w:type="character" w:styleId="UnresolvedMention">
    <w:name w:val="Unresolved Mention"/>
    <w:basedOn w:val="DefaultParagraphFont"/>
    <w:uiPriority w:val="99"/>
    <w:rsid w:val="00F13BA4"/>
    <w:rPr>
      <w:color w:val="605E5C"/>
      <w:shd w:val="clear" w:color="auto" w:fill="E1DFDD"/>
    </w:rPr>
  </w:style>
  <w:style w:type="paragraph" w:styleId="ListParagraph">
    <w:name w:val="List Paragraph"/>
    <w:basedOn w:val="Normal"/>
    <w:uiPriority w:val="34"/>
    <w:qFormat/>
    <w:rsid w:val="00722DD2"/>
    <w:pPr>
      <w:ind w:left="720"/>
      <w:contextualSpacing/>
    </w:pPr>
  </w:style>
  <w:style w:type="character" w:styleId="CommentReference">
    <w:name w:val="annotation reference"/>
    <w:basedOn w:val="DefaultParagraphFont"/>
    <w:uiPriority w:val="99"/>
    <w:semiHidden/>
    <w:unhideWhenUsed/>
    <w:rsid w:val="004073A7"/>
    <w:rPr>
      <w:sz w:val="16"/>
      <w:szCs w:val="16"/>
    </w:rPr>
  </w:style>
  <w:style w:type="paragraph" w:styleId="CommentText">
    <w:name w:val="annotation text"/>
    <w:basedOn w:val="Normal"/>
    <w:link w:val="CommentTextChar"/>
    <w:uiPriority w:val="99"/>
    <w:semiHidden/>
    <w:unhideWhenUsed/>
    <w:rsid w:val="004073A7"/>
    <w:rPr>
      <w:sz w:val="20"/>
      <w:szCs w:val="20"/>
    </w:rPr>
  </w:style>
  <w:style w:type="character" w:customStyle="1" w:styleId="CommentTextChar">
    <w:name w:val="Comment Text Char"/>
    <w:basedOn w:val="DefaultParagraphFont"/>
    <w:link w:val="CommentText"/>
    <w:uiPriority w:val="99"/>
    <w:semiHidden/>
    <w:rsid w:val="004073A7"/>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4073A7"/>
    <w:rPr>
      <w:b/>
      <w:bCs/>
    </w:rPr>
  </w:style>
  <w:style w:type="character" w:customStyle="1" w:styleId="CommentSubjectChar">
    <w:name w:val="Comment Subject Char"/>
    <w:basedOn w:val="CommentTextChar"/>
    <w:link w:val="CommentSubject"/>
    <w:uiPriority w:val="99"/>
    <w:semiHidden/>
    <w:rsid w:val="004073A7"/>
    <w:rPr>
      <w:rFonts w:ascii="Times New Roman" w:eastAsia="Times New Roman" w:hAnsi="Times New Roman" w:cs="Times New Roman"/>
      <w:b/>
      <w:bCs/>
      <w:sz w:val="20"/>
      <w:szCs w:val="20"/>
      <w:lang w:val="en-AU" w:eastAsia="en-GB"/>
    </w:rPr>
  </w:style>
  <w:style w:type="paragraph" w:styleId="BalloonText">
    <w:name w:val="Balloon Text"/>
    <w:basedOn w:val="Normal"/>
    <w:link w:val="BalloonTextChar"/>
    <w:uiPriority w:val="99"/>
    <w:semiHidden/>
    <w:unhideWhenUsed/>
    <w:rsid w:val="00171E43"/>
    <w:rPr>
      <w:sz w:val="18"/>
      <w:szCs w:val="18"/>
    </w:rPr>
  </w:style>
  <w:style w:type="character" w:customStyle="1" w:styleId="BalloonTextChar">
    <w:name w:val="Balloon Text Char"/>
    <w:basedOn w:val="DefaultParagraphFont"/>
    <w:link w:val="BalloonText"/>
    <w:uiPriority w:val="99"/>
    <w:semiHidden/>
    <w:rsid w:val="00171E43"/>
    <w:rPr>
      <w:rFonts w:ascii="Times New Roman" w:eastAsia="Times New Roman" w:hAnsi="Times New Roman" w:cs="Times New Roman"/>
      <w:sz w:val="18"/>
      <w:szCs w:val="18"/>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785370">
      <w:bodyDiv w:val="1"/>
      <w:marLeft w:val="0"/>
      <w:marRight w:val="0"/>
      <w:marTop w:val="0"/>
      <w:marBottom w:val="0"/>
      <w:divBdr>
        <w:top w:val="none" w:sz="0" w:space="0" w:color="auto"/>
        <w:left w:val="none" w:sz="0" w:space="0" w:color="auto"/>
        <w:bottom w:val="none" w:sz="0" w:space="0" w:color="auto"/>
        <w:right w:val="none" w:sz="0" w:space="0" w:color="auto"/>
      </w:divBdr>
    </w:div>
    <w:div w:id="1853177430">
      <w:bodyDiv w:val="1"/>
      <w:marLeft w:val="0"/>
      <w:marRight w:val="0"/>
      <w:marTop w:val="0"/>
      <w:marBottom w:val="0"/>
      <w:divBdr>
        <w:top w:val="none" w:sz="0" w:space="0" w:color="auto"/>
        <w:left w:val="none" w:sz="0" w:space="0" w:color="auto"/>
        <w:bottom w:val="none" w:sz="0" w:space="0" w:color="auto"/>
        <w:right w:val="none" w:sz="0" w:space="0" w:color="auto"/>
      </w:divBdr>
    </w:div>
    <w:div w:id="1884751993">
      <w:bodyDiv w:val="1"/>
      <w:marLeft w:val="0"/>
      <w:marRight w:val="0"/>
      <w:marTop w:val="0"/>
      <w:marBottom w:val="0"/>
      <w:divBdr>
        <w:top w:val="none" w:sz="0" w:space="0" w:color="auto"/>
        <w:left w:val="none" w:sz="0" w:space="0" w:color="auto"/>
        <w:bottom w:val="none" w:sz="0" w:space="0" w:color="auto"/>
        <w:right w:val="none" w:sz="0" w:space="0" w:color="auto"/>
      </w:divBdr>
    </w:div>
    <w:div w:id="2030913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ge.com.au/national/victoria/making-it-sexy-teachers-hope-revamp-will-save-vce-australian-history-20210625-p5848d.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mbridge.edu.au/education" TargetMode="External"/><Relationship Id="rId4" Type="http://schemas.openxmlformats.org/officeDocument/2006/relationships/settings" Target="settings.xml"/><Relationship Id="rId9" Type="http://schemas.openxmlformats.org/officeDocument/2006/relationships/hyperlink" Target="https://irp.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2784B-E9D9-4041-AE7A-53C9D8CD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Madden</dc:creator>
  <cp:keywords/>
  <dc:description/>
  <cp:lastModifiedBy>James Madden</cp:lastModifiedBy>
  <cp:revision>4</cp:revision>
  <cp:lastPrinted>2015-09-03T06:20:00Z</cp:lastPrinted>
  <dcterms:created xsi:type="dcterms:W3CDTF">2021-06-29T23:39:00Z</dcterms:created>
  <dcterms:modified xsi:type="dcterms:W3CDTF">2021-06-30T06:23:00Z</dcterms:modified>
</cp:coreProperties>
</file>