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both"/>
        <w:rPr>
          <w:b w:val="1"/>
          <w:highlight w:val="white"/>
        </w:rPr>
      </w:pPr>
      <w:bookmarkStart w:colFirst="0" w:colLast="0" w:name="_7ugl6isxgiib" w:id="0"/>
      <w:bookmarkEnd w:id="0"/>
      <w:r w:rsidDel="00000000" w:rsidR="00000000" w:rsidRPr="00000000">
        <w:rPr>
          <w:b w:val="1"/>
          <w:highlight w:val="white"/>
          <w:rtl w:val="0"/>
        </w:rPr>
        <w:t xml:space="preserve">25 Tonnes of E-Waste Saved from Landfills in 1 Year in Sydney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2"/>
          <w:szCs w:val="22"/>
          <w:highlight w:val="white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For immediate release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Do you know how much electronic waste pollutes our environment every year? It’s a growing concern globally, and Australia is no exception. </w:t>
      </w:r>
      <w:hyperlink r:id="rId6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ITC Asset Management</w:t>
        </w:r>
      </w:hyperlink>
      <w:r w:rsidDel="00000000" w:rsidR="00000000" w:rsidRPr="00000000">
        <w:rPr>
          <w:highlight w:val="white"/>
          <w:rtl w:val="0"/>
        </w:rPr>
        <w:t xml:space="preserve">, an e-waste management company based in Sydney, has successfully diverted 25 tonnes of e-waste from landfills over the past year. 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Instead of dumping e-waste into a landfill, they collect it, process it, and refurbish where they can, for the purpose of reusing electronics. This reduces environmental impact and gives old devices a new lease on life.</w:t>
      </w:r>
    </w:p>
    <w:p w:rsidR="00000000" w:rsidDel="00000000" w:rsidP="00000000" w:rsidRDefault="00000000" w:rsidRPr="00000000" w14:paraId="00000007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ITC Asset Management has over 12 years of experience in environmentally sustainable recycling. It offers comprehensive e-waste solutions across Sydney. Their services include free pickup and recycling of unused computer equipment, and certified data destruction, adhering to the highest data destruction standard, </w:t>
      </w:r>
      <w:r w:rsidDel="00000000" w:rsidR="00000000" w:rsidRPr="00000000">
        <w:rPr>
          <w:highlight w:val="white"/>
          <w:rtl w:val="0"/>
        </w:rPr>
        <w:t xml:space="preserve">ensuring compliance with the Australian Signals Directorate (ASD) and the U.S. Department of Defense (DoD)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"Our mission has always been to reduce environmental impact through innovative and sustainable recycling solutions. Keeping used electronics out of landfills, we help protect the planet and support a cleaner, greener community." </w:t>
      </w:r>
      <w:r w:rsidDel="00000000" w:rsidR="00000000" w:rsidRPr="00000000">
        <w:rPr>
          <w:highlight w:val="white"/>
          <w:rtl w:val="0"/>
        </w:rPr>
        <w:t xml:space="preserve">Dhanushka Soysa, CEO of ITC Asset Management, added.</w:t>
      </w:r>
    </w:p>
    <w:p w:rsidR="00000000" w:rsidDel="00000000" w:rsidP="00000000" w:rsidRDefault="00000000" w:rsidRPr="00000000" w14:paraId="0000000B">
      <w:pPr>
        <w:jc w:val="both"/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Among the most collected E-waste items were hard drives, tape drives, and IP phones. </w:t>
      </w:r>
    </w:p>
    <w:p w:rsidR="00000000" w:rsidDel="00000000" w:rsidP="00000000" w:rsidRDefault="00000000" w:rsidRPr="00000000" w14:paraId="0000000D">
      <w:pPr>
        <w:jc w:val="both"/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i w:val="1"/>
          <w:highlight w:val="white"/>
        </w:rPr>
      </w:pPr>
      <w:r w:rsidDel="00000000" w:rsidR="00000000" w:rsidRPr="00000000">
        <w:rPr>
          <w:i w:val="1"/>
          <w:highlight w:val="white"/>
          <w:rtl w:val="0"/>
        </w:rPr>
        <w:t xml:space="preserve">Most Collected E-Waste Items in Sydney - 2024 - By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ITC Asset Management</w:t>
        </w:r>
      </w:hyperlink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i w:val="1"/>
          <w:highlight w:val="white"/>
          <w:rtl w:val="0"/>
        </w:rPr>
        <w:br w:type="textWrapping"/>
      </w:r>
    </w:p>
    <w:tbl>
      <w:tblPr>
        <w:tblStyle w:val="Table1"/>
        <w:tblW w:w="4155.0" w:type="dxa"/>
        <w:jc w:val="left"/>
        <w:tblInd w:w="-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5"/>
        <w:gridCol w:w="2070"/>
        <w:tblGridChange w:id="0">
          <w:tblGrid>
            <w:gridCol w:w="2085"/>
            <w:gridCol w:w="207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Device Type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Quantity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Hard Drives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jc w:val="righ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3158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IP Phones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righ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1361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Tape Drives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righ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1127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Access Points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jc w:val="righ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802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Desktops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righ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751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Laptops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righ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601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Monitors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righ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351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Switches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righ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142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TVs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righ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112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Servers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jc w:val="righ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68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MFP Devices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righ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UPS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cccccc" w:space="0" w:sz="7" w:val="single"/>
              <w:right w:color="cccccc" w:space="0" w:sz="7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right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26</w:t>
            </w:r>
          </w:p>
        </w:tc>
      </w:tr>
    </w:tbl>
    <w:p w:rsidR="00000000" w:rsidDel="00000000" w:rsidP="00000000" w:rsidRDefault="00000000" w:rsidRPr="00000000" w14:paraId="00000029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The monthly average E-waste collection was 2,142 kg in Sydney by </w:t>
      </w:r>
      <w:hyperlink r:id="rId8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ITC Asset Management</w:t>
        </w:r>
      </w:hyperlink>
      <w:r w:rsidDel="00000000" w:rsidR="00000000" w:rsidRPr="00000000">
        <w:rPr>
          <w:highlight w:val="white"/>
          <w:rtl w:val="0"/>
        </w:rPr>
        <w:t xml:space="preserve">,</w:t>
      </w:r>
      <w:r w:rsidDel="00000000" w:rsidR="00000000" w:rsidRPr="00000000">
        <w:rPr>
          <w:i w:val="1"/>
          <w:highlight w:val="white"/>
          <w:rtl w:val="0"/>
        </w:rPr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45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00"/>
        <w:gridCol w:w="1500"/>
        <w:tblGridChange w:id="0">
          <w:tblGrid>
            <w:gridCol w:w="1500"/>
            <w:gridCol w:w="1500"/>
            <w:gridCol w:w="1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Month_Name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Total_Weight_kg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January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546.9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February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3811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March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973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April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2926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May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796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June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1536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July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1905.3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August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3124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September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5357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October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2383.5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November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1799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2024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December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16"/>
                <w:szCs w:val="16"/>
                <w:highlight w:val="white"/>
                <w:rtl w:val="0"/>
              </w:rPr>
              <w:t xml:space="preserve">553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25710.7 kg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Monthly average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5" w:val="single"/>
              <w:left w:color="cccccc" w:space="0" w:sz="5" w:val="single"/>
              <w:bottom w:color="000000" w:space="0" w:sz="5" w:val="single"/>
              <w:right w:color="000000" w:space="0" w:sz="5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b w:val="1"/>
                <w:sz w:val="16"/>
                <w:szCs w:val="16"/>
                <w:highlight w:val="white"/>
                <w:rtl w:val="0"/>
              </w:rPr>
              <w:t xml:space="preserve">2142.558333 kg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br w:type="textWrapping"/>
        <w:br w:type="textWrapping"/>
        <w:t xml:space="preserve">For more information, please contact </w:t>
        <w:br w:type="textWrapping"/>
        <w:br w:type="textWrapping"/>
        <w:t xml:space="preserve">Dhanuska Soysa </w:t>
        <w:br w:type="textWrapping"/>
        <w:t xml:space="preserve">CEO, ITC Asset Management</w:t>
      </w:r>
    </w:p>
    <w:p w:rsidR="00000000" w:rsidDel="00000000" w:rsidP="00000000" w:rsidRDefault="00000000" w:rsidRPr="00000000" w14:paraId="00000059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Phone: 1300048226 </w:t>
      </w:r>
    </w:p>
    <w:p w:rsidR="00000000" w:rsidDel="00000000" w:rsidP="00000000" w:rsidRDefault="00000000" w:rsidRPr="00000000" w14:paraId="0000005A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Address: Unit 25, 16 Loyalty Road, North Rocks NSW 2151</w:t>
      </w:r>
    </w:p>
    <w:p w:rsidR="00000000" w:rsidDel="00000000" w:rsidP="00000000" w:rsidRDefault="00000000" w:rsidRPr="00000000" w14:paraId="0000005B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Email: dhanushkasoysa@itcam.com.au</w:t>
      </w:r>
    </w:p>
    <w:p w:rsidR="00000000" w:rsidDel="00000000" w:rsidP="00000000" w:rsidRDefault="00000000" w:rsidRPr="00000000" w14:paraId="0000005C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Website:</w:t>
      </w:r>
      <w:hyperlink r:id="rId9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https://www.itcassetmanagement.com.au/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Images:</w:t>
        <w:br w:type="textWrapping"/>
      </w: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https://drive.google.com/file/d/1NpO39KqxSSivlOB5EhrHWyOIYgIDBynu/view?usp=sharing</w:t>
        </w:r>
      </w:hyperlink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60">
      <w:pPr>
        <w:jc w:val="both"/>
        <w:rPr>
          <w:highlight w:val="white"/>
        </w:rPr>
      </w:pPr>
      <w:hyperlink r:id="rId11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https://drive.google.com/file/d/1DAA_JIv7H5oq2vQi8DxtFZSPwBimvlDi/view?usp=sharing</w:t>
        </w:r>
      </w:hyperlink>
      <w:r w:rsidDel="00000000" w:rsidR="00000000" w:rsidRPr="00000000">
        <w:rPr>
          <w:highlight w:val="white"/>
          <w:rtl w:val="0"/>
        </w:rPr>
        <w:t xml:space="preserve"> </w:t>
        <w:br w:type="textWrapping"/>
      </w:r>
      <w:hyperlink r:id="rId12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https://drive.google.com/file/d/1l8v4vptwEgghDsIYOMJDXCXiquponXas/view?usp=sharing</w:t>
        </w:r>
      </w:hyperlink>
      <w:r w:rsidDel="00000000" w:rsidR="00000000" w:rsidRPr="00000000">
        <w:rPr>
          <w:highlight w:val="white"/>
          <w:rtl w:val="0"/>
        </w:rPr>
        <w:t xml:space="preserve"> </w:t>
        <w:br w:type="textWrapping"/>
      </w:r>
      <w:hyperlink r:id="rId13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https://www.itcassetmanagement.com.au/wp-content/uploads/2021/01/ITC_Asset_Management_logo_3-300x120.png</w:t>
        </w:r>
      </w:hyperlink>
      <w:r w:rsidDel="00000000" w:rsidR="00000000" w:rsidRPr="00000000">
        <w:rPr>
          <w:b w:val="1"/>
          <w:highlight w:val="white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DAA_JIv7H5oq2vQi8DxtFZSPwBimvlDi/view?usp=sharing" TargetMode="External"/><Relationship Id="rId10" Type="http://schemas.openxmlformats.org/officeDocument/2006/relationships/hyperlink" Target="https://drive.google.com/file/d/1NpO39KqxSSivlOB5EhrHWyOIYgIDBynu/view?usp=sharing" TargetMode="External"/><Relationship Id="rId13" Type="http://schemas.openxmlformats.org/officeDocument/2006/relationships/hyperlink" Target="https://www.itcassetmanagement.com.au/wp-content/uploads/2021/01/ITC_Asset_Management_logo_3-300x120.png" TargetMode="External"/><Relationship Id="rId12" Type="http://schemas.openxmlformats.org/officeDocument/2006/relationships/hyperlink" Target="https://drive.google.com/file/d/1l8v4vptwEgghDsIYOMJDXCXiquponXas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tcassetmanagement.com.au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tcassetmanagement.com.au/" TargetMode="External"/><Relationship Id="rId7" Type="http://schemas.openxmlformats.org/officeDocument/2006/relationships/hyperlink" Target="https://www.itcassetmanagement.com.au/" TargetMode="External"/><Relationship Id="rId8" Type="http://schemas.openxmlformats.org/officeDocument/2006/relationships/hyperlink" Target="https://www.itcassetmanagement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