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C823A3" w:rsidP="00BC7F93" w:rsidRDefault="00C823A3" w14:paraId="6CFFC2AD" w14:textId="0F38F8C5">
      <w:r>
        <w:rPr>
          <w:noProof/>
        </w:rPr>
        <w:drawing>
          <wp:inline distT="0" distB="0" distL="0" distR="0" wp14:anchorId="17AC461B" wp14:editId="470A378D">
            <wp:extent cx="2457450" cy="633557"/>
            <wp:effectExtent l="0" t="0" r="0" b="0"/>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90417" cy="642056"/>
                    </a:xfrm>
                    <a:prstGeom prst="rect">
                      <a:avLst/>
                    </a:prstGeom>
                  </pic:spPr>
                </pic:pic>
              </a:graphicData>
            </a:graphic>
          </wp:inline>
        </w:drawing>
      </w:r>
    </w:p>
    <w:p w:rsidRPr="003D2CBF" w:rsidR="0096799C" w:rsidP="00BC7F93" w:rsidRDefault="006D62F3" w14:paraId="7F08D7D3" w14:textId="784AB60A">
      <w:pPr>
        <w:rPr>
          <w:b w:val="1"/>
          <w:bCs w:val="1"/>
        </w:rPr>
      </w:pPr>
      <w:r w:rsidRPr="1CB88940" w:rsidR="006D62F3">
        <w:rPr>
          <w:b w:val="1"/>
          <w:bCs w:val="1"/>
        </w:rPr>
        <w:t>2</w:t>
      </w:r>
      <w:r w:rsidRPr="1CB88940" w:rsidR="7F269EA7">
        <w:rPr>
          <w:b w:val="1"/>
          <w:bCs w:val="1"/>
        </w:rPr>
        <w:t>4</w:t>
      </w:r>
      <w:r w:rsidRPr="1CB88940" w:rsidR="006D62F3">
        <w:rPr>
          <w:b w:val="1"/>
          <w:bCs w:val="1"/>
        </w:rPr>
        <w:t>/03/2025</w:t>
      </w:r>
    </w:p>
    <w:p w:rsidR="00BC7F93" w:rsidP="00BC7F93" w:rsidRDefault="00BC7F93" w14:paraId="25D93561" w14:textId="75EC2308">
      <w:r>
        <w:t>FOR IMMEDIATE RELEASE</w:t>
      </w:r>
    </w:p>
    <w:p w:rsidR="005D4E53" w:rsidP="005D4E53" w:rsidRDefault="005D4E53" w14:paraId="7810F720" w14:textId="77777777">
      <w:pPr>
        <w:pStyle w:val="NormalWeb"/>
        <w:jc w:val="center"/>
        <w:rPr>
          <w:rFonts w:ascii="Calibri" w:hAnsi="Calibri" w:cs="Calibri" w:eastAsiaTheme="majorEastAsia"/>
          <w:b/>
          <w:bCs/>
          <w:color w:val="000000"/>
          <w:sz w:val="28"/>
          <w:szCs w:val="28"/>
          <w:shd w:val="clear" w:color="auto" w:fill="FFFFFF"/>
        </w:rPr>
      </w:pPr>
      <w:r w:rsidRPr="005D4E53">
        <w:rPr>
          <w:rFonts w:ascii="Calibri" w:hAnsi="Calibri" w:cs="Calibri" w:eastAsiaTheme="majorEastAsia"/>
          <w:b/>
          <w:bCs/>
          <w:color w:val="000000"/>
          <w:sz w:val="28"/>
          <w:szCs w:val="28"/>
          <w:shd w:val="clear" w:color="auto" w:fill="FFFFFF"/>
        </w:rPr>
        <w:t>Canteens in Crisis: National Consensus Says It’s Time for a Government Lifeline</w:t>
      </w:r>
    </w:p>
    <w:p w:rsidRPr="005375BC" w:rsidR="005375BC" w:rsidP="005375BC" w:rsidRDefault="007431B8" w14:paraId="7829A853" w14:textId="36174C16">
      <w:pPr>
        <w:jc w:val="both"/>
        <w:rPr>
          <w:rFonts w:ascii="Calibri" w:hAnsi="Calibri" w:cs="Calibri"/>
          <w:sz w:val="22"/>
          <w:szCs w:val="22"/>
        </w:rPr>
      </w:pPr>
      <w:r w:rsidRPr="005375BC">
        <w:rPr>
          <w:rFonts w:ascii="Calibri" w:hAnsi="Calibri" w:cs="Calibri"/>
          <w:color w:val="000000"/>
          <w:sz w:val="22"/>
          <w:szCs w:val="22"/>
          <w:shd w:val="clear" w:color="auto" w:fill="FFFFFF"/>
        </w:rPr>
        <w:t>Australia’s school canteens are at a crossroads</w:t>
      </w:r>
      <w:r w:rsidRPr="005375BC" w:rsidR="009C3FB5">
        <w:rPr>
          <w:rFonts w:ascii="Calibri" w:hAnsi="Calibri" w:cs="Calibri"/>
          <w:color w:val="000000"/>
          <w:sz w:val="22"/>
          <w:szCs w:val="22"/>
          <w:shd w:val="clear" w:color="auto" w:fill="FFFFFF"/>
        </w:rPr>
        <w:t xml:space="preserve"> and</w:t>
      </w:r>
      <w:r w:rsidR="004C3879">
        <w:rPr>
          <w:rFonts w:ascii="Calibri" w:hAnsi="Calibri" w:cs="Calibri"/>
          <w:color w:val="000000"/>
          <w:sz w:val="22"/>
          <w:szCs w:val="22"/>
          <w:shd w:val="clear" w:color="auto" w:fill="FFFFFF"/>
        </w:rPr>
        <w:t xml:space="preserve"> a </w:t>
      </w:r>
      <w:r w:rsidRPr="005375BC" w:rsidR="009C3FB5">
        <w:rPr>
          <w:rFonts w:ascii="Calibri" w:hAnsi="Calibri" w:cs="Calibri"/>
          <w:color w:val="000000"/>
          <w:sz w:val="22"/>
          <w:szCs w:val="22"/>
          <w:shd w:val="clear" w:color="auto" w:fill="FFFFFF"/>
        </w:rPr>
        <w:t>recently released</w:t>
      </w:r>
      <w:r w:rsidRPr="005375BC">
        <w:rPr>
          <w:rFonts w:ascii="Calibri" w:hAnsi="Calibri" w:cs="Calibri"/>
          <w:color w:val="000000"/>
          <w:sz w:val="22"/>
          <w:szCs w:val="22"/>
          <w:shd w:val="clear" w:color="auto" w:fill="FFFFFF"/>
        </w:rPr>
        <w:t xml:space="preserve"> National Consensus Statement,</w:t>
      </w:r>
      <w:r w:rsidRPr="005375BC" w:rsidR="009C3FB5">
        <w:rPr>
          <w:rFonts w:ascii="Calibri" w:hAnsi="Calibri" w:cs="Calibri"/>
          <w:color w:val="000000"/>
          <w:sz w:val="22"/>
          <w:szCs w:val="22"/>
          <w:shd w:val="clear" w:color="auto" w:fill="FFFFFF"/>
        </w:rPr>
        <w:t xml:space="preserve"> </w:t>
      </w:r>
      <w:r w:rsidRPr="005375BC">
        <w:rPr>
          <w:rFonts w:ascii="Calibri" w:hAnsi="Calibri" w:cs="Calibri"/>
          <w:color w:val="000000"/>
          <w:sz w:val="22"/>
          <w:szCs w:val="22"/>
          <w:shd w:val="clear" w:color="auto" w:fill="FFFFFF"/>
        </w:rPr>
        <w:t xml:space="preserve">following last month’s </w:t>
      </w:r>
      <w:r w:rsidR="00FC1813">
        <w:rPr>
          <w:rFonts w:ascii="Calibri" w:hAnsi="Calibri" w:cs="Calibri"/>
          <w:color w:val="000000"/>
          <w:sz w:val="22"/>
          <w:szCs w:val="22"/>
          <w:shd w:val="clear" w:color="auto" w:fill="FFFFFF"/>
        </w:rPr>
        <w:t>Roundtable is calling for</w:t>
      </w:r>
      <w:r w:rsidRPr="005375BC">
        <w:rPr>
          <w:rFonts w:ascii="Calibri" w:hAnsi="Calibri" w:cs="Calibri"/>
          <w:color w:val="000000"/>
          <w:sz w:val="22"/>
          <w:szCs w:val="22"/>
          <w:shd w:val="clear" w:color="auto" w:fill="FFFFFF"/>
        </w:rPr>
        <w:t xml:space="preserve"> </w:t>
      </w:r>
      <w:r w:rsidRPr="004C3879" w:rsidR="005375BC">
        <w:rPr>
          <w:rFonts w:ascii="Calibri" w:hAnsi="Calibri" w:cs="Calibri"/>
          <w:b/>
          <w:bCs/>
          <w:i/>
          <w:iCs/>
          <w:sz w:val="22"/>
          <w:szCs w:val="22"/>
        </w:rPr>
        <w:t>National Cabinet to coordinate efforts across federal and state governments to take responsibility to ensure children have access to quality food during school time that supports their learning and long-term health and wellbeing</w:t>
      </w:r>
      <w:r w:rsidRPr="005375BC" w:rsidR="005375BC">
        <w:rPr>
          <w:rFonts w:ascii="Calibri" w:hAnsi="Calibri" w:cs="Calibri"/>
          <w:sz w:val="22"/>
          <w:szCs w:val="22"/>
        </w:rPr>
        <w:t xml:space="preserve">.  </w:t>
      </w:r>
    </w:p>
    <w:p w:rsidR="007431B8" w:rsidP="006D62F3" w:rsidRDefault="007431B8" w14:paraId="533165CB" w14:textId="6FF8C7D6">
      <w:pPr>
        <w:pStyle w:val="NormalWeb"/>
        <w:rPr>
          <w:rFonts w:ascii="Calibri" w:hAnsi="Calibri" w:cs="Calibri"/>
          <w:color w:val="000000"/>
          <w:sz w:val="22"/>
          <w:szCs w:val="22"/>
          <w:shd w:val="clear" w:color="auto" w:fill="FFFFFF"/>
        </w:rPr>
      </w:pPr>
      <w:r w:rsidRPr="007431B8" w:rsidR="007431B8">
        <w:rPr>
          <w:rFonts w:ascii="Calibri" w:hAnsi="Calibri" w:cs="Calibri"/>
          <w:color w:val="000000"/>
          <w:sz w:val="22"/>
          <w:szCs w:val="22"/>
          <w:shd w:val="clear" w:color="auto" w:fill="FFFFFF"/>
        </w:rPr>
        <w:t xml:space="preserve">With rising food costs, staffing shortages and outdated infrastructure pushing many school canteens to reduce services or shut down entirely, the message is clear: </w:t>
      </w:r>
      <w:r w:rsidRPr="007431B8" w:rsidR="007431B8">
        <w:rPr>
          <w:rFonts w:ascii="Calibri" w:hAnsi="Calibri" w:cs="Calibri"/>
          <w:color w:val="000000"/>
          <w:sz w:val="22"/>
          <w:szCs w:val="22"/>
          <w:shd w:val="clear" w:color="auto" w:fill="FFFFFF"/>
        </w:rPr>
        <w:t>it’s</w:t>
      </w:r>
      <w:r w:rsidRPr="007431B8" w:rsidR="007431B8">
        <w:rPr>
          <w:rFonts w:ascii="Calibri" w:hAnsi="Calibri" w:cs="Calibri"/>
          <w:color w:val="000000"/>
          <w:sz w:val="22"/>
          <w:szCs w:val="22"/>
          <w:shd w:val="clear" w:color="auto" w:fill="FFFFFF"/>
        </w:rPr>
        <w:t xml:space="preserve"> time to reimagine school canteens as essential to children’s nutrition, </w:t>
      </w:r>
      <w:r w:rsidRPr="007431B8" w:rsidR="007431B8">
        <w:rPr>
          <w:rFonts w:ascii="Calibri" w:hAnsi="Calibri" w:cs="Calibri"/>
          <w:color w:val="000000"/>
          <w:sz w:val="22"/>
          <w:szCs w:val="22"/>
          <w:shd w:val="clear" w:color="auto" w:fill="FFFFFF"/>
        </w:rPr>
        <w:t>education</w:t>
      </w:r>
      <w:r w:rsidRPr="007431B8" w:rsidR="007431B8">
        <w:rPr>
          <w:rFonts w:ascii="Calibri" w:hAnsi="Calibri" w:cs="Calibri"/>
          <w:color w:val="000000"/>
          <w:sz w:val="22"/>
          <w:szCs w:val="22"/>
          <w:shd w:val="clear" w:color="auto" w:fill="FFFFFF"/>
        </w:rPr>
        <w:t xml:space="preserve"> and wellbeing</w:t>
      </w:r>
      <w:r w:rsidR="00B7712E">
        <w:rPr>
          <w:rFonts w:ascii="Calibri" w:hAnsi="Calibri" w:cs="Calibri"/>
          <w:color w:val="000000"/>
          <w:sz w:val="22"/>
          <w:szCs w:val="22"/>
          <w:shd w:val="clear" w:color="auto" w:fill="FFFFFF"/>
        </w:rPr>
        <w:t xml:space="preserve"> </w:t>
      </w:r>
      <w:r w:rsidRPr="007431B8" w:rsidR="007431B8">
        <w:rPr>
          <w:rFonts w:ascii="Calibri" w:hAnsi="Calibri" w:cs="Calibri"/>
          <w:color w:val="000000"/>
          <w:sz w:val="22"/>
          <w:szCs w:val="22"/>
          <w:shd w:val="clear" w:color="auto" w:fill="FFFFFF"/>
        </w:rPr>
        <w:t>and to properly resource them for the future.</w:t>
      </w:r>
    </w:p>
    <w:p w:rsidR="1CB88940" w:rsidP="1CB88940" w:rsidRDefault="1CB88940" w14:paraId="74BB7500" w14:textId="3181B06B">
      <w:pPr>
        <w:pStyle w:val="NormalWeb"/>
        <w:rPr>
          <w:rFonts w:ascii="Calibri" w:hAnsi="Calibri" w:cs="Calibri"/>
          <w:color w:val="000000" w:themeColor="text1" w:themeTint="FF" w:themeShade="FF"/>
          <w:sz w:val="22"/>
          <w:szCs w:val="22"/>
        </w:rPr>
      </w:pPr>
    </w:p>
    <w:p w:rsidRPr="006D62F3" w:rsidR="006D62F3" w:rsidP="006D62F3" w:rsidRDefault="006D62F3" w14:paraId="70C89CC5" w14:textId="7253B791">
      <w:pPr>
        <w:pStyle w:val="NormalWeb"/>
        <w:rPr>
          <w:rFonts w:ascii="Calibri" w:hAnsi="Calibri" w:cs="Calibri"/>
          <w:color w:val="000000"/>
          <w:sz w:val="22"/>
          <w:szCs w:val="22"/>
          <w:shd w:val="clear" w:color="auto" w:fill="FFFFFF"/>
        </w:rPr>
      </w:pPr>
      <w:r w:rsidRPr="006D62F3" w:rsidR="006D62F3">
        <w:rPr>
          <w:rFonts w:ascii="Calibri" w:hAnsi="Calibri" w:cs="Calibri"/>
          <w:color w:val="000000"/>
          <w:sz w:val="22"/>
          <w:szCs w:val="22"/>
          <w:shd w:val="clear" w:color="auto" w:fill="FFFFFF"/>
        </w:rPr>
        <w:t>“</w:t>
      </w:r>
      <w:r w:rsidRPr="00774E27" w:rsidR="00774E27">
        <w:rPr>
          <w:rFonts w:ascii="Calibri" w:hAnsi="Calibri" w:cs="Calibri"/>
          <w:color w:val="000000"/>
          <w:sz w:val="22"/>
          <w:szCs w:val="22"/>
          <w:shd w:val="clear" w:color="auto" w:fill="FFFFFF"/>
        </w:rPr>
        <w:t xml:space="preserve">From every corner of the country, </w:t>
      </w:r>
      <w:r w:rsidRPr="00774E27" w:rsidR="00774E27">
        <w:rPr>
          <w:rFonts w:ascii="Calibri" w:hAnsi="Calibri" w:cs="Calibri"/>
          <w:color w:val="000000"/>
          <w:sz w:val="22"/>
          <w:szCs w:val="22"/>
          <w:shd w:val="clear" w:color="auto" w:fill="FFFFFF"/>
        </w:rPr>
        <w:t>we’re</w:t>
      </w:r>
      <w:r w:rsidRPr="00774E27" w:rsidR="00774E27">
        <w:rPr>
          <w:rFonts w:ascii="Calibri" w:hAnsi="Calibri" w:cs="Calibri"/>
          <w:color w:val="000000"/>
          <w:sz w:val="22"/>
          <w:szCs w:val="22"/>
          <w:shd w:val="clear" w:color="auto" w:fill="FFFFFF"/>
        </w:rPr>
        <w:t xml:space="preserve"> hearing the same thing — canteens are stretched to breaking point. With closures and cutbacks on the rise, </w:t>
      </w:r>
      <w:r w:rsidRPr="00774E27" w:rsidR="00774E27">
        <w:rPr>
          <w:rFonts w:ascii="Calibri" w:hAnsi="Calibri" w:cs="Calibri"/>
          <w:color w:val="000000"/>
          <w:sz w:val="22"/>
          <w:szCs w:val="22"/>
          <w:shd w:val="clear" w:color="auto" w:fill="FFFFFF"/>
        </w:rPr>
        <w:t>it’s</w:t>
      </w:r>
      <w:r w:rsidRPr="00774E27" w:rsidR="00774E27">
        <w:rPr>
          <w:rFonts w:ascii="Calibri" w:hAnsi="Calibri" w:cs="Calibri"/>
          <w:color w:val="000000"/>
          <w:sz w:val="22"/>
          <w:szCs w:val="22"/>
          <w:shd w:val="clear" w:color="auto" w:fill="FFFFFF"/>
        </w:rPr>
        <w:t xml:space="preserve"> our children who are paying the price</w:t>
      </w:r>
      <w:r w:rsidRPr="006D62F3" w:rsidR="006D62F3">
        <w:rPr>
          <w:rFonts w:ascii="Calibri" w:hAnsi="Calibri" w:cs="Calibri"/>
          <w:color w:val="000000"/>
          <w:sz w:val="22"/>
          <w:szCs w:val="22"/>
          <w:shd w:val="clear" w:color="auto" w:fill="FFFFFF"/>
        </w:rPr>
        <w:t xml:space="preserve">,” said FOCIS </w:t>
      </w:r>
      <w:r w:rsidR="00A02DAD">
        <w:rPr>
          <w:rFonts w:ascii="Calibri" w:hAnsi="Calibri" w:cs="Calibri"/>
          <w:color w:val="000000"/>
          <w:sz w:val="22"/>
          <w:szCs w:val="22"/>
          <w:shd w:val="clear" w:color="auto" w:fill="FFFFFF"/>
        </w:rPr>
        <w:t>Chairperson and</w:t>
      </w:r>
      <w:r w:rsidR="007431B8">
        <w:rPr>
          <w:rFonts w:ascii="Calibri" w:hAnsi="Calibri" w:cs="Calibri"/>
          <w:color w:val="000000"/>
          <w:sz w:val="22"/>
          <w:szCs w:val="22"/>
          <w:shd w:val="clear" w:color="auto" w:fill="FFFFFF"/>
        </w:rPr>
        <w:t xml:space="preserve"> CEO of Nutrition Australia CEO Leanne Elliston</w:t>
      </w:r>
      <w:r w:rsidRPr="006D62F3" w:rsidR="006D62F3">
        <w:rPr>
          <w:rFonts w:ascii="Calibri" w:hAnsi="Calibri" w:cs="Calibri"/>
          <w:color w:val="000000"/>
          <w:sz w:val="22"/>
          <w:szCs w:val="22"/>
          <w:shd w:val="clear" w:color="auto" w:fill="FFFFFF"/>
        </w:rPr>
        <w:t>.</w:t>
      </w:r>
    </w:p>
    <w:p w:rsidR="1CB88940" w:rsidP="1CB88940" w:rsidRDefault="1CB88940" w14:paraId="13AF3878" w14:textId="2EEA10B8">
      <w:pPr>
        <w:pStyle w:val="NormalWeb"/>
        <w:rPr>
          <w:rFonts w:ascii="Calibri" w:hAnsi="Calibri" w:cs="Calibri"/>
          <w:color w:val="000000" w:themeColor="text1" w:themeTint="FF" w:themeShade="FF"/>
          <w:sz w:val="22"/>
          <w:szCs w:val="22"/>
        </w:rPr>
      </w:pPr>
    </w:p>
    <w:p w:rsidRPr="006D62F3" w:rsidR="006D62F3" w:rsidP="006D62F3" w:rsidRDefault="006D62F3" w14:paraId="5B3316DE" w14:textId="4B1336BB">
      <w:pPr>
        <w:pStyle w:val="NormalWeb"/>
        <w:rPr>
          <w:rFonts w:ascii="Calibri" w:hAnsi="Calibri" w:cs="Calibri"/>
          <w:color w:val="000000"/>
          <w:sz w:val="22"/>
          <w:szCs w:val="22"/>
          <w:shd w:val="clear" w:color="auto" w:fill="FFFFFF"/>
        </w:rPr>
      </w:pPr>
      <w:r w:rsidRPr="006D62F3" w:rsidR="006D62F3">
        <w:rPr>
          <w:rFonts w:ascii="Calibri" w:hAnsi="Calibri" w:cs="Calibri"/>
          <w:color w:val="000000"/>
          <w:sz w:val="22"/>
          <w:szCs w:val="22"/>
          <w:shd w:val="clear" w:color="auto" w:fill="FFFFFF"/>
        </w:rPr>
        <w:t xml:space="preserve">The Roundtable brought together </w:t>
      </w:r>
      <w:r w:rsidR="002928FE">
        <w:rPr>
          <w:rFonts w:ascii="Calibri" w:hAnsi="Calibri" w:cs="Calibri"/>
          <w:color w:val="000000"/>
          <w:sz w:val="22"/>
          <w:szCs w:val="22"/>
          <w:shd w:val="clear" w:color="auto" w:fill="FFFFFF"/>
        </w:rPr>
        <w:t>individuals</w:t>
      </w:r>
      <w:r w:rsidRPr="006D62F3" w:rsidR="006D62F3">
        <w:rPr>
          <w:rFonts w:ascii="Calibri" w:hAnsi="Calibri" w:cs="Calibri"/>
          <w:color w:val="000000"/>
          <w:sz w:val="22"/>
          <w:szCs w:val="22"/>
          <w:shd w:val="clear" w:color="auto" w:fill="FFFFFF"/>
        </w:rPr>
        <w:t xml:space="preserve"> from all </w:t>
      </w:r>
      <w:r w:rsidR="002928FE">
        <w:rPr>
          <w:rFonts w:ascii="Calibri" w:hAnsi="Calibri" w:cs="Calibri"/>
          <w:color w:val="000000"/>
          <w:sz w:val="22"/>
          <w:szCs w:val="22"/>
          <w:shd w:val="clear" w:color="auto" w:fill="FFFFFF"/>
        </w:rPr>
        <w:t>over</w:t>
      </w:r>
      <w:r w:rsidRPr="006D62F3" w:rsidR="006D62F3">
        <w:rPr>
          <w:rFonts w:ascii="Calibri" w:hAnsi="Calibri" w:cs="Calibri"/>
          <w:color w:val="000000"/>
          <w:sz w:val="22"/>
          <w:szCs w:val="22"/>
          <w:shd w:val="clear" w:color="auto" w:fill="FFFFFF"/>
        </w:rPr>
        <w:t xml:space="preserve"> the sector — from those running canteens, to academics, parent organisations, nutrition experts, food industry rep</w:t>
      </w:r>
      <w:r w:rsidR="009D1852">
        <w:rPr>
          <w:rFonts w:ascii="Calibri" w:hAnsi="Calibri" w:cs="Calibri"/>
          <w:color w:val="000000"/>
          <w:sz w:val="22"/>
          <w:szCs w:val="22"/>
          <w:shd w:val="clear" w:color="auto" w:fill="FFFFFF"/>
        </w:rPr>
        <w:t>resentatives</w:t>
      </w:r>
      <w:r w:rsidRPr="006D62F3" w:rsidR="006D62F3">
        <w:rPr>
          <w:rFonts w:ascii="Calibri" w:hAnsi="Calibri" w:cs="Calibri"/>
          <w:color w:val="000000"/>
          <w:sz w:val="22"/>
          <w:szCs w:val="22"/>
          <w:shd w:val="clear" w:color="auto" w:fill="FFFFFF"/>
        </w:rPr>
        <w:t xml:space="preserve">, </w:t>
      </w:r>
      <w:r w:rsidR="00774E27">
        <w:rPr>
          <w:rFonts w:ascii="Calibri" w:hAnsi="Calibri" w:cs="Calibri"/>
          <w:color w:val="000000"/>
          <w:sz w:val="22"/>
          <w:szCs w:val="22"/>
          <w:shd w:val="clear" w:color="auto" w:fill="FFFFFF"/>
        </w:rPr>
        <w:t xml:space="preserve">community organisations </w:t>
      </w:r>
      <w:r w:rsidRPr="006D62F3" w:rsidR="006D62F3">
        <w:rPr>
          <w:rFonts w:ascii="Calibri" w:hAnsi="Calibri" w:cs="Calibri"/>
          <w:color w:val="000000"/>
          <w:sz w:val="22"/>
          <w:szCs w:val="22"/>
          <w:shd w:val="clear" w:color="auto" w:fill="FFFFFF"/>
        </w:rPr>
        <w:t xml:space="preserve">and all levels of government. They discussed </w:t>
      </w:r>
      <w:r w:rsidRPr="006D62F3" w:rsidR="006D62F3">
        <w:rPr>
          <w:rFonts w:ascii="Calibri" w:hAnsi="Calibri" w:cs="Calibri"/>
          <w:color w:val="000000"/>
          <w:sz w:val="22"/>
          <w:szCs w:val="22"/>
          <w:shd w:val="clear" w:color="auto" w:fill="FFFFFF"/>
        </w:rPr>
        <w:t>what’s</w:t>
      </w:r>
      <w:r w:rsidRPr="006D62F3" w:rsidR="006D62F3">
        <w:rPr>
          <w:rFonts w:ascii="Calibri" w:hAnsi="Calibri" w:cs="Calibri"/>
          <w:color w:val="000000"/>
          <w:sz w:val="22"/>
          <w:szCs w:val="22"/>
          <w:shd w:val="clear" w:color="auto" w:fill="FFFFFF"/>
        </w:rPr>
        <w:t xml:space="preserve"> working, </w:t>
      </w:r>
      <w:r w:rsidRPr="006D62F3" w:rsidR="006D62F3">
        <w:rPr>
          <w:rFonts w:ascii="Calibri" w:hAnsi="Calibri" w:cs="Calibri"/>
          <w:color w:val="000000"/>
          <w:sz w:val="22"/>
          <w:szCs w:val="22"/>
          <w:shd w:val="clear" w:color="auto" w:fill="FFFFFF"/>
        </w:rPr>
        <w:t>what’s</w:t>
      </w:r>
      <w:r w:rsidRPr="006D62F3" w:rsidR="006D62F3">
        <w:rPr>
          <w:rFonts w:ascii="Calibri" w:hAnsi="Calibri" w:cs="Calibri"/>
          <w:color w:val="000000"/>
          <w:sz w:val="22"/>
          <w:szCs w:val="22"/>
          <w:shd w:val="clear" w:color="auto" w:fill="FFFFFF"/>
        </w:rPr>
        <w:t xml:space="preserve"> not, and what needs to happen to secure the future of food in schools.</w:t>
      </w:r>
    </w:p>
    <w:p w:rsidR="1CB88940" w:rsidP="1CB88940" w:rsidRDefault="1CB88940" w14:paraId="6E0D3A25" w14:textId="473A6F21">
      <w:pPr>
        <w:pStyle w:val="NormalWeb"/>
        <w:rPr>
          <w:rFonts w:ascii="Calibri" w:hAnsi="Calibri" w:cs="Calibri"/>
          <w:color w:val="000000" w:themeColor="text1" w:themeTint="FF" w:themeShade="FF"/>
          <w:sz w:val="22"/>
          <w:szCs w:val="22"/>
        </w:rPr>
      </w:pPr>
    </w:p>
    <w:p w:rsidRPr="006D62F3" w:rsidR="006D62F3" w:rsidP="006D62F3" w:rsidRDefault="00DD06A8" w14:paraId="520132AA" w14:textId="6F1E6EFF">
      <w:pPr>
        <w:pStyle w:val="NormalWeb"/>
        <w:rPr>
          <w:rFonts w:ascii="Calibri" w:hAnsi="Calibri" w:cs="Calibri"/>
          <w:color w:val="000000"/>
          <w:sz w:val="22"/>
          <w:szCs w:val="22"/>
          <w:shd w:val="clear" w:color="auto" w:fill="FFFFFF"/>
        </w:rPr>
      </w:pPr>
      <w:r w:rsidR="00DD06A8">
        <w:rPr>
          <w:rFonts w:ascii="Calibri" w:hAnsi="Calibri" w:cs="Calibri"/>
          <w:color w:val="000000"/>
          <w:sz w:val="22"/>
          <w:szCs w:val="22"/>
          <w:shd w:val="clear" w:color="auto" w:fill="FFFFFF"/>
        </w:rPr>
        <w:t>“</w:t>
      </w:r>
      <w:r w:rsidRPr="006D62F3" w:rsidR="006D62F3">
        <w:rPr>
          <w:rFonts w:ascii="Calibri" w:hAnsi="Calibri" w:cs="Calibri"/>
          <w:color w:val="000000"/>
          <w:sz w:val="22"/>
          <w:szCs w:val="22"/>
          <w:shd w:val="clear" w:color="auto" w:fill="FFFFFF"/>
        </w:rPr>
        <w:t>What came out of it is a clear, shared vision — and practical recommendations.</w:t>
      </w:r>
      <w:r w:rsidR="00DD06A8">
        <w:rPr>
          <w:rFonts w:ascii="Calibri" w:hAnsi="Calibri" w:cs="Calibri"/>
          <w:color w:val="000000"/>
          <w:sz w:val="22"/>
          <w:szCs w:val="22"/>
          <w:shd w:val="clear" w:color="auto" w:fill="FFFFFF"/>
        </w:rPr>
        <w:t>”</w:t>
      </w:r>
    </w:p>
    <w:p w:rsidR="1CB88940" w:rsidP="1CB88940" w:rsidRDefault="1CB88940" w14:paraId="2871C10F" w14:textId="2924F4F7">
      <w:pPr>
        <w:pStyle w:val="NormalWeb"/>
        <w:rPr>
          <w:rFonts w:ascii="Calibri" w:hAnsi="Calibri" w:cs="Calibri"/>
          <w:color w:val="000000" w:themeColor="text1" w:themeTint="FF" w:themeShade="FF"/>
          <w:sz w:val="22"/>
          <w:szCs w:val="22"/>
        </w:rPr>
      </w:pPr>
    </w:p>
    <w:p w:rsidRPr="006D62F3" w:rsidR="006D62F3" w:rsidP="006D62F3" w:rsidRDefault="006D62F3" w14:paraId="130192CE" w14:textId="16FB8CF7">
      <w:pPr>
        <w:pStyle w:val="NormalWeb"/>
        <w:rPr>
          <w:rFonts w:ascii="Calibri" w:hAnsi="Calibri" w:cs="Calibri"/>
          <w:color w:val="000000"/>
          <w:sz w:val="22"/>
          <w:szCs w:val="22"/>
          <w:shd w:val="clear" w:color="auto" w:fill="FFFFFF"/>
        </w:rPr>
      </w:pPr>
      <w:r w:rsidRPr="006D62F3">
        <w:rPr>
          <w:rFonts w:ascii="Calibri" w:hAnsi="Calibri" w:cs="Calibri"/>
          <w:color w:val="000000"/>
          <w:sz w:val="22"/>
          <w:szCs w:val="22"/>
          <w:shd w:val="clear" w:color="auto" w:fill="FFFFFF"/>
        </w:rPr>
        <w:t xml:space="preserve">The </w:t>
      </w:r>
      <w:hyperlink w:history="1" r:id="rId9">
        <w:r w:rsidRPr="00E71E0D" w:rsidR="00774E27">
          <w:rPr>
            <w:rStyle w:val="Hyperlink"/>
            <w:rFonts w:ascii="Calibri" w:hAnsi="Calibri" w:cs="Calibri"/>
            <w:sz w:val="22"/>
            <w:szCs w:val="22"/>
            <w:shd w:val="clear" w:color="auto" w:fill="FFFFFF"/>
          </w:rPr>
          <w:t xml:space="preserve"> </w:t>
        </w:r>
        <w:r w:rsidRPr="006D62F3">
          <w:rPr>
            <w:rStyle w:val="Hyperlink"/>
            <w:rFonts w:ascii="Calibri" w:hAnsi="Calibri" w:cs="Calibri"/>
            <w:sz w:val="22"/>
            <w:szCs w:val="22"/>
            <w:shd w:val="clear" w:color="auto" w:fill="FFFFFF"/>
          </w:rPr>
          <w:t>National Consensus Statement</w:t>
        </w:r>
      </w:hyperlink>
      <w:r w:rsidRPr="006D62F3">
        <w:rPr>
          <w:rFonts w:ascii="Calibri" w:hAnsi="Calibri" w:cs="Calibri"/>
          <w:color w:val="000000"/>
          <w:sz w:val="22"/>
          <w:szCs w:val="22"/>
          <w:shd w:val="clear" w:color="auto" w:fill="FFFFFF"/>
        </w:rPr>
        <w:t xml:space="preserve"> outline</w:t>
      </w:r>
      <w:r w:rsidR="00665E00">
        <w:rPr>
          <w:rFonts w:ascii="Calibri" w:hAnsi="Calibri" w:cs="Calibri"/>
          <w:color w:val="000000"/>
          <w:sz w:val="22"/>
          <w:szCs w:val="22"/>
          <w:shd w:val="clear" w:color="auto" w:fill="FFFFFF"/>
        </w:rPr>
        <w:t>d</w:t>
      </w:r>
      <w:r w:rsidRPr="006D62F3">
        <w:rPr>
          <w:rFonts w:ascii="Calibri" w:hAnsi="Calibri" w:cs="Calibri"/>
          <w:color w:val="000000"/>
          <w:sz w:val="22"/>
          <w:szCs w:val="22"/>
          <w:shd w:val="clear" w:color="auto" w:fill="FFFFFF"/>
        </w:rPr>
        <w:t xml:space="preserve"> </w:t>
      </w:r>
      <w:r w:rsidRPr="00665E00" w:rsidR="00665E00">
        <w:rPr>
          <w:rFonts w:ascii="Calibri" w:hAnsi="Calibri" w:cs="Calibri"/>
          <w:color w:val="000000"/>
          <w:sz w:val="22"/>
          <w:szCs w:val="22"/>
          <w:shd w:val="clear" w:color="auto" w:fill="FFFFFF"/>
        </w:rPr>
        <w:t>five priority areas for action</w:t>
      </w:r>
      <w:r w:rsidR="00665E00">
        <w:rPr>
          <w:rFonts w:ascii="Calibri" w:hAnsi="Calibri" w:cs="Calibri"/>
          <w:color w:val="000000"/>
          <w:sz w:val="22"/>
          <w:szCs w:val="22"/>
          <w:shd w:val="clear" w:color="auto" w:fill="FFFFFF"/>
        </w:rPr>
        <w:t xml:space="preserve">: </w:t>
      </w:r>
    </w:p>
    <w:p w:rsidRPr="006D62F3" w:rsidR="006D62F3" w:rsidP="00806E25" w:rsidRDefault="006D62F3" w14:paraId="3E69A3A8" w14:textId="77777777">
      <w:pPr>
        <w:pStyle w:val="NormalWeb"/>
        <w:numPr>
          <w:ilvl w:val="0"/>
          <w:numId w:val="1"/>
        </w:numPr>
        <w:spacing w:before="120" w:beforeAutospacing="0" w:after="120" w:afterAutospacing="0"/>
        <w:ind w:left="714" w:hanging="357"/>
        <w:rPr>
          <w:rFonts w:ascii="Calibri" w:hAnsi="Calibri" w:cs="Calibri"/>
          <w:color w:val="000000"/>
          <w:sz w:val="22"/>
          <w:szCs w:val="22"/>
          <w:shd w:val="clear" w:color="auto" w:fill="FFFFFF"/>
        </w:rPr>
      </w:pPr>
      <w:r w:rsidRPr="006D62F3">
        <w:rPr>
          <w:rFonts w:ascii="Calibri" w:hAnsi="Calibri" w:cs="Calibri" w:eastAsiaTheme="majorEastAsia"/>
          <w:b/>
          <w:bCs/>
          <w:color w:val="000000"/>
          <w:sz w:val="22"/>
          <w:szCs w:val="22"/>
          <w:shd w:val="clear" w:color="auto" w:fill="FFFFFF"/>
        </w:rPr>
        <w:t>Resource canteens properly</w:t>
      </w:r>
      <w:r w:rsidRPr="006D62F3">
        <w:rPr>
          <w:rFonts w:ascii="Calibri" w:hAnsi="Calibri" w:cs="Calibri"/>
          <w:color w:val="000000"/>
          <w:sz w:val="22"/>
          <w:szCs w:val="22"/>
          <w:shd w:val="clear" w:color="auto" w:fill="FFFFFF"/>
        </w:rPr>
        <w:t>: That means funding staff, paying them fairly, and providing the training and tools they need.</w:t>
      </w:r>
    </w:p>
    <w:p w:rsidRPr="006D62F3" w:rsidR="006D62F3" w:rsidP="00806E25" w:rsidRDefault="006D62F3" w14:paraId="75B82E0F" w14:textId="77777777">
      <w:pPr>
        <w:pStyle w:val="NormalWeb"/>
        <w:numPr>
          <w:ilvl w:val="0"/>
          <w:numId w:val="1"/>
        </w:numPr>
        <w:spacing w:before="120" w:beforeAutospacing="0" w:after="120" w:afterAutospacing="0"/>
        <w:ind w:left="714" w:hanging="357"/>
        <w:rPr>
          <w:rFonts w:ascii="Calibri" w:hAnsi="Calibri" w:cs="Calibri"/>
          <w:color w:val="000000"/>
          <w:sz w:val="22"/>
          <w:szCs w:val="22"/>
          <w:shd w:val="clear" w:color="auto" w:fill="FFFFFF"/>
        </w:rPr>
      </w:pPr>
      <w:r w:rsidRPr="006D62F3">
        <w:rPr>
          <w:rFonts w:ascii="Calibri" w:hAnsi="Calibri" w:cs="Calibri" w:eastAsiaTheme="majorEastAsia"/>
          <w:b/>
          <w:bCs/>
          <w:color w:val="000000"/>
          <w:sz w:val="22"/>
          <w:szCs w:val="22"/>
          <w:shd w:val="clear" w:color="auto" w:fill="FFFFFF"/>
        </w:rPr>
        <w:t>Simplify the rules</w:t>
      </w:r>
      <w:r w:rsidRPr="006D62F3">
        <w:rPr>
          <w:rFonts w:ascii="Calibri" w:hAnsi="Calibri" w:cs="Calibri"/>
          <w:color w:val="000000"/>
          <w:sz w:val="22"/>
          <w:szCs w:val="22"/>
          <w:shd w:val="clear" w:color="auto" w:fill="FFFFFF"/>
        </w:rPr>
        <w:t>: Create consistent national guidelines focused on nutrition and food safety, so canteens aren’t battling different regulations in every state.</w:t>
      </w:r>
    </w:p>
    <w:p w:rsidRPr="006D62F3" w:rsidR="006D62F3" w:rsidP="00806E25" w:rsidRDefault="006D62F3" w14:paraId="35CBE0F9" w14:textId="77777777">
      <w:pPr>
        <w:pStyle w:val="NormalWeb"/>
        <w:numPr>
          <w:ilvl w:val="0"/>
          <w:numId w:val="1"/>
        </w:numPr>
        <w:spacing w:before="120" w:beforeAutospacing="0" w:after="120" w:afterAutospacing="0"/>
        <w:ind w:left="714" w:hanging="357"/>
        <w:rPr>
          <w:rFonts w:ascii="Calibri" w:hAnsi="Calibri" w:cs="Calibri"/>
          <w:color w:val="000000"/>
          <w:sz w:val="22"/>
          <w:szCs w:val="22"/>
          <w:shd w:val="clear" w:color="auto" w:fill="FFFFFF"/>
        </w:rPr>
      </w:pPr>
      <w:r w:rsidRPr="006D62F3">
        <w:rPr>
          <w:rFonts w:ascii="Calibri" w:hAnsi="Calibri" w:cs="Calibri" w:eastAsiaTheme="majorEastAsia"/>
          <w:b/>
          <w:bCs/>
          <w:color w:val="000000"/>
          <w:sz w:val="22"/>
          <w:szCs w:val="22"/>
          <w:shd w:val="clear" w:color="auto" w:fill="FFFFFF"/>
        </w:rPr>
        <w:t>Make food more affordable</w:t>
      </w:r>
      <w:r w:rsidRPr="006D62F3">
        <w:rPr>
          <w:rFonts w:ascii="Calibri" w:hAnsi="Calibri" w:cs="Calibri"/>
          <w:color w:val="000000"/>
          <w:sz w:val="22"/>
          <w:szCs w:val="22"/>
          <w:shd w:val="clear" w:color="auto" w:fill="FFFFFF"/>
        </w:rPr>
        <w:t>: Set up national systems to help canteens bulk buy healthy ingredients and connect with local food providers.</w:t>
      </w:r>
    </w:p>
    <w:p w:rsidRPr="006D62F3" w:rsidR="006D62F3" w:rsidP="00806E25" w:rsidRDefault="006D62F3" w14:paraId="69827D1B" w14:textId="77777777">
      <w:pPr>
        <w:pStyle w:val="NormalWeb"/>
        <w:numPr>
          <w:ilvl w:val="0"/>
          <w:numId w:val="1"/>
        </w:numPr>
        <w:spacing w:before="120" w:beforeAutospacing="0" w:after="120" w:afterAutospacing="0"/>
        <w:ind w:left="714" w:hanging="357"/>
        <w:rPr>
          <w:rFonts w:ascii="Calibri" w:hAnsi="Calibri" w:cs="Calibri"/>
          <w:color w:val="000000"/>
          <w:sz w:val="22"/>
          <w:szCs w:val="22"/>
          <w:shd w:val="clear" w:color="auto" w:fill="FFFFFF"/>
        </w:rPr>
      </w:pPr>
      <w:r w:rsidRPr="006D62F3">
        <w:rPr>
          <w:rFonts w:ascii="Calibri" w:hAnsi="Calibri" w:cs="Calibri" w:eastAsiaTheme="majorEastAsia"/>
          <w:b/>
          <w:bCs/>
          <w:color w:val="000000"/>
          <w:sz w:val="22"/>
          <w:szCs w:val="22"/>
          <w:shd w:val="clear" w:color="auto" w:fill="FFFFFF"/>
        </w:rPr>
        <w:t>Tackle food insecurity</w:t>
      </w:r>
      <w:r w:rsidRPr="006D62F3">
        <w:rPr>
          <w:rFonts w:ascii="Calibri" w:hAnsi="Calibri" w:cs="Calibri"/>
          <w:color w:val="000000"/>
          <w:sz w:val="22"/>
          <w:szCs w:val="22"/>
          <w:shd w:val="clear" w:color="auto" w:fill="FFFFFF"/>
        </w:rPr>
        <w:t>: Support canteens to play a stronger role in making sure every student can access nutritious food during the school day.</w:t>
      </w:r>
    </w:p>
    <w:p w:rsidRPr="006D62F3" w:rsidR="006D62F3" w:rsidP="00806E25" w:rsidRDefault="00302755" w14:paraId="4E066E0B" w14:textId="5A9779D1">
      <w:pPr>
        <w:pStyle w:val="NormalWeb"/>
        <w:numPr>
          <w:ilvl w:val="0"/>
          <w:numId w:val="1"/>
        </w:numPr>
        <w:spacing w:before="120" w:beforeAutospacing="0" w:after="120" w:afterAutospacing="0"/>
        <w:ind w:left="714" w:hanging="357"/>
        <w:rPr>
          <w:rFonts w:ascii="Calibri" w:hAnsi="Calibri" w:cs="Calibri"/>
          <w:color w:val="000000"/>
          <w:sz w:val="22"/>
          <w:szCs w:val="22"/>
          <w:shd w:val="clear" w:color="auto" w:fill="FFFFFF"/>
        </w:rPr>
      </w:pPr>
      <w:r>
        <w:rPr>
          <w:rFonts w:ascii="Calibri" w:hAnsi="Calibri" w:cs="Calibri" w:eastAsiaTheme="majorEastAsia"/>
          <w:b/>
          <w:bCs/>
          <w:color w:val="000000"/>
          <w:sz w:val="22"/>
          <w:szCs w:val="22"/>
          <w:shd w:val="clear" w:color="auto" w:fill="FFFFFF"/>
        </w:rPr>
        <w:t>Provide resources</w:t>
      </w:r>
      <w:r w:rsidR="00D729D9">
        <w:rPr>
          <w:rFonts w:ascii="Calibri" w:hAnsi="Calibri" w:cs="Calibri" w:eastAsiaTheme="majorEastAsia"/>
          <w:b/>
          <w:bCs/>
          <w:color w:val="000000"/>
          <w:sz w:val="22"/>
          <w:szCs w:val="22"/>
          <w:shd w:val="clear" w:color="auto" w:fill="FFFFFF"/>
        </w:rPr>
        <w:t xml:space="preserve"> for</w:t>
      </w:r>
      <w:r w:rsidRPr="006D62F3" w:rsidR="006D62F3">
        <w:rPr>
          <w:rFonts w:ascii="Calibri" w:hAnsi="Calibri" w:cs="Calibri" w:eastAsiaTheme="majorEastAsia"/>
          <w:b/>
          <w:bCs/>
          <w:color w:val="000000"/>
          <w:sz w:val="22"/>
          <w:szCs w:val="22"/>
          <w:shd w:val="clear" w:color="auto" w:fill="FFFFFF"/>
        </w:rPr>
        <w:t xml:space="preserve"> FOCIS to lead the way</w:t>
      </w:r>
      <w:r w:rsidRPr="006D62F3" w:rsidR="006D62F3">
        <w:rPr>
          <w:rFonts w:ascii="Calibri" w:hAnsi="Calibri" w:cs="Calibri"/>
          <w:color w:val="000000"/>
          <w:sz w:val="22"/>
          <w:szCs w:val="22"/>
          <w:shd w:val="clear" w:color="auto" w:fill="FFFFFF"/>
        </w:rPr>
        <w:t>: Provide resources for FOCIS to coordinate efforts nationally, share knowledge, and advocate for canteens across the country.</w:t>
      </w:r>
    </w:p>
    <w:p w:rsidR="00642C7B" w:rsidP="006D62F3" w:rsidRDefault="00642C7B" w14:paraId="4F8F9BBD" w14:textId="424EE773">
      <w:pPr>
        <w:pStyle w:val="NormalWeb"/>
        <w:rPr>
          <w:rFonts w:ascii="Calibri" w:hAnsi="Calibri" w:cs="Calibri"/>
          <w:color w:val="000000"/>
          <w:sz w:val="22"/>
          <w:szCs w:val="22"/>
          <w:shd w:val="clear" w:color="auto" w:fill="FFFFFF"/>
        </w:rPr>
      </w:pPr>
      <w:r w:rsidRPr="00642C7B">
        <w:rPr>
          <w:rFonts w:ascii="Calibri" w:hAnsi="Calibri" w:cs="Calibri"/>
          <w:color w:val="000000"/>
          <w:sz w:val="22"/>
          <w:szCs w:val="22"/>
          <w:shd w:val="clear" w:color="auto" w:fill="FFFFFF"/>
        </w:rPr>
        <w:t>“Canteens play a much larger role than simply serving food</w:t>
      </w:r>
      <w:r w:rsidR="000437A9">
        <w:rPr>
          <w:rFonts w:ascii="Calibri" w:hAnsi="Calibri" w:cs="Calibri"/>
          <w:color w:val="000000"/>
          <w:sz w:val="22"/>
          <w:szCs w:val="22"/>
          <w:shd w:val="clear" w:color="auto" w:fill="FFFFFF"/>
        </w:rPr>
        <w:t>, they</w:t>
      </w:r>
      <w:r w:rsidRPr="00642C7B">
        <w:rPr>
          <w:rFonts w:ascii="Calibri" w:hAnsi="Calibri" w:cs="Calibri"/>
          <w:color w:val="000000"/>
          <w:sz w:val="22"/>
          <w:szCs w:val="22"/>
          <w:shd w:val="clear" w:color="auto" w:fill="FFFFFF"/>
        </w:rPr>
        <w:t xml:space="preserve"> contribute to students’ wellbeing, support academic engagement, strengthen school communities — and for many children, they provide a critical source of daily nutrition</w:t>
      </w:r>
      <w:r w:rsidR="000437A9">
        <w:rPr>
          <w:rFonts w:ascii="Calibri" w:hAnsi="Calibri" w:cs="Calibri"/>
          <w:color w:val="000000"/>
          <w:sz w:val="22"/>
          <w:szCs w:val="22"/>
          <w:shd w:val="clear" w:color="auto" w:fill="FFFFFF"/>
        </w:rPr>
        <w:t>,</w:t>
      </w:r>
      <w:r w:rsidRPr="000437A9" w:rsidR="000437A9">
        <w:rPr>
          <w:rFonts w:ascii="Calibri" w:hAnsi="Calibri" w:cs="Calibri"/>
          <w:color w:val="000000"/>
          <w:sz w:val="22"/>
          <w:szCs w:val="22"/>
          <w:shd w:val="clear" w:color="auto" w:fill="FFFFFF"/>
        </w:rPr>
        <w:t xml:space="preserve"> </w:t>
      </w:r>
      <w:r w:rsidRPr="00642C7B" w:rsidR="000437A9">
        <w:rPr>
          <w:rFonts w:ascii="Calibri" w:hAnsi="Calibri" w:cs="Calibri"/>
          <w:color w:val="000000"/>
          <w:sz w:val="22"/>
          <w:szCs w:val="22"/>
          <w:shd w:val="clear" w:color="auto" w:fill="FFFFFF"/>
        </w:rPr>
        <w:t xml:space="preserve">said </w:t>
      </w:r>
      <w:r w:rsidR="000437A9">
        <w:rPr>
          <w:rFonts w:ascii="Calibri" w:hAnsi="Calibri" w:cs="Calibri"/>
          <w:color w:val="000000"/>
          <w:sz w:val="22"/>
          <w:szCs w:val="22"/>
          <w:shd w:val="clear" w:color="auto" w:fill="FFFFFF"/>
        </w:rPr>
        <w:t>Leanne.</w:t>
      </w:r>
      <w:r w:rsidR="000437A9">
        <w:rPr>
          <w:rFonts w:ascii="Calibri" w:hAnsi="Calibri" w:cs="Calibri"/>
          <w:color w:val="000000"/>
          <w:sz w:val="22"/>
          <w:szCs w:val="22"/>
          <w:shd w:val="clear" w:color="auto" w:fill="FFFFFF"/>
        </w:rPr>
        <w:t>”</w:t>
      </w:r>
    </w:p>
    <w:p w:rsidR="00642C7B" w:rsidP="006D62F3" w:rsidRDefault="00642C7B" w14:paraId="37A1911D" w14:textId="77777777">
      <w:pPr>
        <w:pStyle w:val="NormalWeb"/>
        <w:rPr>
          <w:rFonts w:ascii="Calibri" w:hAnsi="Calibri" w:cs="Calibri"/>
          <w:color w:val="000000"/>
          <w:sz w:val="22"/>
          <w:szCs w:val="22"/>
          <w:shd w:val="clear" w:color="auto" w:fill="FFFFFF"/>
        </w:rPr>
      </w:pPr>
    </w:p>
    <w:p w:rsidRPr="006D62F3" w:rsidR="006D62F3" w:rsidP="006D62F3" w:rsidRDefault="006D62F3" w14:paraId="29F22B66" w14:textId="53567A60">
      <w:pPr>
        <w:pStyle w:val="NormalWeb"/>
        <w:rPr>
          <w:rFonts w:ascii="Calibri" w:hAnsi="Calibri" w:cs="Calibri"/>
          <w:color w:val="000000"/>
          <w:sz w:val="22"/>
          <w:szCs w:val="22"/>
          <w:shd w:val="clear" w:color="auto" w:fill="FFFFFF"/>
        </w:rPr>
      </w:pPr>
      <w:r w:rsidRPr="006D62F3" w:rsidR="006D62F3">
        <w:rPr>
          <w:rFonts w:ascii="Calibri" w:hAnsi="Calibri" w:cs="Calibri"/>
          <w:color w:val="000000"/>
          <w:sz w:val="22"/>
          <w:szCs w:val="22"/>
          <w:shd w:val="clear" w:color="auto" w:fill="FFFFFF"/>
        </w:rPr>
        <w:t>The statement makes it clear: if we want school canteens to keep delivering nourishing, affordable food, governments need to step up. That includes federal and state collaboration through National Cabinet.</w:t>
      </w:r>
    </w:p>
    <w:p w:rsidR="1CB88940" w:rsidP="1CB88940" w:rsidRDefault="1CB88940" w14:paraId="34D32780" w14:textId="63FD0C89">
      <w:pPr>
        <w:pStyle w:val="NormalWeb"/>
        <w:rPr>
          <w:rFonts w:ascii="Calibri" w:hAnsi="Calibri" w:cs="Calibri"/>
          <w:color w:val="000000" w:themeColor="text1" w:themeTint="FF" w:themeShade="FF"/>
          <w:sz w:val="22"/>
          <w:szCs w:val="22"/>
        </w:rPr>
      </w:pPr>
    </w:p>
    <w:p w:rsidRPr="006D62F3" w:rsidR="006D62F3" w:rsidP="006D62F3" w:rsidRDefault="006D62F3" w14:paraId="4A77B9CD" w14:textId="12665392">
      <w:pPr>
        <w:pStyle w:val="NormalWeb"/>
        <w:rPr>
          <w:rFonts w:ascii="Calibri" w:hAnsi="Calibri" w:cs="Calibri"/>
          <w:color w:val="000000"/>
          <w:sz w:val="22"/>
          <w:szCs w:val="22"/>
          <w:shd w:val="clear" w:color="auto" w:fill="FFFFFF"/>
        </w:rPr>
      </w:pPr>
      <w:r w:rsidRPr="006D62F3">
        <w:rPr>
          <w:rFonts w:ascii="Calibri" w:hAnsi="Calibri" w:cs="Calibri"/>
          <w:color w:val="000000"/>
          <w:sz w:val="22"/>
          <w:szCs w:val="22"/>
          <w:shd w:val="clear" w:color="auto" w:fill="FFFFFF"/>
        </w:rPr>
        <w:t>“We already have the people, the passion and the know-how</w:t>
      </w:r>
      <w:r w:rsidR="00ED0B98">
        <w:rPr>
          <w:rFonts w:ascii="Calibri" w:hAnsi="Calibri" w:cs="Calibri"/>
          <w:color w:val="000000"/>
          <w:sz w:val="22"/>
          <w:szCs w:val="22"/>
          <w:shd w:val="clear" w:color="auto" w:fill="FFFFFF"/>
        </w:rPr>
        <w:t xml:space="preserve"> and w</w:t>
      </w:r>
      <w:r w:rsidRPr="006D62F3">
        <w:rPr>
          <w:rFonts w:ascii="Calibri" w:hAnsi="Calibri" w:cs="Calibri"/>
          <w:color w:val="000000"/>
          <w:sz w:val="22"/>
          <w:szCs w:val="22"/>
          <w:shd w:val="clear" w:color="auto" w:fill="FFFFFF"/>
        </w:rPr>
        <w:t>hat we need now is action</w:t>
      </w:r>
      <w:r w:rsidR="00ED0B98">
        <w:rPr>
          <w:rFonts w:ascii="Calibri" w:hAnsi="Calibri" w:cs="Calibri"/>
          <w:color w:val="000000"/>
          <w:sz w:val="22"/>
          <w:szCs w:val="22"/>
          <w:shd w:val="clear" w:color="auto" w:fill="FFFFFF"/>
        </w:rPr>
        <w:t xml:space="preserve"> </w:t>
      </w:r>
      <w:r w:rsidRPr="006D62F3">
        <w:rPr>
          <w:rFonts w:ascii="Calibri" w:hAnsi="Calibri" w:cs="Calibri"/>
          <w:color w:val="000000"/>
          <w:sz w:val="22"/>
          <w:szCs w:val="22"/>
          <w:shd w:val="clear" w:color="auto" w:fill="FFFFFF"/>
        </w:rPr>
        <w:t>and support so canteens can keep doing what they do best: feeding kids and building community.”</w:t>
      </w:r>
    </w:p>
    <w:p w:rsidR="00F33E67" w:rsidP="002F6E0E" w:rsidRDefault="00FD483F" w14:paraId="3BAAE27B" w14:textId="77777777">
      <w:pPr>
        <w:pStyle w:val="NormalWeb"/>
        <w:rPr>
          <w:rFonts w:ascii="Calibri" w:hAnsi="Calibri" w:cs="Calibri"/>
          <w:b w:val="1"/>
          <w:bCs w:val="1"/>
          <w:color w:val="000000"/>
          <w:sz w:val="22"/>
          <w:szCs w:val="22"/>
        </w:rPr>
      </w:pPr>
      <w:hyperlink r:id="Rc87234c7079e4538">
        <w:r w:rsidRPr="1CB88940" w:rsidR="00D729D9">
          <w:rPr>
            <w:rStyle w:val="Hyperlink"/>
            <w:rFonts w:ascii="Calibri" w:hAnsi="Calibri" w:cs="Calibri"/>
            <w:b w:val="1"/>
            <w:bCs w:val="1"/>
            <w:sz w:val="22"/>
            <w:szCs w:val="22"/>
          </w:rPr>
          <w:t xml:space="preserve">VIEW THE </w:t>
        </w:r>
        <w:r w:rsidRPr="1CB88940" w:rsidR="00B54E0C">
          <w:rPr>
            <w:rStyle w:val="Hyperlink"/>
            <w:rFonts w:ascii="Calibri" w:hAnsi="Calibri" w:cs="Calibri"/>
            <w:b w:val="1"/>
            <w:bCs w:val="1"/>
            <w:sz w:val="22"/>
            <w:szCs w:val="22"/>
          </w:rPr>
          <w:t xml:space="preserve">NATIONAL CONSENSUS STATEMENT </w:t>
        </w:r>
        <w:r w:rsidRPr="1CB88940" w:rsidR="00D729D9">
          <w:rPr>
            <w:rStyle w:val="Hyperlink"/>
            <w:rFonts w:ascii="Calibri" w:hAnsi="Calibri" w:cs="Calibri"/>
            <w:b w:val="1"/>
            <w:bCs w:val="1"/>
            <w:sz w:val="22"/>
            <w:szCs w:val="22"/>
          </w:rPr>
          <w:t xml:space="preserve">AND </w:t>
        </w:r>
        <w:r w:rsidRPr="1CB88940" w:rsidR="00CF33FF">
          <w:rPr>
            <w:rStyle w:val="Hyperlink"/>
            <w:rFonts w:ascii="Calibri" w:hAnsi="Calibri" w:cs="Calibri"/>
            <w:b w:val="1"/>
            <w:bCs w:val="1"/>
            <w:sz w:val="22"/>
            <w:szCs w:val="22"/>
          </w:rPr>
          <w:t>RECOMMENDATIONS</w:t>
        </w:r>
        <w:r w:rsidRPr="1CB88940" w:rsidR="00B54E0C">
          <w:rPr>
            <w:rStyle w:val="Hyperlink"/>
            <w:rFonts w:ascii="Calibri" w:hAnsi="Calibri" w:cs="Calibri"/>
            <w:b w:val="1"/>
            <w:bCs w:val="1"/>
            <w:sz w:val="22"/>
            <w:szCs w:val="22"/>
          </w:rPr>
          <w:t xml:space="preserve"> </w:t>
        </w:r>
        <w:r w:rsidRPr="1CB88940" w:rsidR="00D729D9">
          <w:rPr>
            <w:rStyle w:val="Hyperlink"/>
            <w:rFonts w:ascii="Calibri" w:hAnsi="Calibri" w:cs="Calibri"/>
            <w:b w:val="1"/>
            <w:bCs w:val="1"/>
            <w:sz w:val="22"/>
            <w:szCs w:val="22"/>
          </w:rPr>
          <w:t>HERE</w:t>
        </w:r>
      </w:hyperlink>
      <w:r w:rsidRPr="1CB88940" w:rsidR="00F33E67">
        <w:rPr>
          <w:rFonts w:ascii="Calibri" w:hAnsi="Calibri" w:cs="Calibri"/>
          <w:b w:val="1"/>
          <w:bCs w:val="1"/>
          <w:color w:val="000000" w:themeColor="text1" w:themeTint="FF" w:themeShade="FF"/>
          <w:sz w:val="22"/>
          <w:szCs w:val="22"/>
        </w:rPr>
        <w:t>.</w:t>
      </w:r>
    </w:p>
    <w:p w:rsidR="1CB88940" w:rsidP="1CB88940" w:rsidRDefault="1CB88940" w14:paraId="36580BD9" w14:textId="7C201411">
      <w:pPr>
        <w:pStyle w:val="NormalWeb"/>
        <w:rPr>
          <w:rFonts w:ascii="Calibri" w:hAnsi="Calibri" w:cs="Calibri"/>
          <w:b w:val="1"/>
          <w:bCs w:val="1"/>
          <w:color w:val="000000" w:themeColor="text1" w:themeTint="FF" w:themeShade="FF"/>
          <w:sz w:val="22"/>
          <w:szCs w:val="22"/>
        </w:rPr>
      </w:pPr>
    </w:p>
    <w:p w:rsidR="00F33E67" w:rsidP="002F6E0E" w:rsidRDefault="00F33E67" w14:paraId="79BABCBB" w14:textId="79D6ACAA">
      <w:pPr>
        <w:pStyle w:val="NormalWeb"/>
        <w:rPr>
          <w:rFonts w:ascii="Calibri" w:hAnsi="Calibri" w:cs="Calibri"/>
          <w:b/>
          <w:bCs/>
          <w:color w:val="000000"/>
          <w:sz w:val="22"/>
          <w:szCs w:val="22"/>
        </w:rPr>
      </w:pPr>
      <w:r w:rsidRPr="1CB88940" w:rsidR="00F33E67">
        <w:rPr>
          <w:rFonts w:ascii="Calibri" w:hAnsi="Calibri" w:cs="Calibri"/>
          <w:b w:val="1"/>
          <w:bCs w:val="1"/>
          <w:color w:val="000000" w:themeColor="text1" w:themeTint="FF" w:themeShade="FF"/>
          <w:sz w:val="22"/>
          <w:szCs w:val="22"/>
        </w:rPr>
        <w:t>END</w:t>
      </w:r>
    </w:p>
    <w:p w:rsidR="1CB88940" w:rsidP="1CB88940" w:rsidRDefault="1CB88940" w14:paraId="62480CBE" w14:textId="7F8C8CFD">
      <w:pPr>
        <w:pStyle w:val="NormalWeb"/>
        <w:rPr>
          <w:rFonts w:ascii="Calibri" w:hAnsi="Calibri" w:cs="Calibri"/>
          <w:b w:val="1"/>
          <w:bCs w:val="1"/>
          <w:color w:val="000000" w:themeColor="text1" w:themeTint="FF" w:themeShade="FF"/>
          <w:sz w:val="22"/>
          <w:szCs w:val="22"/>
        </w:rPr>
      </w:pPr>
    </w:p>
    <w:p w:rsidRPr="00F33E67" w:rsidR="00CF33FF" w:rsidP="002F6E0E" w:rsidRDefault="00047381" w14:paraId="62884DC2" w14:textId="72FDB01F">
      <w:pPr>
        <w:pStyle w:val="NormalWeb"/>
        <w:rPr>
          <w:rFonts w:ascii="Calibri" w:hAnsi="Calibri" w:cs="Calibri"/>
          <w:b/>
          <w:bCs/>
          <w:i/>
          <w:iCs/>
          <w:color w:val="000000"/>
          <w:sz w:val="22"/>
          <w:szCs w:val="22"/>
        </w:rPr>
      </w:pPr>
      <w:r w:rsidRPr="00F33E67">
        <w:rPr>
          <w:rFonts w:ascii="Calibri" w:hAnsi="Calibri" w:cs="Calibri"/>
          <w:b/>
          <w:bCs/>
          <w:i/>
          <w:iCs/>
          <w:color w:val="000000"/>
          <w:sz w:val="22"/>
          <w:szCs w:val="22"/>
        </w:rPr>
        <w:t>About FOCIS</w:t>
      </w:r>
    </w:p>
    <w:p w:rsidRPr="00F33E67" w:rsidR="002F6E0E" w:rsidP="1CB88940" w:rsidRDefault="002F6E0E" w14:paraId="5B105ED2" w14:textId="3C5EEBEB">
      <w:pPr>
        <w:pStyle w:val="NormalWeb"/>
        <w:rPr>
          <w:rFonts w:ascii="Calibri" w:hAnsi="Calibri" w:cs="Calibri"/>
          <w:i w:val="1"/>
          <w:iCs w:val="1"/>
          <w:color w:val="000000"/>
          <w:sz w:val="22"/>
          <w:szCs w:val="22"/>
        </w:rPr>
      </w:pPr>
      <w:r w:rsidRPr="1CB88940" w:rsidR="002F6E0E">
        <w:rPr>
          <w:rFonts w:ascii="Calibri" w:hAnsi="Calibri" w:cs="Calibri"/>
          <w:i w:val="1"/>
          <w:iCs w:val="1"/>
          <w:color w:val="000000" w:themeColor="text1" w:themeTint="FF" w:themeShade="FF"/>
          <w:sz w:val="22"/>
          <w:szCs w:val="22"/>
        </w:rPr>
        <w:t xml:space="preserve">The FOCIS is a non-profit organisation dedicated to improving the health and nutrition of Australian school children. Through advocacy, education, and direct action, we work with Canteen Associations and Networks to ensure healthy, nutritious meal options are available to children across Australia. Support our initiatives by visiting our website </w:t>
      </w:r>
      <w:hyperlink r:id="R3d0cb3b35c9d4d4d">
        <w:r w:rsidRPr="1CB88940" w:rsidR="002F6E0E">
          <w:rPr>
            <w:rStyle w:val="Hyperlink"/>
            <w:rFonts w:ascii="Calibri" w:hAnsi="Calibri" w:cs="Calibri"/>
            <w:i w:val="1"/>
            <w:iCs w:val="1"/>
            <w:sz w:val="22"/>
            <w:szCs w:val="22"/>
          </w:rPr>
          <w:t>www.focis.com.au</w:t>
        </w:r>
      </w:hyperlink>
      <w:r w:rsidRPr="1CB88940" w:rsidR="002F6E0E">
        <w:rPr>
          <w:rFonts w:ascii="Calibri" w:hAnsi="Calibri" w:cs="Calibri"/>
          <w:i w:val="1"/>
          <w:iCs w:val="1"/>
          <w:color w:val="000000" w:themeColor="text1" w:themeTint="FF" w:themeShade="FF"/>
          <w:sz w:val="22"/>
          <w:szCs w:val="22"/>
        </w:rPr>
        <w:t xml:space="preserve"> </w:t>
      </w:r>
    </w:p>
    <w:p w:rsidR="1CB88940" w:rsidP="1CB88940" w:rsidRDefault="1CB88940" w14:paraId="24BFA5EC" w14:textId="30E4FC7E">
      <w:pPr>
        <w:pStyle w:val="NormalWeb"/>
        <w:rPr>
          <w:rFonts w:ascii="Calibri" w:hAnsi="Calibri" w:cs="Calibri"/>
          <w:i w:val="1"/>
          <w:iCs w:val="1"/>
          <w:color w:val="000000" w:themeColor="text1" w:themeTint="FF" w:themeShade="FF"/>
          <w:sz w:val="22"/>
          <w:szCs w:val="22"/>
        </w:rPr>
      </w:pPr>
    </w:p>
    <w:p w:rsidRPr="002B2DAA" w:rsidR="00FD483F" w:rsidP="002F6E0E" w:rsidRDefault="002B2DAA" w14:paraId="260257F9" w14:textId="533ADDA1">
      <w:pPr>
        <w:pStyle w:val="NormalWeb"/>
        <w:rPr>
          <w:rFonts w:ascii="Calibri" w:hAnsi="Calibri" w:cs="Calibri"/>
          <w:b/>
          <w:bCs/>
          <w:color w:val="000000"/>
          <w:sz w:val="22"/>
          <w:szCs w:val="22"/>
        </w:rPr>
      </w:pPr>
      <w:r w:rsidRPr="002B2DAA">
        <w:rPr>
          <w:rFonts w:ascii="Calibri" w:hAnsi="Calibri" w:cs="Calibri"/>
          <w:b/>
          <w:bCs/>
          <w:color w:val="000000"/>
          <w:sz w:val="22"/>
          <w:szCs w:val="22"/>
        </w:rPr>
        <w:t>MEDIA CONTACTS</w:t>
      </w:r>
    </w:p>
    <w:p w:rsidRPr="00735548" w:rsidR="00914806" w:rsidP="00914806" w:rsidRDefault="00914806" w14:paraId="38E01CA2" w14:textId="347FFACA">
      <w:pPr>
        <w:spacing w:after="0"/>
        <w:rPr>
          <w:rFonts w:ascii="Calibri" w:hAnsi="Calibri" w:cs="Calibri"/>
          <w:b/>
          <w:bCs/>
          <w:sz w:val="22"/>
          <w:szCs w:val="22"/>
        </w:rPr>
      </w:pPr>
      <w:r w:rsidRPr="00735548">
        <w:rPr>
          <w:rFonts w:ascii="Calibri" w:hAnsi="Calibri" w:cs="Calibri"/>
          <w:b/>
          <w:bCs/>
          <w:sz w:val="22"/>
          <w:szCs w:val="22"/>
        </w:rPr>
        <w:t xml:space="preserve">Leanne Elliston </w:t>
      </w:r>
    </w:p>
    <w:p w:rsidRPr="00735548" w:rsidR="00914806" w:rsidP="00914806" w:rsidRDefault="00914806" w14:paraId="206285C3" w14:textId="04C35B3F">
      <w:pPr>
        <w:spacing w:after="0"/>
        <w:rPr>
          <w:rFonts w:ascii="Calibri" w:hAnsi="Calibri" w:cs="Calibri"/>
          <w:sz w:val="22"/>
          <w:szCs w:val="22"/>
        </w:rPr>
      </w:pPr>
      <w:r w:rsidRPr="00735548">
        <w:rPr>
          <w:rFonts w:ascii="Calibri" w:hAnsi="Calibri" w:cs="Calibri"/>
          <w:sz w:val="22"/>
          <w:szCs w:val="22"/>
        </w:rPr>
        <w:t>FOCIS Chairperson and Senior Dietitian/Executive Officer at Nutrition Australia ACT</w:t>
      </w:r>
    </w:p>
    <w:p w:rsidRPr="00735548" w:rsidR="00914806" w:rsidP="00914806" w:rsidRDefault="00914806" w14:paraId="1BC12124" w14:textId="1EA0E1A2">
      <w:pPr>
        <w:spacing w:after="0"/>
        <w:rPr>
          <w:rFonts w:ascii="Calibri" w:hAnsi="Calibri" w:cs="Calibri"/>
          <w:sz w:val="22"/>
          <w:szCs w:val="22"/>
        </w:rPr>
      </w:pPr>
      <w:r w:rsidRPr="00735548">
        <w:rPr>
          <w:rFonts w:ascii="Calibri" w:hAnsi="Calibri" w:cs="Calibri"/>
          <w:sz w:val="22"/>
          <w:szCs w:val="22"/>
        </w:rPr>
        <w:t xml:space="preserve">0406 631 510 </w:t>
      </w:r>
    </w:p>
    <w:p w:rsidRPr="00735548" w:rsidR="00BC7F93" w:rsidP="00914806" w:rsidRDefault="00914806" w14:paraId="26F88307" w14:textId="1FEE24E6">
      <w:pPr>
        <w:spacing w:after="0"/>
        <w:rPr>
          <w:rFonts w:ascii="Calibri" w:hAnsi="Calibri" w:cs="Calibri"/>
          <w:sz w:val="22"/>
          <w:szCs w:val="22"/>
        </w:rPr>
      </w:pPr>
      <w:hyperlink w:history="1" r:id="rId12">
        <w:r w:rsidRPr="00735548">
          <w:rPr>
            <w:rStyle w:val="Hyperlink"/>
            <w:rFonts w:ascii="Calibri" w:hAnsi="Calibri" w:cs="Calibri"/>
            <w:sz w:val="22"/>
            <w:szCs w:val="22"/>
          </w:rPr>
          <w:t>lelliston@act.nutritionaustralia.org</w:t>
        </w:r>
      </w:hyperlink>
      <w:r w:rsidRPr="00735548">
        <w:rPr>
          <w:rFonts w:ascii="Calibri" w:hAnsi="Calibri" w:cs="Calibri"/>
          <w:sz w:val="22"/>
          <w:szCs w:val="22"/>
        </w:rPr>
        <w:t xml:space="preserve"> </w:t>
      </w:r>
    </w:p>
    <w:p w:rsidRPr="00735548" w:rsidR="00BC7F93" w:rsidP="00BC7F93" w:rsidRDefault="00BC7F93" w14:paraId="7E9A5ADC" w14:textId="77777777">
      <w:pPr>
        <w:rPr>
          <w:rFonts w:ascii="Calibri" w:hAnsi="Calibri" w:cs="Calibri"/>
          <w:sz w:val="22"/>
          <w:szCs w:val="22"/>
        </w:rPr>
      </w:pPr>
    </w:p>
    <w:p w:rsidRPr="00735548" w:rsidR="00914806" w:rsidP="00914806" w:rsidRDefault="00914806" w14:paraId="57D04370" w14:textId="7F343138">
      <w:pPr>
        <w:spacing w:after="0"/>
        <w:rPr>
          <w:rFonts w:ascii="Calibri" w:hAnsi="Calibri" w:cs="Calibri"/>
          <w:b/>
          <w:bCs/>
          <w:sz w:val="22"/>
          <w:szCs w:val="22"/>
        </w:rPr>
      </w:pPr>
      <w:r w:rsidRPr="00735548">
        <w:rPr>
          <w:rFonts w:ascii="Calibri" w:hAnsi="Calibri" w:cs="Calibri"/>
          <w:b/>
          <w:bCs/>
          <w:sz w:val="22"/>
          <w:szCs w:val="22"/>
        </w:rPr>
        <w:t>Stacey Kershaw-Brant</w:t>
      </w:r>
    </w:p>
    <w:p w:rsidRPr="00735548" w:rsidR="00914806" w:rsidP="00914806" w:rsidRDefault="00914806" w14:paraId="1345F7DF" w14:textId="398B8582">
      <w:pPr>
        <w:spacing w:after="0"/>
        <w:rPr>
          <w:rFonts w:ascii="Calibri" w:hAnsi="Calibri" w:cs="Calibri"/>
          <w:sz w:val="22"/>
          <w:szCs w:val="22"/>
        </w:rPr>
      </w:pPr>
      <w:r w:rsidRPr="00735548">
        <w:rPr>
          <w:rFonts w:ascii="Calibri" w:hAnsi="Calibri" w:cs="Calibri"/>
          <w:sz w:val="22"/>
          <w:szCs w:val="22"/>
        </w:rPr>
        <w:t xml:space="preserve">Communications and Advocacy </w:t>
      </w:r>
    </w:p>
    <w:p w:rsidRPr="00735548" w:rsidR="00914806" w:rsidP="00914806" w:rsidRDefault="00914806" w14:paraId="2D50EA0A" w14:textId="26886E7D">
      <w:pPr>
        <w:spacing w:after="0"/>
        <w:rPr>
          <w:rFonts w:ascii="Calibri" w:hAnsi="Calibri" w:cs="Calibri"/>
          <w:sz w:val="22"/>
          <w:szCs w:val="22"/>
        </w:rPr>
      </w:pPr>
      <w:r w:rsidRPr="00735548">
        <w:rPr>
          <w:rFonts w:ascii="Calibri" w:hAnsi="Calibri" w:cs="Calibri"/>
          <w:sz w:val="22"/>
          <w:szCs w:val="22"/>
        </w:rPr>
        <w:t>FOCIS</w:t>
      </w:r>
    </w:p>
    <w:p w:rsidRPr="00735548" w:rsidR="00914806" w:rsidP="00914806" w:rsidRDefault="00914806" w14:paraId="4B702E2C" w14:textId="0099EE5E">
      <w:pPr>
        <w:spacing w:after="0"/>
        <w:rPr>
          <w:rFonts w:ascii="Calibri" w:hAnsi="Calibri" w:cs="Calibri"/>
          <w:sz w:val="22"/>
          <w:szCs w:val="22"/>
        </w:rPr>
      </w:pPr>
      <w:r w:rsidRPr="00735548">
        <w:rPr>
          <w:rFonts w:ascii="Calibri" w:hAnsi="Calibri" w:cs="Calibri"/>
          <w:sz w:val="22"/>
          <w:szCs w:val="22"/>
        </w:rPr>
        <w:t>0409 690 714</w:t>
      </w:r>
    </w:p>
    <w:p w:rsidR="00914806" w:rsidP="00914806" w:rsidRDefault="00914806" w14:paraId="1AB84C49" w14:textId="6B5B5679">
      <w:pPr>
        <w:spacing w:after="0"/>
        <w:rPr>
          <w:rFonts w:ascii="Calibri" w:hAnsi="Calibri" w:cs="Calibri"/>
          <w:sz w:val="22"/>
          <w:szCs w:val="22"/>
        </w:rPr>
      </w:pPr>
      <w:hyperlink w:history="1" r:id="rId13">
        <w:r w:rsidRPr="00735548">
          <w:rPr>
            <w:rStyle w:val="Hyperlink"/>
            <w:rFonts w:ascii="Calibri" w:hAnsi="Calibri" w:cs="Calibri"/>
            <w:sz w:val="22"/>
            <w:szCs w:val="22"/>
          </w:rPr>
          <w:t>Stacey@focis.com.au</w:t>
        </w:r>
      </w:hyperlink>
      <w:r w:rsidRPr="00735548">
        <w:rPr>
          <w:rFonts w:ascii="Calibri" w:hAnsi="Calibri" w:cs="Calibri"/>
          <w:sz w:val="22"/>
          <w:szCs w:val="22"/>
        </w:rPr>
        <w:t xml:space="preserve"> </w:t>
      </w:r>
    </w:p>
    <w:p w:rsidR="002B2DAA" w:rsidP="00914806" w:rsidRDefault="002B2DAA" w14:paraId="0013A5FC" w14:textId="77777777">
      <w:pPr>
        <w:spacing w:after="0"/>
        <w:rPr>
          <w:rFonts w:ascii="Calibri" w:hAnsi="Calibri" w:cs="Calibri"/>
          <w:sz w:val="22"/>
          <w:szCs w:val="22"/>
        </w:rPr>
      </w:pPr>
    </w:p>
    <w:p w:rsidRPr="002B2DAA" w:rsidR="002B2DAA" w:rsidP="002B2DAA" w:rsidRDefault="002B2DAA" w14:paraId="7CA0B65B" w14:textId="77777777">
      <w:pPr>
        <w:pStyle w:val="NormalWeb"/>
        <w:rPr>
          <w:rFonts w:ascii="Calibri" w:hAnsi="Calibri" w:cs="Calibri"/>
          <w:b/>
          <w:bCs/>
          <w:i/>
          <w:iCs/>
          <w:color w:val="000000"/>
          <w:sz w:val="22"/>
          <w:szCs w:val="22"/>
        </w:rPr>
      </w:pPr>
      <w:r>
        <w:rPr>
          <w:rFonts w:ascii="Calibri" w:hAnsi="Calibri" w:cs="Calibri"/>
          <w:b/>
          <w:bCs/>
          <w:i/>
          <w:iCs/>
          <w:color w:val="000000"/>
          <w:sz w:val="22"/>
          <w:szCs w:val="22"/>
        </w:rPr>
        <w:t xml:space="preserve">Note: </w:t>
      </w:r>
      <w:r w:rsidRPr="002B2DAA">
        <w:rPr>
          <w:rFonts w:ascii="Calibri" w:hAnsi="Calibri" w:cs="Calibri"/>
          <w:b/>
          <w:bCs/>
          <w:i/>
          <w:iCs/>
          <w:color w:val="000000"/>
          <w:sz w:val="22"/>
          <w:szCs w:val="22"/>
        </w:rPr>
        <w:t xml:space="preserve">Media spokespeople can be coordinated from all Australian States and Territories. </w:t>
      </w:r>
    </w:p>
    <w:p w:rsidRPr="00735548" w:rsidR="002B2DAA" w:rsidP="00914806" w:rsidRDefault="002B2DAA" w14:paraId="276F8727" w14:textId="77777777">
      <w:pPr>
        <w:spacing w:after="0"/>
        <w:rPr>
          <w:rFonts w:ascii="Calibri" w:hAnsi="Calibri" w:cs="Calibri"/>
          <w:sz w:val="22"/>
          <w:szCs w:val="22"/>
        </w:rPr>
      </w:pPr>
    </w:p>
    <w:p w:rsidR="00914806" w:rsidP="00BC7F93" w:rsidRDefault="00914806" w14:paraId="0F3583A5" w14:textId="77777777"/>
    <w:sectPr w:rsidR="00914806">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0831"/>
    <w:multiLevelType w:val="multilevel"/>
    <w:tmpl w:val="DCFA1D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2F8091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17562366">
    <w:abstractNumId w:val="0"/>
  </w:num>
  <w:num w:numId="2" w16cid:durableId="4539887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F93"/>
    <w:rsid w:val="00034825"/>
    <w:rsid w:val="0003664D"/>
    <w:rsid w:val="000437A9"/>
    <w:rsid w:val="00045BD5"/>
    <w:rsid w:val="00047381"/>
    <w:rsid w:val="0004770D"/>
    <w:rsid w:val="00064393"/>
    <w:rsid w:val="00065B6C"/>
    <w:rsid w:val="00077D51"/>
    <w:rsid w:val="0009386D"/>
    <w:rsid w:val="000B04CF"/>
    <w:rsid w:val="000B69D2"/>
    <w:rsid w:val="000F5497"/>
    <w:rsid w:val="00133DD9"/>
    <w:rsid w:val="001460AF"/>
    <w:rsid w:val="001A3708"/>
    <w:rsid w:val="001D1A9A"/>
    <w:rsid w:val="001D51D3"/>
    <w:rsid w:val="001E2CCD"/>
    <w:rsid w:val="00216B91"/>
    <w:rsid w:val="00276EC5"/>
    <w:rsid w:val="002928FE"/>
    <w:rsid w:val="002A4745"/>
    <w:rsid w:val="002B2DAA"/>
    <w:rsid w:val="002E0C79"/>
    <w:rsid w:val="002F6E0E"/>
    <w:rsid w:val="00302755"/>
    <w:rsid w:val="00320526"/>
    <w:rsid w:val="00320624"/>
    <w:rsid w:val="00356DB4"/>
    <w:rsid w:val="003B6B0D"/>
    <w:rsid w:val="003D2CBF"/>
    <w:rsid w:val="003F2E62"/>
    <w:rsid w:val="00403DDB"/>
    <w:rsid w:val="004042AC"/>
    <w:rsid w:val="00434BFF"/>
    <w:rsid w:val="00465414"/>
    <w:rsid w:val="00476EF7"/>
    <w:rsid w:val="0049410E"/>
    <w:rsid w:val="004B5561"/>
    <w:rsid w:val="004B6100"/>
    <w:rsid w:val="004B7092"/>
    <w:rsid w:val="004C3879"/>
    <w:rsid w:val="004D28D0"/>
    <w:rsid w:val="004F55D4"/>
    <w:rsid w:val="005257E4"/>
    <w:rsid w:val="00533CFB"/>
    <w:rsid w:val="00533E02"/>
    <w:rsid w:val="005375BC"/>
    <w:rsid w:val="00546A46"/>
    <w:rsid w:val="00550421"/>
    <w:rsid w:val="00563CA4"/>
    <w:rsid w:val="005D4E53"/>
    <w:rsid w:val="005E5555"/>
    <w:rsid w:val="005F1C25"/>
    <w:rsid w:val="005F1EA7"/>
    <w:rsid w:val="00616E35"/>
    <w:rsid w:val="00637401"/>
    <w:rsid w:val="00642C7B"/>
    <w:rsid w:val="00665E00"/>
    <w:rsid w:val="006830B8"/>
    <w:rsid w:val="00683D0A"/>
    <w:rsid w:val="00692149"/>
    <w:rsid w:val="006D16A7"/>
    <w:rsid w:val="006D62F3"/>
    <w:rsid w:val="006F2CC2"/>
    <w:rsid w:val="00725C46"/>
    <w:rsid w:val="00726581"/>
    <w:rsid w:val="00735548"/>
    <w:rsid w:val="007431B8"/>
    <w:rsid w:val="00743221"/>
    <w:rsid w:val="00757980"/>
    <w:rsid w:val="007653DE"/>
    <w:rsid w:val="00774E27"/>
    <w:rsid w:val="007A2DD0"/>
    <w:rsid w:val="007B2138"/>
    <w:rsid w:val="007D54EC"/>
    <w:rsid w:val="00806E25"/>
    <w:rsid w:val="00871CB5"/>
    <w:rsid w:val="00875291"/>
    <w:rsid w:val="008A53D3"/>
    <w:rsid w:val="008C3A93"/>
    <w:rsid w:val="008D35E0"/>
    <w:rsid w:val="008E306D"/>
    <w:rsid w:val="008F5CB8"/>
    <w:rsid w:val="0090680D"/>
    <w:rsid w:val="00912C89"/>
    <w:rsid w:val="00914806"/>
    <w:rsid w:val="00920B4B"/>
    <w:rsid w:val="009304DE"/>
    <w:rsid w:val="00934A3F"/>
    <w:rsid w:val="00940B9D"/>
    <w:rsid w:val="009417A5"/>
    <w:rsid w:val="00945BD6"/>
    <w:rsid w:val="0096799C"/>
    <w:rsid w:val="009937E1"/>
    <w:rsid w:val="00997D5C"/>
    <w:rsid w:val="009B1D42"/>
    <w:rsid w:val="009C3FB5"/>
    <w:rsid w:val="009D05CF"/>
    <w:rsid w:val="009D1852"/>
    <w:rsid w:val="009F21F6"/>
    <w:rsid w:val="00A02DAD"/>
    <w:rsid w:val="00A14E0F"/>
    <w:rsid w:val="00A869C5"/>
    <w:rsid w:val="00AD0C19"/>
    <w:rsid w:val="00B45CDE"/>
    <w:rsid w:val="00B531FD"/>
    <w:rsid w:val="00B54E0C"/>
    <w:rsid w:val="00B626CE"/>
    <w:rsid w:val="00B7712E"/>
    <w:rsid w:val="00BA1F30"/>
    <w:rsid w:val="00BC7F93"/>
    <w:rsid w:val="00BD7377"/>
    <w:rsid w:val="00C02696"/>
    <w:rsid w:val="00C30507"/>
    <w:rsid w:val="00C338F4"/>
    <w:rsid w:val="00C40EF1"/>
    <w:rsid w:val="00C57FDF"/>
    <w:rsid w:val="00C756BA"/>
    <w:rsid w:val="00C823A3"/>
    <w:rsid w:val="00C962FC"/>
    <w:rsid w:val="00CA260A"/>
    <w:rsid w:val="00CB00DE"/>
    <w:rsid w:val="00CD37D6"/>
    <w:rsid w:val="00CE75AE"/>
    <w:rsid w:val="00CF186D"/>
    <w:rsid w:val="00CF33FF"/>
    <w:rsid w:val="00D02309"/>
    <w:rsid w:val="00D729D9"/>
    <w:rsid w:val="00DB1A41"/>
    <w:rsid w:val="00DC4FAF"/>
    <w:rsid w:val="00DD06A8"/>
    <w:rsid w:val="00DD7DFE"/>
    <w:rsid w:val="00E068F8"/>
    <w:rsid w:val="00E46644"/>
    <w:rsid w:val="00E60B99"/>
    <w:rsid w:val="00E71E0D"/>
    <w:rsid w:val="00E86DAA"/>
    <w:rsid w:val="00ED0B98"/>
    <w:rsid w:val="00ED2215"/>
    <w:rsid w:val="00EF3CCA"/>
    <w:rsid w:val="00F33E67"/>
    <w:rsid w:val="00F47582"/>
    <w:rsid w:val="00F5250C"/>
    <w:rsid w:val="00F830DC"/>
    <w:rsid w:val="00FA357E"/>
    <w:rsid w:val="00FC1813"/>
    <w:rsid w:val="00FD483F"/>
    <w:rsid w:val="00FF0880"/>
    <w:rsid w:val="00FF0EC1"/>
    <w:rsid w:val="1CB88940"/>
    <w:rsid w:val="7F269E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8CC3B9"/>
  <w15:docId w15:val="{1417736B-88C3-4550-A74D-6D3128331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BC7F9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7F9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7F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7F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7F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7F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7F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7F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7F93"/>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C7F93"/>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C7F93"/>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C7F93"/>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C7F93"/>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C7F93"/>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C7F9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C7F9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C7F9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C7F93"/>
    <w:rPr>
      <w:rFonts w:eastAsiaTheme="majorEastAsia" w:cstheme="majorBidi"/>
      <w:color w:val="272727" w:themeColor="text1" w:themeTint="D8"/>
    </w:rPr>
  </w:style>
  <w:style w:type="paragraph" w:styleId="Title">
    <w:name w:val="Title"/>
    <w:basedOn w:val="Normal"/>
    <w:next w:val="Normal"/>
    <w:link w:val="TitleChar"/>
    <w:uiPriority w:val="10"/>
    <w:qFormat/>
    <w:rsid w:val="00BC7F93"/>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C7F9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C7F93"/>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C7F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7F93"/>
    <w:pPr>
      <w:spacing w:before="160"/>
      <w:jc w:val="center"/>
    </w:pPr>
    <w:rPr>
      <w:i/>
      <w:iCs/>
      <w:color w:val="404040" w:themeColor="text1" w:themeTint="BF"/>
    </w:rPr>
  </w:style>
  <w:style w:type="character" w:styleId="QuoteChar" w:customStyle="1">
    <w:name w:val="Quote Char"/>
    <w:basedOn w:val="DefaultParagraphFont"/>
    <w:link w:val="Quote"/>
    <w:uiPriority w:val="29"/>
    <w:rsid w:val="00BC7F93"/>
    <w:rPr>
      <w:i/>
      <w:iCs/>
      <w:color w:val="404040" w:themeColor="text1" w:themeTint="BF"/>
    </w:rPr>
  </w:style>
  <w:style w:type="paragraph" w:styleId="ListParagraph">
    <w:name w:val="List Paragraph"/>
    <w:basedOn w:val="Normal"/>
    <w:uiPriority w:val="34"/>
    <w:qFormat/>
    <w:rsid w:val="00BC7F93"/>
    <w:pPr>
      <w:ind w:left="720"/>
      <w:contextualSpacing/>
    </w:pPr>
  </w:style>
  <w:style w:type="character" w:styleId="IntenseEmphasis">
    <w:name w:val="Intense Emphasis"/>
    <w:basedOn w:val="DefaultParagraphFont"/>
    <w:uiPriority w:val="21"/>
    <w:qFormat/>
    <w:rsid w:val="00BC7F93"/>
    <w:rPr>
      <w:i/>
      <w:iCs/>
      <w:color w:val="0F4761" w:themeColor="accent1" w:themeShade="BF"/>
    </w:rPr>
  </w:style>
  <w:style w:type="paragraph" w:styleId="IntenseQuote">
    <w:name w:val="Intense Quote"/>
    <w:basedOn w:val="Normal"/>
    <w:next w:val="Normal"/>
    <w:link w:val="IntenseQuoteChar"/>
    <w:uiPriority w:val="30"/>
    <w:qFormat/>
    <w:rsid w:val="00BC7F9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C7F93"/>
    <w:rPr>
      <w:i/>
      <w:iCs/>
      <w:color w:val="0F4761" w:themeColor="accent1" w:themeShade="BF"/>
    </w:rPr>
  </w:style>
  <w:style w:type="character" w:styleId="IntenseReference">
    <w:name w:val="Intense Reference"/>
    <w:basedOn w:val="DefaultParagraphFont"/>
    <w:uiPriority w:val="32"/>
    <w:qFormat/>
    <w:rsid w:val="00BC7F93"/>
    <w:rPr>
      <w:b/>
      <w:bCs/>
      <w:smallCaps/>
      <w:color w:val="0F4761" w:themeColor="accent1" w:themeShade="BF"/>
      <w:spacing w:val="5"/>
    </w:rPr>
  </w:style>
  <w:style w:type="paragraph" w:styleId="NormalWeb">
    <w:name w:val="Normal (Web)"/>
    <w:basedOn w:val="Normal"/>
    <w:uiPriority w:val="99"/>
    <w:unhideWhenUsed/>
    <w:rsid w:val="00CA260A"/>
    <w:pPr>
      <w:spacing w:before="100" w:beforeAutospacing="1" w:after="100" w:afterAutospacing="1" w:line="240" w:lineRule="auto"/>
    </w:pPr>
    <w:rPr>
      <w:rFonts w:ascii="Times New Roman" w:hAnsi="Times New Roman" w:eastAsia="Times New Roman" w:cs="Times New Roman"/>
      <w:kern w:val="0"/>
      <w:lang w:eastAsia="en-AU"/>
      <w14:ligatures w14:val="none"/>
    </w:rPr>
  </w:style>
  <w:style w:type="character" w:styleId="Hyperlink">
    <w:name w:val="Hyperlink"/>
    <w:basedOn w:val="DefaultParagraphFont"/>
    <w:uiPriority w:val="99"/>
    <w:unhideWhenUsed/>
    <w:rsid w:val="000B69D2"/>
    <w:rPr>
      <w:color w:val="0000FF"/>
      <w:u w:val="single"/>
    </w:rPr>
  </w:style>
  <w:style w:type="character" w:styleId="UnresolvedMention">
    <w:name w:val="Unresolved Mention"/>
    <w:basedOn w:val="DefaultParagraphFont"/>
    <w:uiPriority w:val="99"/>
    <w:semiHidden/>
    <w:unhideWhenUsed/>
    <w:rsid w:val="000B69D2"/>
    <w:rPr>
      <w:color w:val="605E5C"/>
      <w:shd w:val="clear" w:color="auto" w:fill="E1DFDD"/>
    </w:rPr>
  </w:style>
  <w:style w:type="paragraph" w:styleId="Revision">
    <w:name w:val="Revision"/>
    <w:hidden/>
    <w:uiPriority w:val="99"/>
    <w:semiHidden/>
    <w:rsid w:val="000F5497"/>
    <w:pPr>
      <w:spacing w:after="0" w:line="240" w:lineRule="auto"/>
    </w:pPr>
  </w:style>
  <w:style w:type="character" w:styleId="CommentReference">
    <w:name w:val="annotation reference"/>
    <w:basedOn w:val="DefaultParagraphFont"/>
    <w:uiPriority w:val="99"/>
    <w:semiHidden/>
    <w:unhideWhenUsed/>
    <w:rsid w:val="008C3A93"/>
    <w:rPr>
      <w:sz w:val="16"/>
      <w:szCs w:val="16"/>
    </w:rPr>
  </w:style>
  <w:style w:type="paragraph" w:styleId="CommentText">
    <w:name w:val="annotation text"/>
    <w:basedOn w:val="Normal"/>
    <w:link w:val="CommentTextChar"/>
    <w:uiPriority w:val="99"/>
    <w:unhideWhenUsed/>
    <w:rsid w:val="008C3A93"/>
    <w:pPr>
      <w:spacing w:line="240" w:lineRule="auto"/>
    </w:pPr>
    <w:rPr>
      <w:sz w:val="20"/>
      <w:szCs w:val="20"/>
    </w:rPr>
  </w:style>
  <w:style w:type="character" w:styleId="CommentTextChar" w:customStyle="1">
    <w:name w:val="Comment Text Char"/>
    <w:basedOn w:val="DefaultParagraphFont"/>
    <w:link w:val="CommentText"/>
    <w:uiPriority w:val="99"/>
    <w:rsid w:val="008C3A93"/>
    <w:rPr>
      <w:sz w:val="20"/>
      <w:szCs w:val="20"/>
    </w:rPr>
  </w:style>
  <w:style w:type="paragraph" w:styleId="CommentSubject">
    <w:name w:val="annotation subject"/>
    <w:basedOn w:val="CommentText"/>
    <w:next w:val="CommentText"/>
    <w:link w:val="CommentSubjectChar"/>
    <w:uiPriority w:val="99"/>
    <w:semiHidden/>
    <w:unhideWhenUsed/>
    <w:rsid w:val="008C3A93"/>
    <w:rPr>
      <w:b/>
      <w:bCs/>
    </w:rPr>
  </w:style>
  <w:style w:type="character" w:styleId="CommentSubjectChar" w:customStyle="1">
    <w:name w:val="Comment Subject Char"/>
    <w:basedOn w:val="CommentTextChar"/>
    <w:link w:val="CommentSubject"/>
    <w:uiPriority w:val="99"/>
    <w:semiHidden/>
    <w:rsid w:val="008C3A93"/>
    <w:rPr>
      <w:b/>
      <w:bCs/>
      <w:sz w:val="20"/>
      <w:szCs w:val="20"/>
    </w:rPr>
  </w:style>
  <w:style w:type="character" w:styleId="cf01" w:customStyle="1">
    <w:name w:val="cf01"/>
    <w:basedOn w:val="DefaultParagraphFont"/>
    <w:rsid w:val="008D35E0"/>
    <w:rPr>
      <w:rFonts w:hint="default"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59187">
      <w:bodyDiv w:val="1"/>
      <w:marLeft w:val="0"/>
      <w:marRight w:val="0"/>
      <w:marTop w:val="0"/>
      <w:marBottom w:val="0"/>
      <w:divBdr>
        <w:top w:val="none" w:sz="0" w:space="0" w:color="auto"/>
        <w:left w:val="none" w:sz="0" w:space="0" w:color="auto"/>
        <w:bottom w:val="none" w:sz="0" w:space="0" w:color="auto"/>
        <w:right w:val="none" w:sz="0" w:space="0" w:color="auto"/>
      </w:divBdr>
    </w:div>
    <w:div w:id="855071011">
      <w:bodyDiv w:val="1"/>
      <w:marLeft w:val="0"/>
      <w:marRight w:val="0"/>
      <w:marTop w:val="0"/>
      <w:marBottom w:val="0"/>
      <w:divBdr>
        <w:top w:val="none" w:sz="0" w:space="0" w:color="auto"/>
        <w:left w:val="none" w:sz="0" w:space="0" w:color="auto"/>
        <w:bottom w:val="none" w:sz="0" w:space="0" w:color="auto"/>
        <w:right w:val="none" w:sz="0" w:space="0" w:color="auto"/>
      </w:divBdr>
    </w:div>
    <w:div w:id="1035615293">
      <w:bodyDiv w:val="1"/>
      <w:marLeft w:val="0"/>
      <w:marRight w:val="0"/>
      <w:marTop w:val="0"/>
      <w:marBottom w:val="0"/>
      <w:divBdr>
        <w:top w:val="none" w:sz="0" w:space="0" w:color="auto"/>
        <w:left w:val="none" w:sz="0" w:space="0" w:color="auto"/>
        <w:bottom w:val="none" w:sz="0" w:space="0" w:color="auto"/>
        <w:right w:val="none" w:sz="0" w:space="0" w:color="auto"/>
      </w:divBdr>
    </w:div>
    <w:div w:id="1082680137">
      <w:bodyDiv w:val="1"/>
      <w:marLeft w:val="0"/>
      <w:marRight w:val="0"/>
      <w:marTop w:val="0"/>
      <w:marBottom w:val="0"/>
      <w:divBdr>
        <w:top w:val="none" w:sz="0" w:space="0" w:color="auto"/>
        <w:left w:val="none" w:sz="0" w:space="0" w:color="auto"/>
        <w:bottom w:val="none" w:sz="0" w:space="0" w:color="auto"/>
        <w:right w:val="none" w:sz="0" w:space="0" w:color="auto"/>
      </w:divBdr>
    </w:div>
    <w:div w:id="2026247828">
      <w:bodyDiv w:val="1"/>
      <w:marLeft w:val="0"/>
      <w:marRight w:val="0"/>
      <w:marTop w:val="0"/>
      <w:marBottom w:val="0"/>
      <w:divBdr>
        <w:top w:val="none" w:sz="0" w:space="0" w:color="auto"/>
        <w:left w:val="none" w:sz="0" w:space="0" w:color="auto"/>
        <w:bottom w:val="none" w:sz="0" w:space="0" w:color="auto"/>
        <w:right w:val="none" w:sz="0" w:space="0" w:color="auto"/>
      </w:divBdr>
    </w:div>
    <w:div w:id="2032683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mailto:Stacey@focis.com.au"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lelliston@act.nutritionaustralia.org"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numbering" Target="numbering.xml" Id="rId4" /><Relationship Type="http://schemas.openxmlformats.org/officeDocument/2006/relationships/hyperlink" Target="https://www.focis.com.au/national-consensus-statement-on-the-future-of-school-canteens-and-tuckshops/" TargetMode="External" Id="rId9" /><Relationship Type="http://schemas.openxmlformats.org/officeDocument/2006/relationships/fontTable" Target="fontTable.xml" Id="rId14" /><Relationship Type="http://schemas.openxmlformats.org/officeDocument/2006/relationships/hyperlink" Target="https://www.focis.com.au/national-consensus-statement-on-the-future-of-school-canteens-and-tuckshops/" TargetMode="External" Id="Rc87234c7079e4538" /><Relationship Type="http://schemas.openxmlformats.org/officeDocument/2006/relationships/hyperlink" Target="http://www.focis.com.au" TargetMode="External" Id="R3d0cb3b35c9d4d4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0cd1208-2dc0-45de-875c-a8eece478493" xsi:nil="true"/>
    <lcf76f155ced4ddcb4097134ff3c332f xmlns="a1ab741d-2a82-44be-9c83-7d838056d1c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86E905BB00524C95AB827D4A63D499" ma:contentTypeVersion="13" ma:contentTypeDescription="Create a new document." ma:contentTypeScope="" ma:versionID="97d58b6722dfc950901e142a41e5e069">
  <xsd:schema xmlns:xsd="http://www.w3.org/2001/XMLSchema" xmlns:xs="http://www.w3.org/2001/XMLSchema" xmlns:p="http://schemas.microsoft.com/office/2006/metadata/properties" xmlns:ns2="a1ab741d-2a82-44be-9c83-7d838056d1c8" xmlns:ns3="e0cd1208-2dc0-45de-875c-a8eece478493" targetNamespace="http://schemas.microsoft.com/office/2006/metadata/properties" ma:root="true" ma:fieldsID="ac8670536730c737585d1cb7d0352436" ns2:_="" ns3:_="">
    <xsd:import namespace="a1ab741d-2a82-44be-9c83-7d838056d1c8"/>
    <xsd:import namespace="e0cd1208-2dc0-45de-875c-a8eece47849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b741d-2a82-44be-9c83-7d838056d1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de3b091-8452-4187-8e19-601e0b782c9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cd1208-2dc0-45de-875c-a8eece47849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ec36685-7922-440d-b1f8-4011cf1aea53}" ma:internalName="TaxCatchAll" ma:showField="CatchAllData" ma:web="e0cd1208-2dc0-45de-875c-a8eece4784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3BF8FD-5917-4149-B677-894A0D062348}">
  <ds:schemaRefs>
    <ds:schemaRef ds:uri="http://schemas.microsoft.com/office/2006/metadata/properties"/>
    <ds:schemaRef ds:uri="http://schemas.microsoft.com/office/infopath/2007/PartnerControls"/>
    <ds:schemaRef ds:uri="cae9f95b-a37a-4746-94a9-dcdc634f8b4d"/>
    <ds:schemaRef ds:uri="afb8976d-7308-425c-a6e7-a9cebef72a00"/>
  </ds:schemaRefs>
</ds:datastoreItem>
</file>

<file path=customXml/itemProps2.xml><?xml version="1.0" encoding="utf-8"?>
<ds:datastoreItem xmlns:ds="http://schemas.openxmlformats.org/officeDocument/2006/customXml" ds:itemID="{0DB1E8E1-D638-4CDB-9839-2D4136D0D30A}">
  <ds:schemaRefs>
    <ds:schemaRef ds:uri="http://schemas.microsoft.com/sharepoint/v3/contenttype/forms"/>
  </ds:schemaRefs>
</ds:datastoreItem>
</file>

<file path=customXml/itemProps3.xml><?xml version="1.0" encoding="utf-8"?>
<ds:datastoreItem xmlns:ds="http://schemas.openxmlformats.org/officeDocument/2006/customXml" ds:itemID="{0E4C866C-A4AA-4612-BD63-8D347EFCC60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brant</dc:creator>
  <cp:keywords/>
  <dc:description/>
  <cp:lastModifiedBy>Stacey Kershaw-Brant</cp:lastModifiedBy>
  <cp:revision>31</cp:revision>
  <cp:lastPrinted>2024-03-28T03:10:00Z</cp:lastPrinted>
  <dcterms:created xsi:type="dcterms:W3CDTF">2025-03-24T02:01:00Z</dcterms:created>
  <dcterms:modified xsi:type="dcterms:W3CDTF">2025-03-24T06:55:59Z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602492d05535e401368b1521c20501bacf77e854ac8c3a0bfab1e43dcdcd8027</vt:lpwstr>
  </property>
  <property fmtid="{D5CDD505-2E9C-101B-9397-08002B2CF9AE}" pid="3" name="ContentTypeId">
    <vt:lpwstr>0x0101000F86E905BB00524C95AB827D4A63D499</vt:lpwstr>
  </property>
  <property fmtid="{D5CDD505-2E9C-101B-9397-08002B2CF9AE}" pid="4" name="TaxCatchAll">
    <vt:lpwstr/>
  </property>
  <property fmtid="{D5CDD505-2E9C-101B-9397-08002B2CF9AE}" pid="5" name="lcf76f155ced4ddcb4097134ff3c332f">
    <vt:lpwstr/>
  </property>
  <property fmtid="{D5CDD505-2E9C-101B-9397-08002B2CF9AE}" pid="6" name="MediaServiceImageTags">
    <vt:lpwstr/>
  </property>
</Properties>
</file>