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2D44" w14:textId="2F8A9FA1" w:rsidR="001D4721" w:rsidRDefault="001D4721" w:rsidP="001D4721">
      <w:r w:rsidRPr="001D4721">
        <w:t xml:space="preserve">Andy </w:t>
      </w:r>
      <w:proofErr w:type="spellStart"/>
      <w:r w:rsidRPr="001D4721">
        <w:t>Schmulow</w:t>
      </w:r>
      <w:r>
        <w:t>’s</w:t>
      </w:r>
      <w:proofErr w:type="spellEnd"/>
      <w:r>
        <w:t xml:space="preserve"> submission to Senate</w:t>
      </w:r>
      <w:r w:rsidRPr="001D4721">
        <w:t>: Qantas is lying</w:t>
      </w:r>
      <w:r>
        <w:t xml:space="preserve"> </w:t>
      </w:r>
      <w:r w:rsidRPr="001D4721">
        <w:t>—</w:t>
      </w:r>
      <w:r>
        <w:t xml:space="preserve"> </w:t>
      </w:r>
      <w:r w:rsidRPr="001D4721">
        <w:t>compensation for flight delays works</w:t>
      </w:r>
    </w:p>
    <w:p w14:paraId="2ABD3EAF" w14:textId="77777777" w:rsidR="001D4721" w:rsidRDefault="001D4721" w:rsidP="001D4721">
      <w:r>
        <w:t>ACP NSW Senate candidate Associate Professor Andy Schmulow was asked to make an urgent last-minute submission today to the Airline Passenger Protections (Pay on Delay) Bill 2024 Inquiry, currently before the Senate RRAT Committee.</w:t>
      </w:r>
    </w:p>
    <w:p w14:paraId="5DBDD825" w14:textId="77777777" w:rsidR="001D4721" w:rsidRDefault="001D4721" w:rsidP="001D4721">
      <w:r>
        <w:t>In his submission Prof Schmulow slammed the lies and deceptions peddled by Qantas Jetstar on Monday of this week.</w:t>
      </w:r>
    </w:p>
    <w:p w14:paraId="6F1E26AE" w14:textId="77777777" w:rsidR="001D4721" w:rsidRDefault="001D4721" w:rsidP="001D4721">
      <w:r>
        <w:t>Deploying densely researched evidence from the EU he tore down Qantas’s assertion that a compensation scheme would provide no benefits to consumers.</w:t>
      </w:r>
    </w:p>
    <w:p w14:paraId="373FEC22" w14:textId="1A2A9837" w:rsidR="001D4721" w:rsidRDefault="001D4721" w:rsidP="001D4721">
      <w:r>
        <w:t xml:space="preserve">He pointed out that in 2023 alone the EU compensation scheme resulted in time savings to consumers, equivalent to person hours totalling 9,256 years.  </w:t>
      </w:r>
    </w:p>
    <w:p w14:paraId="0D2A8688" w14:textId="77777777" w:rsidR="001D4721" w:rsidRDefault="001D4721" w:rsidP="001D4721">
      <w:r>
        <w:t>Moreover,</w:t>
      </w:r>
      <w:r>
        <w:t xml:space="preserve"> he destroyed the arguments put forward by Qantas’ Mark Svensson that such a compensation scheme is unnecessary, because Qantas always puts its customers first.</w:t>
      </w:r>
    </w:p>
    <w:p w14:paraId="5C9CEA4A" w14:textId="77777777" w:rsidR="001D4721" w:rsidRDefault="001D4721" w:rsidP="001D4721">
      <w:r>
        <w:t>He reminded the RRAT Committee that Qantas' former, and notorious CEO, Alan Joyce, was marched into early retirement because of his propensity to commit wide-scale, egregious and flagrant misconduct against his customers.</w:t>
      </w:r>
    </w:p>
    <w:p w14:paraId="6F47C251" w14:textId="77777777" w:rsidR="001D4721" w:rsidRDefault="001D4721" w:rsidP="001D4721">
      <w:r>
        <w:t xml:space="preserve">Culminating in his attempt to defraud customers by selling half a billion </w:t>
      </w:r>
      <w:r>
        <w:t>dollars’ worth</w:t>
      </w:r>
      <w:r>
        <w:t xml:space="preserve"> of tickets on ghost flights.</w:t>
      </w:r>
    </w:p>
    <w:p w14:paraId="4033A802" w14:textId="6BA3357C" w:rsidR="001D4721" w:rsidRDefault="001D4721" w:rsidP="001D4721">
      <w:r>
        <w:t xml:space="preserve">He then attempted to convert that fraud into theft, by seeking to retain those ill-gotten funds if they were not claimed back within six months — despite that fact that customers couldn’t </w:t>
      </w:r>
      <w:proofErr w:type="gramStart"/>
      <w:r>
        <w:t>actually get</w:t>
      </w:r>
      <w:proofErr w:type="gramEnd"/>
      <w:r>
        <w:t xml:space="preserve"> through to Qantas on their phone lines — a clearly deliberate attempt to frustrate customers’ attempts to obtain a refund.  </w:t>
      </w:r>
    </w:p>
    <w:p w14:paraId="46973D2D" w14:textId="77777777" w:rsidR="001D4721" w:rsidRDefault="001D4721" w:rsidP="001D4721">
      <w:r>
        <w:t xml:space="preserve">Moreover, Qantas has been exposed for cancelling flights that it never intended to fly, so that it can horde booking slots and deny its competitors the ability to land their aircraft. </w:t>
      </w:r>
    </w:p>
    <w:p w14:paraId="6FC3F48A" w14:textId="77777777" w:rsidR="001D4721" w:rsidRDefault="001D4721" w:rsidP="001D4721">
      <w:r>
        <w:t xml:space="preserve">Prof Schmulow strongly urged the Committee not to be duped by the lies peddled by Qantas, notorious for abusing its customers and for its market misconduct. </w:t>
      </w:r>
    </w:p>
    <w:p w14:paraId="39B45EAD" w14:textId="77777777" w:rsidR="001D4721" w:rsidRDefault="001D4721" w:rsidP="001D4721">
      <w:r>
        <w:t>Prof Schmulow is currently standing for election to the Federal Senate for NSW as the ACP’s #1 candidate for the state of NSW.</w:t>
      </w:r>
    </w:p>
    <w:p w14:paraId="0D06978E" w14:textId="4301DE27" w:rsidR="001D4721" w:rsidRDefault="001D4721" w:rsidP="001D4721">
      <w:r>
        <w:t xml:space="preserve">If elected this is precisely the kind of </w:t>
      </w:r>
      <w:proofErr w:type="gramStart"/>
      <w:r>
        <w:t>blow-torch</w:t>
      </w:r>
      <w:proofErr w:type="gramEnd"/>
      <w:r>
        <w:t>, no holds-barred, backed by irrefutable research and evidence, attack-dog style that he will bring to Federal Parliament, and to opposing the reach and power of companies like Qantas that are relentlessly turbo-charging our cost of living crisis.</w:t>
      </w:r>
    </w:p>
    <w:sectPr w:rsidR="001D4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21"/>
    <w:rsid w:val="001D4721"/>
    <w:rsid w:val="002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FBB8"/>
  <w15:chartTrackingRefBased/>
  <w15:docId w15:val="{0449B5CD-C0EA-4382-BEF0-95E4D05C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2019</Characters>
  <Application>Microsoft Office Word</Application>
  <DocSecurity>0</DocSecurity>
  <Lines>39</Lines>
  <Paragraphs>15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Barwick</dc:creator>
  <cp:keywords/>
  <dc:description/>
  <cp:lastModifiedBy>Robbie Barwick</cp:lastModifiedBy>
  <cp:revision>1</cp:revision>
  <dcterms:created xsi:type="dcterms:W3CDTF">2025-03-19T04:13:00Z</dcterms:created>
  <dcterms:modified xsi:type="dcterms:W3CDTF">2025-03-19T04:17:00Z</dcterms:modified>
</cp:coreProperties>
</file>