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FC2AD" w14:textId="0F38F8C5" w:rsidR="00C823A3" w:rsidRDefault="00C823A3" w:rsidP="00BC7F93">
      <w:r>
        <w:rPr>
          <w:noProof/>
        </w:rPr>
        <w:drawing>
          <wp:inline distT="0" distB="0" distL="0" distR="0" wp14:anchorId="17AC461B" wp14:editId="470A378D">
            <wp:extent cx="2457450" cy="633557"/>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417" cy="642056"/>
                    </a:xfrm>
                    <a:prstGeom prst="rect">
                      <a:avLst/>
                    </a:prstGeom>
                  </pic:spPr>
                </pic:pic>
              </a:graphicData>
            </a:graphic>
          </wp:inline>
        </w:drawing>
      </w:r>
    </w:p>
    <w:p w14:paraId="7F08D7D3" w14:textId="598215F2" w:rsidR="0096799C" w:rsidRDefault="006936D0" w:rsidP="00BC7F93">
      <w:r>
        <w:t>11</w:t>
      </w:r>
      <w:r w:rsidR="006E4FD6">
        <w:t>/</w:t>
      </w:r>
      <w:r w:rsidR="00413C79">
        <w:t>1</w:t>
      </w:r>
      <w:r w:rsidR="006E4FD6">
        <w:t>0/2024</w:t>
      </w:r>
    </w:p>
    <w:p w14:paraId="30B8DE78" w14:textId="5D8BF36E" w:rsidR="0096480B" w:rsidRDefault="00BC7F93" w:rsidP="0096480B">
      <w:r>
        <w:t>FOR IMMEDIATE RELEASE</w:t>
      </w:r>
    </w:p>
    <w:p w14:paraId="54F185F2" w14:textId="366F9138" w:rsidR="00413C79" w:rsidRPr="00413C79" w:rsidRDefault="00413C79" w:rsidP="00413C79">
      <w:pPr>
        <w:spacing w:before="100" w:beforeAutospacing="1" w:after="100" w:afterAutospacing="1" w:line="240" w:lineRule="auto"/>
        <w:jc w:val="center"/>
        <w:rPr>
          <w:b/>
          <w:bCs/>
        </w:rPr>
      </w:pPr>
      <w:r w:rsidRPr="00413C79">
        <w:rPr>
          <w:b/>
          <w:bCs/>
        </w:rPr>
        <w:t>Nourishing Connections: Highlight</w:t>
      </w:r>
      <w:r w:rsidR="00427AC8">
        <w:rPr>
          <w:b/>
          <w:bCs/>
        </w:rPr>
        <w:t>ing</w:t>
      </w:r>
      <w:r w:rsidRPr="00413C79">
        <w:rPr>
          <w:b/>
          <w:bCs/>
        </w:rPr>
        <w:t xml:space="preserve"> the Role of School Canteens</w:t>
      </w:r>
      <w:r w:rsidR="00002256">
        <w:rPr>
          <w:b/>
          <w:bCs/>
        </w:rPr>
        <w:t xml:space="preserve"> this </w:t>
      </w:r>
      <w:r w:rsidR="00002256" w:rsidRPr="00413C79">
        <w:rPr>
          <w:b/>
          <w:bCs/>
        </w:rPr>
        <w:t>National Nutrition Week</w:t>
      </w:r>
    </w:p>
    <w:p w14:paraId="68EC4FAB" w14:textId="7122D573" w:rsidR="00C12490" w:rsidRPr="006936D0" w:rsidRDefault="00413C79" w:rsidP="00413C79">
      <w:pPr>
        <w:spacing w:before="100" w:beforeAutospacing="1" w:after="100" w:afterAutospacing="1" w:line="240" w:lineRule="auto"/>
        <w:rPr>
          <w:rFonts w:ascii="Calibri" w:eastAsia="Times New Roman" w:hAnsi="Calibri" w:cs="Calibri"/>
          <w:kern w:val="0"/>
          <w:lang w:eastAsia="en-AU"/>
          <w14:ligatures w14:val="none"/>
        </w:rPr>
      </w:pPr>
      <w:r w:rsidRPr="006936D0">
        <w:rPr>
          <w:rFonts w:ascii="Calibri" w:eastAsia="Times New Roman" w:hAnsi="Calibri" w:cs="Calibri"/>
          <w:kern w:val="0"/>
          <w:lang w:eastAsia="en-AU"/>
          <w14:ligatures w14:val="none"/>
        </w:rPr>
        <w:t>As National Nutrition Week (14-20 October 2024) approaches, Nutrition Australia call</w:t>
      </w:r>
      <w:r w:rsidR="002F2745" w:rsidRPr="006936D0">
        <w:rPr>
          <w:rFonts w:ascii="Calibri" w:eastAsia="Times New Roman" w:hAnsi="Calibri" w:cs="Calibri"/>
          <w:kern w:val="0"/>
          <w:lang w:eastAsia="en-AU"/>
          <w14:ligatures w14:val="none"/>
        </w:rPr>
        <w:t>s</w:t>
      </w:r>
      <w:r w:rsidRPr="006936D0">
        <w:rPr>
          <w:rFonts w:ascii="Calibri" w:eastAsia="Times New Roman" w:hAnsi="Calibri" w:cs="Calibri"/>
          <w:kern w:val="0"/>
          <w:lang w:eastAsia="en-AU"/>
          <w14:ligatures w14:val="none"/>
        </w:rPr>
        <w:t xml:space="preserve"> on individuals, families, communities, and organisations nationwide to reflect on how food connects and nourishes us. Food is more than just sustenance—it reflects who we are, where we come from, and how we care for one another. It brings people together, fosters a sense</w:t>
      </w:r>
      <w:r w:rsidRPr="00413C79">
        <w:rPr>
          <w:rFonts w:ascii="Times New Roman" w:eastAsia="Times New Roman" w:hAnsi="Times New Roman" w:cs="Times New Roman"/>
          <w:kern w:val="0"/>
          <w:lang w:eastAsia="en-AU"/>
          <w14:ligatures w14:val="none"/>
        </w:rPr>
        <w:t xml:space="preserve"> of </w:t>
      </w:r>
      <w:r w:rsidRPr="006936D0">
        <w:rPr>
          <w:rFonts w:ascii="Calibri" w:eastAsia="Times New Roman" w:hAnsi="Calibri" w:cs="Calibri"/>
          <w:kern w:val="0"/>
          <w:lang w:eastAsia="en-AU"/>
          <w14:ligatures w14:val="none"/>
        </w:rPr>
        <w:t>belonging, and promotes wellbeing through connection and nourishment.</w:t>
      </w:r>
    </w:p>
    <w:p w14:paraId="1AB31A7B" w14:textId="532F0E79" w:rsidR="00413C79" w:rsidRPr="006936D0" w:rsidRDefault="0073484A" w:rsidP="006936D0">
      <w:pPr>
        <w:spacing w:before="100" w:beforeAutospacing="1" w:after="100" w:afterAutospacing="1" w:line="240" w:lineRule="auto"/>
        <w:rPr>
          <w:rFonts w:ascii="Calibri" w:hAnsi="Calibri" w:cs="Calibri"/>
        </w:rPr>
      </w:pPr>
      <w:r w:rsidRPr="006936D0">
        <w:rPr>
          <w:rFonts w:ascii="Calibri" w:eastAsia="Times New Roman" w:hAnsi="Calibri" w:cs="Calibri"/>
          <w:kern w:val="0"/>
          <w:lang w:eastAsia="en-AU"/>
          <w14:ligatures w14:val="none"/>
        </w:rPr>
        <w:t>Food enriches our lives. Whether it's mealtimes with family and friends, the stories we tell through food traditions or the care we show by cooking for others, food is central to creating bonds and building communities. The Federation of Canteens in Schools (FOCIS) believes that this focus on nourishment and connection is closely tied to the role of school canteens.</w:t>
      </w:r>
    </w:p>
    <w:p w14:paraId="640BB01B" w14:textId="4F4B0DE6" w:rsidR="00413C79" w:rsidRPr="00413C79" w:rsidRDefault="00413C79" w:rsidP="00413C79">
      <w:pPr>
        <w:pStyle w:val="NormalWeb"/>
        <w:rPr>
          <w:rFonts w:ascii="Calibri" w:hAnsi="Calibri" w:cs="Calibri"/>
        </w:rPr>
      </w:pPr>
      <w:r w:rsidRPr="00413C79">
        <w:rPr>
          <w:rFonts w:ascii="Calibri" w:hAnsi="Calibri" w:cs="Calibri"/>
        </w:rPr>
        <w:t>School canteens are a cornerstone of Australia’s</w:t>
      </w:r>
      <w:r w:rsidR="00A80D1E">
        <w:rPr>
          <w:rFonts w:ascii="Calibri" w:hAnsi="Calibri" w:cs="Calibri"/>
        </w:rPr>
        <w:t xml:space="preserve"> school</w:t>
      </w:r>
      <w:r w:rsidRPr="00413C79">
        <w:rPr>
          <w:rFonts w:ascii="Calibri" w:hAnsi="Calibri" w:cs="Calibri"/>
        </w:rPr>
        <w:t xml:space="preserve"> communities, providing more than just meals. They offer children access to nutritious food options, particularly for those who may not have reliable access to healthy meals at home. As Leanne Elliston, Chairperson of FOCIS and Senior Dietitian at Nutrition Australia</w:t>
      </w:r>
      <w:r w:rsidR="002F2745">
        <w:rPr>
          <w:rFonts w:ascii="Calibri" w:hAnsi="Calibri" w:cs="Calibri"/>
        </w:rPr>
        <w:t>, ACT</w:t>
      </w:r>
      <w:r w:rsidRPr="00413C79">
        <w:rPr>
          <w:rFonts w:ascii="Calibri" w:hAnsi="Calibri" w:cs="Calibri"/>
        </w:rPr>
        <w:t>, explains</w:t>
      </w:r>
      <w:r w:rsidR="002F2745">
        <w:rPr>
          <w:rFonts w:ascii="Calibri" w:hAnsi="Calibri" w:cs="Calibri"/>
        </w:rPr>
        <w:t>.</w:t>
      </w:r>
    </w:p>
    <w:p w14:paraId="2F6FEA54" w14:textId="60CF9FBB" w:rsidR="00413C79" w:rsidRPr="002F2745" w:rsidRDefault="00413C79" w:rsidP="00413C79">
      <w:pPr>
        <w:pStyle w:val="NormalWeb"/>
        <w:rPr>
          <w:rFonts w:ascii="Calibri" w:hAnsi="Calibri" w:cs="Calibri"/>
          <w:i/>
          <w:iCs/>
        </w:rPr>
      </w:pPr>
      <w:r w:rsidRPr="002F2745">
        <w:rPr>
          <w:rStyle w:val="Emphasis"/>
          <w:rFonts w:ascii="Calibri" w:eastAsiaTheme="majorEastAsia" w:hAnsi="Calibri" w:cs="Calibri"/>
          <w:i w:val="0"/>
          <w:iCs w:val="0"/>
        </w:rPr>
        <w:t xml:space="preserve">"School canteens and tuckshops are a critical support system that offers nutritious food options to children, many of whom may not have reliable access to healthy meals at home. As food insecurity rises across Australia, the role of school canteens in </w:t>
      </w:r>
      <w:r w:rsidR="00A80D1E">
        <w:rPr>
          <w:rStyle w:val="Emphasis"/>
          <w:rFonts w:ascii="Calibri" w:eastAsiaTheme="majorEastAsia" w:hAnsi="Calibri" w:cs="Calibri"/>
          <w:i w:val="0"/>
          <w:iCs w:val="0"/>
        </w:rPr>
        <w:t xml:space="preserve">connecting children to </w:t>
      </w:r>
      <w:r w:rsidR="00C12490">
        <w:rPr>
          <w:rStyle w:val="Emphasis"/>
          <w:rFonts w:ascii="Calibri" w:eastAsiaTheme="majorEastAsia" w:hAnsi="Calibri" w:cs="Calibri"/>
          <w:i w:val="0"/>
          <w:iCs w:val="0"/>
        </w:rPr>
        <w:t xml:space="preserve">affordable and </w:t>
      </w:r>
      <w:r w:rsidR="00A80D1E">
        <w:rPr>
          <w:rStyle w:val="Emphasis"/>
          <w:rFonts w:ascii="Calibri" w:eastAsiaTheme="majorEastAsia" w:hAnsi="Calibri" w:cs="Calibri"/>
          <w:i w:val="0"/>
          <w:iCs w:val="0"/>
        </w:rPr>
        <w:t>nourishing food that supports their</w:t>
      </w:r>
      <w:r w:rsidRPr="002F2745">
        <w:rPr>
          <w:rStyle w:val="Emphasis"/>
          <w:rFonts w:ascii="Calibri" w:eastAsiaTheme="majorEastAsia" w:hAnsi="Calibri" w:cs="Calibri"/>
          <w:i w:val="0"/>
          <w:iCs w:val="0"/>
        </w:rPr>
        <w:t xml:space="preserve"> overall </w:t>
      </w:r>
      <w:proofErr w:type="gramStart"/>
      <w:r w:rsidRPr="002F2745">
        <w:rPr>
          <w:rStyle w:val="Emphasis"/>
          <w:rFonts w:ascii="Calibri" w:eastAsiaTheme="majorEastAsia" w:hAnsi="Calibri" w:cs="Calibri"/>
          <w:i w:val="0"/>
          <w:iCs w:val="0"/>
        </w:rPr>
        <w:t>wellbeing</w:t>
      </w:r>
      <w:proofErr w:type="gramEnd"/>
      <w:r w:rsidR="00A80D1E">
        <w:rPr>
          <w:rStyle w:val="Emphasis"/>
          <w:rFonts w:ascii="Calibri" w:eastAsiaTheme="majorEastAsia" w:hAnsi="Calibri" w:cs="Calibri"/>
          <w:i w:val="0"/>
          <w:iCs w:val="0"/>
        </w:rPr>
        <w:t xml:space="preserve"> and academic performance</w:t>
      </w:r>
      <w:r w:rsidRPr="002F2745">
        <w:rPr>
          <w:rStyle w:val="Emphasis"/>
          <w:rFonts w:ascii="Calibri" w:eastAsiaTheme="majorEastAsia" w:hAnsi="Calibri" w:cs="Calibri"/>
          <w:i w:val="0"/>
          <w:iCs w:val="0"/>
        </w:rPr>
        <w:t xml:space="preserve"> has never been more crucial."</w:t>
      </w:r>
    </w:p>
    <w:p w14:paraId="737D6F48" w14:textId="1F7CB1D2" w:rsidR="00413C79" w:rsidRPr="00413C79" w:rsidRDefault="00413C79" w:rsidP="00413C79">
      <w:pPr>
        <w:pStyle w:val="NormalWeb"/>
        <w:rPr>
          <w:rFonts w:ascii="Calibri" w:hAnsi="Calibri" w:cs="Calibri"/>
        </w:rPr>
      </w:pPr>
      <w:r w:rsidRPr="00413C79">
        <w:rPr>
          <w:rFonts w:ascii="Calibri" w:hAnsi="Calibri" w:cs="Calibri"/>
        </w:rPr>
        <w:t>Yet, our school canteens are under unprecedented pressure. The rising cost of operations, shortages of volunteers, and the increasing demands of busy families mean that many canteens struggl</w:t>
      </w:r>
      <w:r w:rsidR="002F2745">
        <w:rPr>
          <w:rFonts w:ascii="Calibri" w:hAnsi="Calibri" w:cs="Calibri"/>
        </w:rPr>
        <w:t>e</w:t>
      </w:r>
      <w:r w:rsidRPr="00413C79">
        <w:rPr>
          <w:rFonts w:ascii="Calibri" w:hAnsi="Calibri" w:cs="Calibri"/>
        </w:rPr>
        <w:t xml:space="preserve"> to survive. Without urgent support, we risk losing these essential services. Leanne continues:</w:t>
      </w:r>
    </w:p>
    <w:p w14:paraId="0B03A16B" w14:textId="5667C3E0" w:rsidR="002F2745" w:rsidRDefault="00413C79" w:rsidP="00413C79">
      <w:pPr>
        <w:pStyle w:val="NormalWeb"/>
        <w:rPr>
          <w:rStyle w:val="Emphasis"/>
          <w:rFonts w:ascii="Calibri" w:eastAsiaTheme="majorEastAsia" w:hAnsi="Calibri" w:cs="Calibri"/>
          <w:i w:val="0"/>
          <w:iCs w:val="0"/>
        </w:rPr>
      </w:pPr>
      <w:r w:rsidRPr="002F2745">
        <w:rPr>
          <w:rStyle w:val="Emphasis"/>
          <w:rFonts w:ascii="Calibri" w:eastAsiaTheme="majorEastAsia" w:hAnsi="Calibri" w:cs="Calibri"/>
          <w:i w:val="0"/>
          <w:iCs w:val="0"/>
        </w:rPr>
        <w:t xml:space="preserve">"Busy families rely on school canteens more than ever, especially when time or resources are limited. Canteens </w:t>
      </w:r>
      <w:r w:rsidR="00A80D1E">
        <w:rPr>
          <w:rStyle w:val="Emphasis"/>
          <w:rFonts w:ascii="Calibri" w:eastAsiaTheme="majorEastAsia" w:hAnsi="Calibri" w:cs="Calibri"/>
          <w:i w:val="0"/>
          <w:iCs w:val="0"/>
        </w:rPr>
        <w:t xml:space="preserve">are a crucial source of </w:t>
      </w:r>
      <w:r w:rsidR="006936D0">
        <w:rPr>
          <w:rStyle w:val="Emphasis"/>
          <w:rFonts w:ascii="Calibri" w:eastAsiaTheme="majorEastAsia" w:hAnsi="Calibri" w:cs="Calibri"/>
          <w:i w:val="0"/>
          <w:iCs w:val="0"/>
        </w:rPr>
        <w:t xml:space="preserve">nourishment </w:t>
      </w:r>
      <w:r w:rsidR="006936D0" w:rsidRPr="002F2745">
        <w:rPr>
          <w:rStyle w:val="Emphasis"/>
          <w:rFonts w:ascii="Calibri" w:eastAsiaTheme="majorEastAsia" w:hAnsi="Calibri" w:cs="Calibri"/>
          <w:i w:val="0"/>
          <w:iCs w:val="0"/>
        </w:rPr>
        <w:t>that</w:t>
      </w:r>
      <w:r w:rsidRPr="002F2745">
        <w:rPr>
          <w:rStyle w:val="Emphasis"/>
          <w:rFonts w:ascii="Calibri" w:eastAsiaTheme="majorEastAsia" w:hAnsi="Calibri" w:cs="Calibri"/>
          <w:i w:val="0"/>
          <w:iCs w:val="0"/>
        </w:rPr>
        <w:t xml:space="preserve"> save time and reduce the stress of </w:t>
      </w:r>
      <w:r w:rsidR="00A80D1E">
        <w:rPr>
          <w:rStyle w:val="Emphasis"/>
          <w:rFonts w:ascii="Calibri" w:eastAsiaTheme="majorEastAsia" w:hAnsi="Calibri" w:cs="Calibri"/>
          <w:i w:val="0"/>
          <w:iCs w:val="0"/>
        </w:rPr>
        <w:t xml:space="preserve">families having to </w:t>
      </w:r>
      <w:r w:rsidRPr="002F2745">
        <w:rPr>
          <w:rStyle w:val="Emphasis"/>
          <w:rFonts w:ascii="Calibri" w:eastAsiaTheme="majorEastAsia" w:hAnsi="Calibri" w:cs="Calibri"/>
          <w:i w:val="0"/>
          <w:iCs w:val="0"/>
        </w:rPr>
        <w:t>prepar</w:t>
      </w:r>
      <w:r w:rsidR="00A80D1E">
        <w:rPr>
          <w:rStyle w:val="Emphasis"/>
          <w:rFonts w:ascii="Calibri" w:eastAsiaTheme="majorEastAsia" w:hAnsi="Calibri" w:cs="Calibri"/>
          <w:i w:val="0"/>
          <w:iCs w:val="0"/>
        </w:rPr>
        <w:t>e</w:t>
      </w:r>
      <w:r w:rsidRPr="002F2745">
        <w:rPr>
          <w:rStyle w:val="Emphasis"/>
          <w:rFonts w:ascii="Calibri" w:eastAsiaTheme="majorEastAsia" w:hAnsi="Calibri" w:cs="Calibri"/>
          <w:i w:val="0"/>
          <w:iCs w:val="0"/>
        </w:rPr>
        <w:t xml:space="preserve"> school lunches</w:t>
      </w:r>
      <w:r w:rsidR="00A80D1E">
        <w:rPr>
          <w:rStyle w:val="Emphasis"/>
          <w:rFonts w:ascii="Calibri" w:eastAsiaTheme="majorEastAsia" w:hAnsi="Calibri" w:cs="Calibri"/>
          <w:i w:val="0"/>
          <w:iCs w:val="0"/>
        </w:rPr>
        <w:t xml:space="preserve"> every day</w:t>
      </w:r>
      <w:r w:rsidR="002F2745">
        <w:rPr>
          <w:rStyle w:val="Emphasis"/>
          <w:rFonts w:ascii="Calibri" w:eastAsiaTheme="majorEastAsia" w:hAnsi="Calibri" w:cs="Calibri"/>
          <w:i w:val="0"/>
          <w:iCs w:val="0"/>
        </w:rPr>
        <w:t>.</w:t>
      </w:r>
      <w:r w:rsidRPr="002F2745">
        <w:rPr>
          <w:rStyle w:val="Emphasis"/>
          <w:rFonts w:ascii="Calibri" w:eastAsiaTheme="majorEastAsia" w:hAnsi="Calibri" w:cs="Calibri"/>
          <w:i w:val="0"/>
          <w:iCs w:val="0"/>
        </w:rPr>
        <w:t xml:space="preserve"> </w:t>
      </w:r>
    </w:p>
    <w:p w14:paraId="2E230409" w14:textId="3F0E3CF8" w:rsidR="00413C79" w:rsidRPr="002F2745" w:rsidRDefault="002F2745" w:rsidP="00413C79">
      <w:pPr>
        <w:pStyle w:val="NormalWeb"/>
        <w:rPr>
          <w:rFonts w:ascii="Calibri" w:hAnsi="Calibri" w:cs="Calibri"/>
          <w:i/>
          <w:iCs/>
        </w:rPr>
      </w:pPr>
      <w:r>
        <w:rPr>
          <w:rStyle w:val="Emphasis"/>
          <w:rFonts w:ascii="Calibri" w:eastAsiaTheme="majorEastAsia" w:hAnsi="Calibri" w:cs="Calibri"/>
          <w:i w:val="0"/>
          <w:iCs w:val="0"/>
        </w:rPr>
        <w:t>Canteens and tuckshops also</w:t>
      </w:r>
      <w:r w:rsidR="00413C79" w:rsidRPr="002F2745">
        <w:rPr>
          <w:rStyle w:val="Emphasis"/>
          <w:rFonts w:ascii="Calibri" w:eastAsiaTheme="majorEastAsia" w:hAnsi="Calibri" w:cs="Calibri"/>
          <w:i w:val="0"/>
          <w:iCs w:val="0"/>
        </w:rPr>
        <w:t xml:space="preserve"> play a </w:t>
      </w:r>
      <w:r w:rsidR="00A80D1E">
        <w:rPr>
          <w:rStyle w:val="Emphasis"/>
          <w:rFonts w:ascii="Calibri" w:eastAsiaTheme="majorEastAsia" w:hAnsi="Calibri" w:cs="Calibri"/>
          <w:i w:val="0"/>
          <w:iCs w:val="0"/>
        </w:rPr>
        <w:t>key</w:t>
      </w:r>
      <w:r w:rsidR="00A80D1E" w:rsidRPr="002F2745">
        <w:rPr>
          <w:rStyle w:val="Emphasis"/>
          <w:rFonts w:ascii="Calibri" w:eastAsiaTheme="majorEastAsia" w:hAnsi="Calibri" w:cs="Calibri"/>
          <w:i w:val="0"/>
          <w:iCs w:val="0"/>
        </w:rPr>
        <w:t xml:space="preserve"> </w:t>
      </w:r>
      <w:r w:rsidR="00413C79" w:rsidRPr="002F2745">
        <w:rPr>
          <w:rStyle w:val="Emphasis"/>
          <w:rFonts w:ascii="Calibri" w:eastAsiaTheme="majorEastAsia" w:hAnsi="Calibri" w:cs="Calibri"/>
          <w:i w:val="0"/>
          <w:iCs w:val="0"/>
        </w:rPr>
        <w:t xml:space="preserve">role in </w:t>
      </w:r>
      <w:r w:rsidR="00A80D1E">
        <w:rPr>
          <w:rStyle w:val="Emphasis"/>
          <w:rFonts w:ascii="Calibri" w:eastAsiaTheme="majorEastAsia" w:hAnsi="Calibri" w:cs="Calibri"/>
          <w:i w:val="0"/>
          <w:iCs w:val="0"/>
        </w:rPr>
        <w:t xml:space="preserve">exposing children to positive food experiences </w:t>
      </w:r>
      <w:r w:rsidR="00413C79" w:rsidRPr="002F2745">
        <w:rPr>
          <w:rStyle w:val="Emphasis"/>
          <w:rFonts w:ascii="Calibri" w:eastAsiaTheme="majorEastAsia" w:hAnsi="Calibri" w:cs="Calibri"/>
          <w:i w:val="0"/>
          <w:iCs w:val="0"/>
        </w:rPr>
        <w:t>and fostering community within schools and friendship groups."</w:t>
      </w:r>
    </w:p>
    <w:p w14:paraId="105E8FE2" w14:textId="5CABF592" w:rsidR="00413C79" w:rsidRPr="00413C79" w:rsidRDefault="00413C79" w:rsidP="00413C79">
      <w:pPr>
        <w:pStyle w:val="NormalWeb"/>
        <w:rPr>
          <w:rFonts w:ascii="Calibri" w:hAnsi="Calibri" w:cs="Calibri"/>
        </w:rPr>
      </w:pPr>
      <w:r w:rsidRPr="00413C79">
        <w:rPr>
          <w:rFonts w:ascii="Calibri" w:hAnsi="Calibri" w:cs="Calibri"/>
        </w:rPr>
        <w:t xml:space="preserve">In response to this </w:t>
      </w:r>
      <w:r w:rsidR="002F2745">
        <w:rPr>
          <w:rFonts w:ascii="Calibri" w:hAnsi="Calibri" w:cs="Calibri"/>
        </w:rPr>
        <w:t>pressing issue</w:t>
      </w:r>
      <w:r w:rsidRPr="00413C79">
        <w:rPr>
          <w:rFonts w:ascii="Calibri" w:hAnsi="Calibri" w:cs="Calibri"/>
        </w:rPr>
        <w:t xml:space="preserve">, FOCIS is calling for a National Roundtable to save school canteens </w:t>
      </w:r>
      <w:r w:rsidR="002F2745">
        <w:rPr>
          <w:rFonts w:ascii="Calibri" w:hAnsi="Calibri" w:cs="Calibri"/>
        </w:rPr>
        <w:t>across the country</w:t>
      </w:r>
      <w:r w:rsidRPr="00413C79">
        <w:rPr>
          <w:rFonts w:ascii="Calibri" w:hAnsi="Calibri" w:cs="Calibri"/>
        </w:rPr>
        <w:t xml:space="preserve">. This collaborative platform will </w:t>
      </w:r>
      <w:r w:rsidR="002F2745">
        <w:rPr>
          <w:rFonts w:ascii="Calibri" w:hAnsi="Calibri" w:cs="Calibri"/>
        </w:rPr>
        <w:t>un</w:t>
      </w:r>
      <w:r w:rsidRPr="00413C79">
        <w:rPr>
          <w:rFonts w:ascii="Calibri" w:hAnsi="Calibri" w:cs="Calibri"/>
        </w:rPr>
        <w:t xml:space="preserve">ite key decision-makers from </w:t>
      </w:r>
      <w:r w:rsidRPr="00413C79">
        <w:rPr>
          <w:rFonts w:ascii="Calibri" w:hAnsi="Calibri" w:cs="Calibri"/>
        </w:rPr>
        <w:lastRenderedPageBreak/>
        <w:t>the education, health, and government sectors to explore innovative strategies for keeping school canteens open and sustainable. Together, we can ensure these services continue to support students, families, and communities.</w:t>
      </w:r>
    </w:p>
    <w:p w14:paraId="16C296F0" w14:textId="3E40C69A" w:rsidR="00413C79" w:rsidRPr="00413C79" w:rsidRDefault="00A27E26" w:rsidP="00413C79">
      <w:pPr>
        <w:pStyle w:val="NormalWeb"/>
        <w:rPr>
          <w:rFonts w:ascii="Calibri" w:hAnsi="Calibri" w:cs="Calibri"/>
        </w:rPr>
      </w:pPr>
      <w:r>
        <w:rPr>
          <w:rFonts w:ascii="Calibri" w:hAnsi="Calibri" w:cs="Calibri"/>
        </w:rPr>
        <w:t>This</w:t>
      </w:r>
      <w:r w:rsidR="00413C79" w:rsidRPr="00413C79">
        <w:rPr>
          <w:rFonts w:ascii="Calibri" w:hAnsi="Calibri" w:cs="Calibri"/>
        </w:rPr>
        <w:t xml:space="preserve"> National Nutrition Week, we invite you to join the conversation about how we can protect school canteens and the role they play in nourishing and connecting our children. </w:t>
      </w:r>
    </w:p>
    <w:p w14:paraId="422533C1" w14:textId="77777777" w:rsidR="00413C79" w:rsidRPr="00413C79" w:rsidRDefault="00413C79" w:rsidP="00413C79">
      <w:pPr>
        <w:pStyle w:val="NormalWeb"/>
        <w:rPr>
          <w:rFonts w:ascii="Calibri" w:hAnsi="Calibri" w:cs="Calibri"/>
        </w:rPr>
      </w:pPr>
      <w:r w:rsidRPr="00413C79">
        <w:rPr>
          <w:rFonts w:ascii="Calibri" w:hAnsi="Calibri" w:cs="Calibri"/>
        </w:rPr>
        <w:t xml:space="preserve">Visit </w:t>
      </w:r>
      <w:hyperlink r:id="rId9" w:tgtFrame="_new" w:history="1">
        <w:r w:rsidRPr="00413C79">
          <w:rPr>
            <w:rStyle w:val="Hyperlink"/>
            <w:rFonts w:ascii="Calibri" w:eastAsiaTheme="majorEastAsia" w:hAnsi="Calibri" w:cs="Calibri"/>
          </w:rPr>
          <w:t>FOCIS Roundtable Registration</w:t>
        </w:r>
      </w:hyperlink>
      <w:r w:rsidRPr="00413C79">
        <w:rPr>
          <w:rFonts w:ascii="Calibri" w:hAnsi="Calibri" w:cs="Calibri"/>
        </w:rPr>
        <w:t xml:space="preserve"> to learn more and register for this important event.</w:t>
      </w:r>
    </w:p>
    <w:p w14:paraId="283F404B" w14:textId="5D41D66B" w:rsidR="00413C79" w:rsidRDefault="00413C79" w:rsidP="00413C79">
      <w:pPr>
        <w:pStyle w:val="NormalWeb"/>
        <w:rPr>
          <w:rFonts w:ascii="Calibri" w:hAnsi="Calibri" w:cs="Calibri"/>
        </w:rPr>
      </w:pPr>
      <w:r w:rsidRPr="00413C79">
        <w:rPr>
          <w:rFonts w:ascii="Calibri" w:hAnsi="Calibri" w:cs="Calibri"/>
        </w:rPr>
        <w:t xml:space="preserve">By working together, we can ensure that food continues to connect, nourish, and support our </w:t>
      </w:r>
      <w:r w:rsidR="008963F5">
        <w:rPr>
          <w:rFonts w:ascii="Calibri" w:hAnsi="Calibri" w:cs="Calibri"/>
        </w:rPr>
        <w:t>wellbeing</w:t>
      </w:r>
      <w:r w:rsidRPr="00413C79">
        <w:rPr>
          <w:rFonts w:ascii="Calibri" w:hAnsi="Calibri" w:cs="Calibri"/>
        </w:rPr>
        <w:t>.</w:t>
      </w:r>
    </w:p>
    <w:p w14:paraId="3C768001" w14:textId="5FB306B1" w:rsidR="002F2745" w:rsidRPr="00413C79" w:rsidRDefault="002F2745" w:rsidP="00413C79">
      <w:pPr>
        <w:pStyle w:val="NormalWeb"/>
        <w:rPr>
          <w:rFonts w:ascii="Calibri" w:hAnsi="Calibri" w:cs="Calibri"/>
        </w:rPr>
      </w:pPr>
      <w:r>
        <w:rPr>
          <w:rFonts w:ascii="Calibri" w:hAnsi="Calibri" w:cs="Calibri"/>
        </w:rPr>
        <w:t xml:space="preserve">Learn more about </w:t>
      </w:r>
      <w:hyperlink r:id="rId10" w:history="1">
        <w:r>
          <w:rPr>
            <w:rStyle w:val="Hyperlink"/>
            <w:rFonts w:eastAsiaTheme="majorEastAsia"/>
          </w:rPr>
          <w:t>National Nutrition Week | Nutrition Australia</w:t>
        </w:r>
      </w:hyperlink>
    </w:p>
    <w:p w14:paraId="4CF7686A" w14:textId="56A9BA6C" w:rsidR="00C63B90" w:rsidRPr="00413C79" w:rsidRDefault="00C63B90" w:rsidP="00914806">
      <w:pPr>
        <w:spacing w:after="0"/>
        <w:rPr>
          <w:rFonts w:ascii="Calibri" w:hAnsi="Calibri" w:cs="Calibri"/>
          <w:b/>
          <w:bCs/>
        </w:rPr>
      </w:pPr>
      <w:r w:rsidRPr="00413C79">
        <w:rPr>
          <w:rFonts w:ascii="Calibri" w:hAnsi="Calibri" w:cs="Calibri"/>
          <w:b/>
          <w:bCs/>
        </w:rPr>
        <w:t>Media contacts</w:t>
      </w:r>
    </w:p>
    <w:p w14:paraId="0D36CCFA" w14:textId="77777777" w:rsidR="00C63B90" w:rsidRPr="00413C79" w:rsidRDefault="00C63B90" w:rsidP="00914806">
      <w:pPr>
        <w:spacing w:after="0"/>
        <w:rPr>
          <w:rFonts w:ascii="Calibri" w:hAnsi="Calibri" w:cs="Calibri"/>
          <w:b/>
          <w:bCs/>
        </w:rPr>
      </w:pPr>
    </w:p>
    <w:p w14:paraId="38E01CA2" w14:textId="5F013913" w:rsidR="00914806" w:rsidRPr="00413C79" w:rsidRDefault="00914806" w:rsidP="00914806">
      <w:pPr>
        <w:spacing w:after="0"/>
        <w:rPr>
          <w:rFonts w:ascii="Calibri" w:hAnsi="Calibri" w:cs="Calibri"/>
          <w:b/>
          <w:bCs/>
        </w:rPr>
      </w:pPr>
      <w:r w:rsidRPr="00413C79">
        <w:rPr>
          <w:rFonts w:ascii="Calibri" w:hAnsi="Calibri" w:cs="Calibri"/>
          <w:b/>
          <w:bCs/>
        </w:rPr>
        <w:t xml:space="preserve">Leanne Elliston </w:t>
      </w:r>
    </w:p>
    <w:p w14:paraId="206285C3" w14:textId="63FB4AA9" w:rsidR="00914806" w:rsidRPr="00413C79" w:rsidRDefault="00914806" w:rsidP="00914806">
      <w:pPr>
        <w:spacing w:after="0"/>
        <w:rPr>
          <w:rFonts w:ascii="Calibri" w:hAnsi="Calibri" w:cs="Calibri"/>
        </w:rPr>
      </w:pPr>
      <w:r w:rsidRPr="00413C79">
        <w:rPr>
          <w:rFonts w:ascii="Calibri" w:hAnsi="Calibri" w:cs="Calibri"/>
        </w:rPr>
        <w:t>FOCIS Chairperson and Senior Dietitian/</w:t>
      </w:r>
      <w:r w:rsidR="00994F6C" w:rsidRPr="00413C79">
        <w:rPr>
          <w:rFonts w:ascii="Calibri" w:hAnsi="Calibri" w:cs="Calibri"/>
        </w:rPr>
        <w:t xml:space="preserve">Chief </w:t>
      </w:r>
      <w:r w:rsidRPr="00413C79">
        <w:rPr>
          <w:rFonts w:ascii="Calibri" w:hAnsi="Calibri" w:cs="Calibri"/>
        </w:rPr>
        <w:t>Executive Officer at Nutrition Australia ACT</w:t>
      </w:r>
    </w:p>
    <w:p w14:paraId="1BC12124" w14:textId="1EA0E1A2" w:rsidR="00914806" w:rsidRPr="00413C79" w:rsidRDefault="00914806" w:rsidP="00914806">
      <w:pPr>
        <w:spacing w:after="0"/>
        <w:rPr>
          <w:rFonts w:ascii="Calibri" w:hAnsi="Calibri" w:cs="Calibri"/>
        </w:rPr>
      </w:pPr>
      <w:r w:rsidRPr="00413C79">
        <w:rPr>
          <w:rFonts w:ascii="Calibri" w:hAnsi="Calibri" w:cs="Calibri"/>
        </w:rPr>
        <w:t xml:space="preserve">0406 631 510 </w:t>
      </w:r>
    </w:p>
    <w:p w14:paraId="26F88307" w14:textId="1FEE24E6" w:rsidR="00BC7F93" w:rsidRPr="00413C79" w:rsidRDefault="00914806" w:rsidP="00914806">
      <w:pPr>
        <w:spacing w:after="0"/>
        <w:rPr>
          <w:rFonts w:ascii="Calibri" w:hAnsi="Calibri" w:cs="Calibri"/>
        </w:rPr>
      </w:pPr>
      <w:hyperlink r:id="rId11" w:history="1">
        <w:r w:rsidRPr="00413C79">
          <w:rPr>
            <w:rStyle w:val="Hyperlink"/>
            <w:rFonts w:ascii="Calibri" w:hAnsi="Calibri" w:cs="Calibri"/>
          </w:rPr>
          <w:t>lelliston@act.nutritionaustralia.org</w:t>
        </w:r>
      </w:hyperlink>
      <w:r w:rsidRPr="00413C79">
        <w:rPr>
          <w:rFonts w:ascii="Calibri" w:hAnsi="Calibri" w:cs="Calibri"/>
        </w:rPr>
        <w:t xml:space="preserve"> </w:t>
      </w:r>
    </w:p>
    <w:p w14:paraId="7E9A5ADC" w14:textId="77777777" w:rsidR="00BC7F93" w:rsidRPr="00413C79" w:rsidRDefault="00BC7F93" w:rsidP="00BC7F93">
      <w:pPr>
        <w:rPr>
          <w:rFonts w:ascii="Calibri" w:hAnsi="Calibri" w:cs="Calibri"/>
        </w:rPr>
      </w:pPr>
    </w:p>
    <w:p w14:paraId="57D04370" w14:textId="7F343138" w:rsidR="00914806" w:rsidRPr="00413C79" w:rsidRDefault="00914806" w:rsidP="00914806">
      <w:pPr>
        <w:spacing w:after="0"/>
        <w:rPr>
          <w:rFonts w:ascii="Calibri" w:hAnsi="Calibri" w:cs="Calibri"/>
          <w:b/>
          <w:bCs/>
        </w:rPr>
      </w:pPr>
      <w:r w:rsidRPr="00413C79">
        <w:rPr>
          <w:rFonts w:ascii="Calibri" w:hAnsi="Calibri" w:cs="Calibri"/>
          <w:b/>
          <w:bCs/>
        </w:rPr>
        <w:t>Stacey Kershaw-Brant</w:t>
      </w:r>
    </w:p>
    <w:p w14:paraId="1345F7DF" w14:textId="398B8582" w:rsidR="00914806" w:rsidRPr="00413C79" w:rsidRDefault="00914806" w:rsidP="00914806">
      <w:pPr>
        <w:spacing w:after="0"/>
        <w:rPr>
          <w:rFonts w:ascii="Calibri" w:hAnsi="Calibri" w:cs="Calibri"/>
        </w:rPr>
      </w:pPr>
      <w:r w:rsidRPr="00413C79">
        <w:rPr>
          <w:rFonts w:ascii="Calibri" w:hAnsi="Calibri" w:cs="Calibri"/>
        </w:rPr>
        <w:t xml:space="preserve">Communications and Advocacy </w:t>
      </w:r>
    </w:p>
    <w:p w14:paraId="2D50EA0A" w14:textId="26886E7D" w:rsidR="00914806" w:rsidRPr="00413C79" w:rsidRDefault="00914806" w:rsidP="00914806">
      <w:pPr>
        <w:spacing w:after="0"/>
        <w:rPr>
          <w:rFonts w:ascii="Calibri" w:hAnsi="Calibri" w:cs="Calibri"/>
        </w:rPr>
      </w:pPr>
      <w:r w:rsidRPr="00413C79">
        <w:rPr>
          <w:rFonts w:ascii="Calibri" w:hAnsi="Calibri" w:cs="Calibri"/>
        </w:rPr>
        <w:t>FOCIS</w:t>
      </w:r>
    </w:p>
    <w:p w14:paraId="4B702E2C" w14:textId="0099EE5E" w:rsidR="00914806" w:rsidRPr="00413C79" w:rsidRDefault="00914806" w:rsidP="00914806">
      <w:pPr>
        <w:spacing w:after="0"/>
        <w:rPr>
          <w:rFonts w:ascii="Calibri" w:hAnsi="Calibri" w:cs="Calibri"/>
        </w:rPr>
      </w:pPr>
      <w:r w:rsidRPr="00413C79">
        <w:rPr>
          <w:rFonts w:ascii="Calibri" w:hAnsi="Calibri" w:cs="Calibri"/>
        </w:rPr>
        <w:t>0409 690 714</w:t>
      </w:r>
    </w:p>
    <w:p w14:paraId="1AB84C49" w14:textId="6B5B5679" w:rsidR="00914806" w:rsidRPr="00413C79" w:rsidRDefault="00914806" w:rsidP="00914806">
      <w:pPr>
        <w:spacing w:after="0"/>
        <w:rPr>
          <w:rFonts w:ascii="Calibri" w:hAnsi="Calibri" w:cs="Calibri"/>
        </w:rPr>
      </w:pPr>
      <w:hyperlink r:id="rId12" w:history="1">
        <w:r w:rsidRPr="00413C79">
          <w:rPr>
            <w:rStyle w:val="Hyperlink"/>
            <w:rFonts w:ascii="Calibri" w:hAnsi="Calibri" w:cs="Calibri"/>
          </w:rPr>
          <w:t>Stacey@focis.com.au</w:t>
        </w:r>
      </w:hyperlink>
      <w:r w:rsidRPr="00413C79">
        <w:rPr>
          <w:rFonts w:ascii="Calibri" w:hAnsi="Calibri" w:cs="Calibri"/>
        </w:rPr>
        <w:t xml:space="preserve"> </w:t>
      </w:r>
    </w:p>
    <w:p w14:paraId="0F3583A5" w14:textId="77777777" w:rsidR="00914806" w:rsidRPr="00413C79" w:rsidRDefault="00914806" w:rsidP="00BC7F93">
      <w:pPr>
        <w:rPr>
          <w:rFonts w:ascii="Calibri" w:hAnsi="Calibri" w:cs="Calibri"/>
        </w:rPr>
      </w:pPr>
    </w:p>
    <w:sectPr w:rsidR="00914806" w:rsidRPr="00413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249FB"/>
    <w:multiLevelType w:val="multilevel"/>
    <w:tmpl w:val="DC62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39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93"/>
    <w:rsid w:val="0000145C"/>
    <w:rsid w:val="00002256"/>
    <w:rsid w:val="00032450"/>
    <w:rsid w:val="00034825"/>
    <w:rsid w:val="0003664D"/>
    <w:rsid w:val="00045BD5"/>
    <w:rsid w:val="000557D8"/>
    <w:rsid w:val="00074746"/>
    <w:rsid w:val="00077D51"/>
    <w:rsid w:val="00092783"/>
    <w:rsid w:val="0009386D"/>
    <w:rsid w:val="000A7722"/>
    <w:rsid w:val="000B04CF"/>
    <w:rsid w:val="000B69D2"/>
    <w:rsid w:val="000F5497"/>
    <w:rsid w:val="001053FD"/>
    <w:rsid w:val="00133DD9"/>
    <w:rsid w:val="00145F13"/>
    <w:rsid w:val="001460AF"/>
    <w:rsid w:val="001540EA"/>
    <w:rsid w:val="001B652B"/>
    <w:rsid w:val="001D1A9A"/>
    <w:rsid w:val="001D51D3"/>
    <w:rsid w:val="001E2CCD"/>
    <w:rsid w:val="00216B91"/>
    <w:rsid w:val="0023776A"/>
    <w:rsid w:val="00266158"/>
    <w:rsid w:val="00291FA7"/>
    <w:rsid w:val="002D3192"/>
    <w:rsid w:val="002D3DEB"/>
    <w:rsid w:val="002E0C79"/>
    <w:rsid w:val="002F2745"/>
    <w:rsid w:val="00320624"/>
    <w:rsid w:val="00351A9A"/>
    <w:rsid w:val="003534D4"/>
    <w:rsid w:val="003A315D"/>
    <w:rsid w:val="003B6B0D"/>
    <w:rsid w:val="003D4EC9"/>
    <w:rsid w:val="003E6481"/>
    <w:rsid w:val="003F2E62"/>
    <w:rsid w:val="0040044F"/>
    <w:rsid w:val="00403DDB"/>
    <w:rsid w:val="004042AC"/>
    <w:rsid w:val="00411C0D"/>
    <w:rsid w:val="00413C79"/>
    <w:rsid w:val="00427AC8"/>
    <w:rsid w:val="00434999"/>
    <w:rsid w:val="00465414"/>
    <w:rsid w:val="00476EF7"/>
    <w:rsid w:val="0049410E"/>
    <w:rsid w:val="004B5561"/>
    <w:rsid w:val="004B6100"/>
    <w:rsid w:val="004B7092"/>
    <w:rsid w:val="004F55D4"/>
    <w:rsid w:val="00505E3C"/>
    <w:rsid w:val="00524D56"/>
    <w:rsid w:val="005257E4"/>
    <w:rsid w:val="00533CFB"/>
    <w:rsid w:val="00550421"/>
    <w:rsid w:val="00582F14"/>
    <w:rsid w:val="005F1C25"/>
    <w:rsid w:val="00616E35"/>
    <w:rsid w:val="00637401"/>
    <w:rsid w:val="006830B8"/>
    <w:rsid w:val="00683D0A"/>
    <w:rsid w:val="00692149"/>
    <w:rsid w:val="006936D0"/>
    <w:rsid w:val="006A126A"/>
    <w:rsid w:val="006D16A7"/>
    <w:rsid w:val="006E4C6B"/>
    <w:rsid w:val="006E4FD6"/>
    <w:rsid w:val="00726581"/>
    <w:rsid w:val="0073484A"/>
    <w:rsid w:val="00735548"/>
    <w:rsid w:val="0073718C"/>
    <w:rsid w:val="00741AB6"/>
    <w:rsid w:val="00757980"/>
    <w:rsid w:val="007A2DD0"/>
    <w:rsid w:val="007B2138"/>
    <w:rsid w:val="007B2983"/>
    <w:rsid w:val="007D54EC"/>
    <w:rsid w:val="007D5DEC"/>
    <w:rsid w:val="00806284"/>
    <w:rsid w:val="00837C44"/>
    <w:rsid w:val="0086334D"/>
    <w:rsid w:val="00871CB5"/>
    <w:rsid w:val="00875291"/>
    <w:rsid w:val="008963F5"/>
    <w:rsid w:val="008C3A93"/>
    <w:rsid w:val="008D0FB8"/>
    <w:rsid w:val="008D35E0"/>
    <w:rsid w:val="008D5BF9"/>
    <w:rsid w:val="008E21EF"/>
    <w:rsid w:val="008F5CB8"/>
    <w:rsid w:val="008F7D36"/>
    <w:rsid w:val="0090680D"/>
    <w:rsid w:val="00914806"/>
    <w:rsid w:val="00920B4B"/>
    <w:rsid w:val="00934A3F"/>
    <w:rsid w:val="00940B9D"/>
    <w:rsid w:val="009417A5"/>
    <w:rsid w:val="00963E9A"/>
    <w:rsid w:val="0096480B"/>
    <w:rsid w:val="0096799C"/>
    <w:rsid w:val="009937E1"/>
    <w:rsid w:val="00994F6C"/>
    <w:rsid w:val="00997D5C"/>
    <w:rsid w:val="009B1D42"/>
    <w:rsid w:val="009B5B6C"/>
    <w:rsid w:val="009D05CF"/>
    <w:rsid w:val="009D3963"/>
    <w:rsid w:val="00A14E0F"/>
    <w:rsid w:val="00A27E26"/>
    <w:rsid w:val="00A3762E"/>
    <w:rsid w:val="00A80D1E"/>
    <w:rsid w:val="00A869C5"/>
    <w:rsid w:val="00A90490"/>
    <w:rsid w:val="00AA0B3A"/>
    <w:rsid w:val="00AC09B4"/>
    <w:rsid w:val="00AD0C19"/>
    <w:rsid w:val="00AD16B9"/>
    <w:rsid w:val="00AE4E08"/>
    <w:rsid w:val="00AF6D43"/>
    <w:rsid w:val="00B41195"/>
    <w:rsid w:val="00B45CDE"/>
    <w:rsid w:val="00B46D6F"/>
    <w:rsid w:val="00B51193"/>
    <w:rsid w:val="00B64493"/>
    <w:rsid w:val="00B81FC5"/>
    <w:rsid w:val="00BA1F30"/>
    <w:rsid w:val="00BC7F93"/>
    <w:rsid w:val="00BD7377"/>
    <w:rsid w:val="00C02696"/>
    <w:rsid w:val="00C12490"/>
    <w:rsid w:val="00C20C10"/>
    <w:rsid w:val="00C30507"/>
    <w:rsid w:val="00C338F4"/>
    <w:rsid w:val="00C40EF1"/>
    <w:rsid w:val="00C57FDF"/>
    <w:rsid w:val="00C63B90"/>
    <w:rsid w:val="00C67157"/>
    <w:rsid w:val="00C71D1F"/>
    <w:rsid w:val="00C823A3"/>
    <w:rsid w:val="00C91706"/>
    <w:rsid w:val="00C962FC"/>
    <w:rsid w:val="00CA260A"/>
    <w:rsid w:val="00CA61DA"/>
    <w:rsid w:val="00CB4601"/>
    <w:rsid w:val="00CC271B"/>
    <w:rsid w:val="00CC2AD7"/>
    <w:rsid w:val="00CD37D6"/>
    <w:rsid w:val="00CF186D"/>
    <w:rsid w:val="00CF6FDB"/>
    <w:rsid w:val="00D02309"/>
    <w:rsid w:val="00D41B72"/>
    <w:rsid w:val="00D52B60"/>
    <w:rsid w:val="00D538C1"/>
    <w:rsid w:val="00D81E11"/>
    <w:rsid w:val="00DB1A41"/>
    <w:rsid w:val="00E068F8"/>
    <w:rsid w:val="00E4640C"/>
    <w:rsid w:val="00E46644"/>
    <w:rsid w:val="00E60B99"/>
    <w:rsid w:val="00ED1DD6"/>
    <w:rsid w:val="00ED2215"/>
    <w:rsid w:val="00ED55C7"/>
    <w:rsid w:val="00F03E8B"/>
    <w:rsid w:val="00F47582"/>
    <w:rsid w:val="00F5250C"/>
    <w:rsid w:val="00F830DC"/>
    <w:rsid w:val="00FA357E"/>
    <w:rsid w:val="00FC34DC"/>
    <w:rsid w:val="00FF0880"/>
    <w:rsid w:val="00FF0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CC3B9"/>
  <w15:docId w15:val="{1417736B-88C3-4550-A74D-6D312833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F93"/>
    <w:rPr>
      <w:rFonts w:eastAsiaTheme="majorEastAsia" w:cstheme="majorBidi"/>
      <w:color w:val="272727" w:themeColor="text1" w:themeTint="D8"/>
    </w:rPr>
  </w:style>
  <w:style w:type="paragraph" w:styleId="Title">
    <w:name w:val="Title"/>
    <w:basedOn w:val="Normal"/>
    <w:next w:val="Normal"/>
    <w:link w:val="TitleChar"/>
    <w:uiPriority w:val="10"/>
    <w:qFormat/>
    <w:rsid w:val="00BC7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F93"/>
    <w:pPr>
      <w:spacing w:before="160"/>
      <w:jc w:val="center"/>
    </w:pPr>
    <w:rPr>
      <w:i/>
      <w:iCs/>
      <w:color w:val="404040" w:themeColor="text1" w:themeTint="BF"/>
    </w:rPr>
  </w:style>
  <w:style w:type="character" w:customStyle="1" w:styleId="QuoteChar">
    <w:name w:val="Quote Char"/>
    <w:basedOn w:val="DefaultParagraphFont"/>
    <w:link w:val="Quote"/>
    <w:uiPriority w:val="29"/>
    <w:rsid w:val="00BC7F93"/>
    <w:rPr>
      <w:i/>
      <w:iCs/>
      <w:color w:val="404040" w:themeColor="text1" w:themeTint="BF"/>
    </w:rPr>
  </w:style>
  <w:style w:type="paragraph" w:styleId="ListParagraph">
    <w:name w:val="List Paragraph"/>
    <w:basedOn w:val="Normal"/>
    <w:uiPriority w:val="34"/>
    <w:qFormat/>
    <w:rsid w:val="00BC7F93"/>
    <w:pPr>
      <w:ind w:left="720"/>
      <w:contextualSpacing/>
    </w:pPr>
  </w:style>
  <w:style w:type="character" w:styleId="IntenseEmphasis">
    <w:name w:val="Intense Emphasis"/>
    <w:basedOn w:val="DefaultParagraphFont"/>
    <w:uiPriority w:val="21"/>
    <w:qFormat/>
    <w:rsid w:val="00BC7F93"/>
    <w:rPr>
      <w:i/>
      <w:iCs/>
      <w:color w:val="0F4761" w:themeColor="accent1" w:themeShade="BF"/>
    </w:rPr>
  </w:style>
  <w:style w:type="paragraph" w:styleId="IntenseQuote">
    <w:name w:val="Intense Quote"/>
    <w:basedOn w:val="Normal"/>
    <w:next w:val="Normal"/>
    <w:link w:val="IntenseQuoteChar"/>
    <w:uiPriority w:val="30"/>
    <w:qFormat/>
    <w:rsid w:val="00BC7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F93"/>
    <w:rPr>
      <w:i/>
      <w:iCs/>
      <w:color w:val="0F4761" w:themeColor="accent1" w:themeShade="BF"/>
    </w:rPr>
  </w:style>
  <w:style w:type="character" w:styleId="IntenseReference">
    <w:name w:val="Intense Reference"/>
    <w:basedOn w:val="DefaultParagraphFont"/>
    <w:uiPriority w:val="32"/>
    <w:qFormat/>
    <w:rsid w:val="00BC7F93"/>
    <w:rPr>
      <w:b/>
      <w:bCs/>
      <w:smallCaps/>
      <w:color w:val="0F4761" w:themeColor="accent1" w:themeShade="BF"/>
      <w:spacing w:val="5"/>
    </w:rPr>
  </w:style>
  <w:style w:type="paragraph" w:styleId="NormalWeb">
    <w:name w:val="Normal (Web)"/>
    <w:basedOn w:val="Normal"/>
    <w:uiPriority w:val="99"/>
    <w:unhideWhenUsed/>
    <w:rsid w:val="00CA260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0B69D2"/>
    <w:rPr>
      <w:color w:val="0000FF"/>
      <w:u w:val="single"/>
    </w:rPr>
  </w:style>
  <w:style w:type="character" w:styleId="UnresolvedMention">
    <w:name w:val="Unresolved Mention"/>
    <w:basedOn w:val="DefaultParagraphFont"/>
    <w:uiPriority w:val="99"/>
    <w:semiHidden/>
    <w:unhideWhenUsed/>
    <w:rsid w:val="000B69D2"/>
    <w:rPr>
      <w:color w:val="605E5C"/>
      <w:shd w:val="clear" w:color="auto" w:fill="E1DFDD"/>
    </w:rPr>
  </w:style>
  <w:style w:type="paragraph" w:styleId="Revision">
    <w:name w:val="Revision"/>
    <w:hidden/>
    <w:uiPriority w:val="99"/>
    <w:semiHidden/>
    <w:rsid w:val="000F5497"/>
    <w:pPr>
      <w:spacing w:after="0" w:line="240" w:lineRule="auto"/>
    </w:pPr>
  </w:style>
  <w:style w:type="character" w:styleId="CommentReference">
    <w:name w:val="annotation reference"/>
    <w:basedOn w:val="DefaultParagraphFont"/>
    <w:uiPriority w:val="99"/>
    <w:semiHidden/>
    <w:unhideWhenUsed/>
    <w:rsid w:val="008C3A93"/>
    <w:rPr>
      <w:sz w:val="16"/>
      <w:szCs w:val="16"/>
    </w:rPr>
  </w:style>
  <w:style w:type="paragraph" w:styleId="CommentText">
    <w:name w:val="annotation text"/>
    <w:basedOn w:val="Normal"/>
    <w:link w:val="CommentTextChar"/>
    <w:uiPriority w:val="99"/>
    <w:unhideWhenUsed/>
    <w:rsid w:val="008C3A93"/>
    <w:pPr>
      <w:spacing w:line="240" w:lineRule="auto"/>
    </w:pPr>
    <w:rPr>
      <w:sz w:val="20"/>
      <w:szCs w:val="20"/>
    </w:rPr>
  </w:style>
  <w:style w:type="character" w:customStyle="1" w:styleId="CommentTextChar">
    <w:name w:val="Comment Text Char"/>
    <w:basedOn w:val="DefaultParagraphFont"/>
    <w:link w:val="CommentText"/>
    <w:uiPriority w:val="99"/>
    <w:rsid w:val="008C3A93"/>
    <w:rPr>
      <w:sz w:val="20"/>
      <w:szCs w:val="20"/>
    </w:rPr>
  </w:style>
  <w:style w:type="paragraph" w:styleId="CommentSubject">
    <w:name w:val="annotation subject"/>
    <w:basedOn w:val="CommentText"/>
    <w:next w:val="CommentText"/>
    <w:link w:val="CommentSubjectChar"/>
    <w:uiPriority w:val="99"/>
    <w:semiHidden/>
    <w:unhideWhenUsed/>
    <w:rsid w:val="008C3A93"/>
    <w:rPr>
      <w:b/>
      <w:bCs/>
    </w:rPr>
  </w:style>
  <w:style w:type="character" w:customStyle="1" w:styleId="CommentSubjectChar">
    <w:name w:val="Comment Subject Char"/>
    <w:basedOn w:val="CommentTextChar"/>
    <w:link w:val="CommentSubject"/>
    <w:uiPriority w:val="99"/>
    <w:semiHidden/>
    <w:rsid w:val="008C3A93"/>
    <w:rPr>
      <w:b/>
      <w:bCs/>
      <w:sz w:val="20"/>
      <w:szCs w:val="20"/>
    </w:rPr>
  </w:style>
  <w:style w:type="character" w:customStyle="1" w:styleId="cf01">
    <w:name w:val="cf01"/>
    <w:basedOn w:val="DefaultParagraphFont"/>
    <w:rsid w:val="008D35E0"/>
    <w:rPr>
      <w:rFonts w:ascii="Segoe UI" w:hAnsi="Segoe UI" w:cs="Segoe UI" w:hint="default"/>
      <w:sz w:val="18"/>
      <w:szCs w:val="18"/>
    </w:rPr>
  </w:style>
  <w:style w:type="character" w:styleId="FollowedHyperlink">
    <w:name w:val="FollowedHyperlink"/>
    <w:basedOn w:val="DefaultParagraphFont"/>
    <w:uiPriority w:val="99"/>
    <w:semiHidden/>
    <w:unhideWhenUsed/>
    <w:rsid w:val="00411C0D"/>
    <w:rPr>
      <w:color w:val="96607D" w:themeColor="followedHyperlink"/>
      <w:u w:val="single"/>
    </w:rPr>
  </w:style>
  <w:style w:type="character" w:styleId="Strong">
    <w:name w:val="Strong"/>
    <w:basedOn w:val="DefaultParagraphFont"/>
    <w:uiPriority w:val="22"/>
    <w:qFormat/>
    <w:rsid w:val="0096480B"/>
    <w:rPr>
      <w:b/>
      <w:bCs/>
    </w:rPr>
  </w:style>
  <w:style w:type="character" w:styleId="Emphasis">
    <w:name w:val="Emphasis"/>
    <w:basedOn w:val="DefaultParagraphFont"/>
    <w:uiPriority w:val="20"/>
    <w:qFormat/>
    <w:rsid w:val="00413C79"/>
    <w:rPr>
      <w:i/>
      <w:iCs/>
    </w:rPr>
  </w:style>
  <w:style w:type="character" w:customStyle="1" w:styleId="overflow-hidden">
    <w:name w:val="overflow-hidden"/>
    <w:basedOn w:val="DefaultParagraphFont"/>
    <w:rsid w:val="00413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59187">
      <w:bodyDiv w:val="1"/>
      <w:marLeft w:val="0"/>
      <w:marRight w:val="0"/>
      <w:marTop w:val="0"/>
      <w:marBottom w:val="0"/>
      <w:divBdr>
        <w:top w:val="none" w:sz="0" w:space="0" w:color="auto"/>
        <w:left w:val="none" w:sz="0" w:space="0" w:color="auto"/>
        <w:bottom w:val="none" w:sz="0" w:space="0" w:color="auto"/>
        <w:right w:val="none" w:sz="0" w:space="0" w:color="auto"/>
      </w:divBdr>
    </w:div>
    <w:div w:id="771323376">
      <w:bodyDiv w:val="1"/>
      <w:marLeft w:val="0"/>
      <w:marRight w:val="0"/>
      <w:marTop w:val="0"/>
      <w:marBottom w:val="0"/>
      <w:divBdr>
        <w:top w:val="none" w:sz="0" w:space="0" w:color="auto"/>
        <w:left w:val="none" w:sz="0" w:space="0" w:color="auto"/>
        <w:bottom w:val="none" w:sz="0" w:space="0" w:color="auto"/>
        <w:right w:val="none" w:sz="0" w:space="0" w:color="auto"/>
      </w:divBdr>
      <w:divsChild>
        <w:div w:id="1430076181">
          <w:marLeft w:val="0"/>
          <w:marRight w:val="0"/>
          <w:marTop w:val="0"/>
          <w:marBottom w:val="0"/>
          <w:divBdr>
            <w:top w:val="none" w:sz="0" w:space="0" w:color="auto"/>
            <w:left w:val="none" w:sz="0" w:space="0" w:color="auto"/>
            <w:bottom w:val="none" w:sz="0" w:space="0" w:color="auto"/>
            <w:right w:val="none" w:sz="0" w:space="0" w:color="auto"/>
          </w:divBdr>
          <w:divsChild>
            <w:div w:id="860240365">
              <w:marLeft w:val="0"/>
              <w:marRight w:val="0"/>
              <w:marTop w:val="0"/>
              <w:marBottom w:val="0"/>
              <w:divBdr>
                <w:top w:val="none" w:sz="0" w:space="0" w:color="auto"/>
                <w:left w:val="none" w:sz="0" w:space="0" w:color="auto"/>
                <w:bottom w:val="none" w:sz="0" w:space="0" w:color="auto"/>
                <w:right w:val="none" w:sz="0" w:space="0" w:color="auto"/>
              </w:divBdr>
              <w:divsChild>
                <w:div w:id="726346242">
                  <w:marLeft w:val="0"/>
                  <w:marRight w:val="0"/>
                  <w:marTop w:val="0"/>
                  <w:marBottom w:val="0"/>
                  <w:divBdr>
                    <w:top w:val="none" w:sz="0" w:space="0" w:color="auto"/>
                    <w:left w:val="none" w:sz="0" w:space="0" w:color="auto"/>
                    <w:bottom w:val="none" w:sz="0" w:space="0" w:color="auto"/>
                    <w:right w:val="none" w:sz="0" w:space="0" w:color="auto"/>
                  </w:divBdr>
                  <w:divsChild>
                    <w:div w:id="834494141">
                      <w:marLeft w:val="0"/>
                      <w:marRight w:val="0"/>
                      <w:marTop w:val="0"/>
                      <w:marBottom w:val="0"/>
                      <w:divBdr>
                        <w:top w:val="none" w:sz="0" w:space="0" w:color="auto"/>
                        <w:left w:val="none" w:sz="0" w:space="0" w:color="auto"/>
                        <w:bottom w:val="none" w:sz="0" w:space="0" w:color="auto"/>
                        <w:right w:val="none" w:sz="0" w:space="0" w:color="auto"/>
                      </w:divBdr>
                      <w:divsChild>
                        <w:div w:id="1581720873">
                          <w:marLeft w:val="0"/>
                          <w:marRight w:val="0"/>
                          <w:marTop w:val="0"/>
                          <w:marBottom w:val="0"/>
                          <w:divBdr>
                            <w:top w:val="none" w:sz="0" w:space="0" w:color="auto"/>
                            <w:left w:val="none" w:sz="0" w:space="0" w:color="auto"/>
                            <w:bottom w:val="none" w:sz="0" w:space="0" w:color="auto"/>
                            <w:right w:val="none" w:sz="0" w:space="0" w:color="auto"/>
                          </w:divBdr>
                          <w:divsChild>
                            <w:div w:id="1284580874">
                              <w:marLeft w:val="0"/>
                              <w:marRight w:val="0"/>
                              <w:marTop w:val="0"/>
                              <w:marBottom w:val="0"/>
                              <w:divBdr>
                                <w:top w:val="none" w:sz="0" w:space="0" w:color="auto"/>
                                <w:left w:val="none" w:sz="0" w:space="0" w:color="auto"/>
                                <w:bottom w:val="none" w:sz="0" w:space="0" w:color="auto"/>
                                <w:right w:val="none" w:sz="0" w:space="0" w:color="auto"/>
                              </w:divBdr>
                              <w:divsChild>
                                <w:div w:id="408889886">
                                  <w:marLeft w:val="0"/>
                                  <w:marRight w:val="0"/>
                                  <w:marTop w:val="0"/>
                                  <w:marBottom w:val="0"/>
                                  <w:divBdr>
                                    <w:top w:val="none" w:sz="0" w:space="0" w:color="auto"/>
                                    <w:left w:val="none" w:sz="0" w:space="0" w:color="auto"/>
                                    <w:bottom w:val="none" w:sz="0" w:space="0" w:color="auto"/>
                                    <w:right w:val="none" w:sz="0" w:space="0" w:color="auto"/>
                                  </w:divBdr>
                                  <w:divsChild>
                                    <w:div w:id="663972515">
                                      <w:marLeft w:val="0"/>
                                      <w:marRight w:val="0"/>
                                      <w:marTop w:val="0"/>
                                      <w:marBottom w:val="0"/>
                                      <w:divBdr>
                                        <w:top w:val="none" w:sz="0" w:space="0" w:color="auto"/>
                                        <w:left w:val="none" w:sz="0" w:space="0" w:color="auto"/>
                                        <w:bottom w:val="none" w:sz="0" w:space="0" w:color="auto"/>
                                        <w:right w:val="none" w:sz="0" w:space="0" w:color="auto"/>
                                      </w:divBdr>
                                      <w:divsChild>
                                        <w:div w:id="1910725563">
                                          <w:marLeft w:val="0"/>
                                          <w:marRight w:val="0"/>
                                          <w:marTop w:val="0"/>
                                          <w:marBottom w:val="0"/>
                                          <w:divBdr>
                                            <w:top w:val="none" w:sz="0" w:space="0" w:color="auto"/>
                                            <w:left w:val="none" w:sz="0" w:space="0" w:color="auto"/>
                                            <w:bottom w:val="none" w:sz="0" w:space="0" w:color="auto"/>
                                            <w:right w:val="none" w:sz="0" w:space="0" w:color="auto"/>
                                          </w:divBdr>
                                          <w:divsChild>
                                            <w:div w:id="1919975158">
                                              <w:marLeft w:val="0"/>
                                              <w:marRight w:val="0"/>
                                              <w:marTop w:val="0"/>
                                              <w:marBottom w:val="0"/>
                                              <w:divBdr>
                                                <w:top w:val="none" w:sz="0" w:space="0" w:color="auto"/>
                                                <w:left w:val="none" w:sz="0" w:space="0" w:color="auto"/>
                                                <w:bottom w:val="none" w:sz="0" w:space="0" w:color="auto"/>
                                                <w:right w:val="none" w:sz="0" w:space="0" w:color="auto"/>
                                              </w:divBdr>
                                              <w:divsChild>
                                                <w:div w:id="411925522">
                                                  <w:marLeft w:val="0"/>
                                                  <w:marRight w:val="0"/>
                                                  <w:marTop w:val="0"/>
                                                  <w:marBottom w:val="0"/>
                                                  <w:divBdr>
                                                    <w:top w:val="none" w:sz="0" w:space="0" w:color="auto"/>
                                                    <w:left w:val="none" w:sz="0" w:space="0" w:color="auto"/>
                                                    <w:bottom w:val="none" w:sz="0" w:space="0" w:color="auto"/>
                                                    <w:right w:val="none" w:sz="0" w:space="0" w:color="auto"/>
                                                  </w:divBdr>
                                                  <w:divsChild>
                                                    <w:div w:id="1570769307">
                                                      <w:marLeft w:val="0"/>
                                                      <w:marRight w:val="0"/>
                                                      <w:marTop w:val="0"/>
                                                      <w:marBottom w:val="0"/>
                                                      <w:divBdr>
                                                        <w:top w:val="none" w:sz="0" w:space="0" w:color="auto"/>
                                                        <w:left w:val="none" w:sz="0" w:space="0" w:color="auto"/>
                                                        <w:bottom w:val="none" w:sz="0" w:space="0" w:color="auto"/>
                                                        <w:right w:val="none" w:sz="0" w:space="0" w:color="auto"/>
                                                      </w:divBdr>
                                                      <w:divsChild>
                                                        <w:div w:id="15198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2905">
                                              <w:marLeft w:val="0"/>
                                              <w:marRight w:val="0"/>
                                              <w:marTop w:val="0"/>
                                              <w:marBottom w:val="0"/>
                                              <w:divBdr>
                                                <w:top w:val="none" w:sz="0" w:space="0" w:color="auto"/>
                                                <w:left w:val="none" w:sz="0" w:space="0" w:color="auto"/>
                                                <w:bottom w:val="none" w:sz="0" w:space="0" w:color="auto"/>
                                                <w:right w:val="none" w:sz="0" w:space="0" w:color="auto"/>
                                              </w:divBdr>
                                              <w:divsChild>
                                                <w:div w:id="143014669">
                                                  <w:marLeft w:val="0"/>
                                                  <w:marRight w:val="0"/>
                                                  <w:marTop w:val="0"/>
                                                  <w:marBottom w:val="0"/>
                                                  <w:divBdr>
                                                    <w:top w:val="none" w:sz="0" w:space="0" w:color="auto"/>
                                                    <w:left w:val="none" w:sz="0" w:space="0" w:color="auto"/>
                                                    <w:bottom w:val="none" w:sz="0" w:space="0" w:color="auto"/>
                                                    <w:right w:val="none" w:sz="0" w:space="0" w:color="auto"/>
                                                  </w:divBdr>
                                                  <w:divsChild>
                                                    <w:div w:id="111750024">
                                                      <w:marLeft w:val="0"/>
                                                      <w:marRight w:val="0"/>
                                                      <w:marTop w:val="0"/>
                                                      <w:marBottom w:val="0"/>
                                                      <w:divBdr>
                                                        <w:top w:val="none" w:sz="0" w:space="0" w:color="auto"/>
                                                        <w:left w:val="none" w:sz="0" w:space="0" w:color="auto"/>
                                                        <w:bottom w:val="none" w:sz="0" w:space="0" w:color="auto"/>
                                                        <w:right w:val="none" w:sz="0" w:space="0" w:color="auto"/>
                                                      </w:divBdr>
                                                      <w:divsChild>
                                                        <w:div w:id="126746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70662">
          <w:marLeft w:val="0"/>
          <w:marRight w:val="0"/>
          <w:marTop w:val="0"/>
          <w:marBottom w:val="0"/>
          <w:divBdr>
            <w:top w:val="none" w:sz="0" w:space="0" w:color="auto"/>
            <w:left w:val="none" w:sz="0" w:space="0" w:color="auto"/>
            <w:bottom w:val="none" w:sz="0" w:space="0" w:color="auto"/>
            <w:right w:val="none" w:sz="0" w:space="0" w:color="auto"/>
          </w:divBdr>
          <w:divsChild>
            <w:div w:id="1907034720">
              <w:marLeft w:val="0"/>
              <w:marRight w:val="0"/>
              <w:marTop w:val="0"/>
              <w:marBottom w:val="0"/>
              <w:divBdr>
                <w:top w:val="none" w:sz="0" w:space="0" w:color="auto"/>
                <w:left w:val="none" w:sz="0" w:space="0" w:color="auto"/>
                <w:bottom w:val="none" w:sz="0" w:space="0" w:color="auto"/>
                <w:right w:val="none" w:sz="0" w:space="0" w:color="auto"/>
              </w:divBdr>
              <w:divsChild>
                <w:div w:id="1444763463">
                  <w:marLeft w:val="0"/>
                  <w:marRight w:val="0"/>
                  <w:marTop w:val="0"/>
                  <w:marBottom w:val="0"/>
                  <w:divBdr>
                    <w:top w:val="none" w:sz="0" w:space="0" w:color="auto"/>
                    <w:left w:val="none" w:sz="0" w:space="0" w:color="auto"/>
                    <w:bottom w:val="none" w:sz="0" w:space="0" w:color="auto"/>
                    <w:right w:val="none" w:sz="0" w:space="0" w:color="auto"/>
                  </w:divBdr>
                  <w:divsChild>
                    <w:div w:id="865025461">
                      <w:marLeft w:val="0"/>
                      <w:marRight w:val="0"/>
                      <w:marTop w:val="0"/>
                      <w:marBottom w:val="0"/>
                      <w:divBdr>
                        <w:top w:val="none" w:sz="0" w:space="0" w:color="auto"/>
                        <w:left w:val="none" w:sz="0" w:space="0" w:color="auto"/>
                        <w:bottom w:val="none" w:sz="0" w:space="0" w:color="auto"/>
                        <w:right w:val="none" w:sz="0" w:space="0" w:color="auto"/>
                      </w:divBdr>
                    </w:div>
                  </w:divsChild>
                </w:div>
                <w:div w:id="16879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0137">
      <w:bodyDiv w:val="1"/>
      <w:marLeft w:val="0"/>
      <w:marRight w:val="0"/>
      <w:marTop w:val="0"/>
      <w:marBottom w:val="0"/>
      <w:divBdr>
        <w:top w:val="none" w:sz="0" w:space="0" w:color="auto"/>
        <w:left w:val="none" w:sz="0" w:space="0" w:color="auto"/>
        <w:bottom w:val="none" w:sz="0" w:space="0" w:color="auto"/>
        <w:right w:val="none" w:sz="0" w:space="0" w:color="auto"/>
      </w:divBdr>
    </w:div>
    <w:div w:id="1097363370">
      <w:bodyDiv w:val="1"/>
      <w:marLeft w:val="0"/>
      <w:marRight w:val="0"/>
      <w:marTop w:val="0"/>
      <w:marBottom w:val="0"/>
      <w:divBdr>
        <w:top w:val="none" w:sz="0" w:space="0" w:color="auto"/>
        <w:left w:val="none" w:sz="0" w:space="0" w:color="auto"/>
        <w:bottom w:val="none" w:sz="0" w:space="0" w:color="auto"/>
        <w:right w:val="none" w:sz="0" w:space="0" w:color="auto"/>
      </w:divBdr>
    </w:div>
    <w:div w:id="1281492678">
      <w:bodyDiv w:val="1"/>
      <w:marLeft w:val="0"/>
      <w:marRight w:val="0"/>
      <w:marTop w:val="0"/>
      <w:marBottom w:val="0"/>
      <w:divBdr>
        <w:top w:val="none" w:sz="0" w:space="0" w:color="auto"/>
        <w:left w:val="none" w:sz="0" w:space="0" w:color="auto"/>
        <w:bottom w:val="none" w:sz="0" w:space="0" w:color="auto"/>
        <w:right w:val="none" w:sz="0" w:space="0" w:color="auto"/>
      </w:divBdr>
      <w:divsChild>
        <w:div w:id="69543611">
          <w:marLeft w:val="0"/>
          <w:marRight w:val="0"/>
          <w:marTop w:val="0"/>
          <w:marBottom w:val="0"/>
          <w:divBdr>
            <w:top w:val="none" w:sz="0" w:space="0" w:color="auto"/>
            <w:left w:val="none" w:sz="0" w:space="0" w:color="auto"/>
            <w:bottom w:val="none" w:sz="0" w:space="0" w:color="auto"/>
            <w:right w:val="none" w:sz="0" w:space="0" w:color="auto"/>
          </w:divBdr>
          <w:divsChild>
            <w:div w:id="1674724443">
              <w:marLeft w:val="0"/>
              <w:marRight w:val="0"/>
              <w:marTop w:val="0"/>
              <w:marBottom w:val="0"/>
              <w:divBdr>
                <w:top w:val="none" w:sz="0" w:space="0" w:color="auto"/>
                <w:left w:val="none" w:sz="0" w:space="0" w:color="auto"/>
                <w:bottom w:val="none" w:sz="0" w:space="0" w:color="auto"/>
                <w:right w:val="none" w:sz="0" w:space="0" w:color="auto"/>
              </w:divBdr>
              <w:divsChild>
                <w:div w:id="470575">
                  <w:marLeft w:val="0"/>
                  <w:marRight w:val="0"/>
                  <w:marTop w:val="0"/>
                  <w:marBottom w:val="0"/>
                  <w:divBdr>
                    <w:top w:val="none" w:sz="0" w:space="0" w:color="auto"/>
                    <w:left w:val="none" w:sz="0" w:space="0" w:color="auto"/>
                    <w:bottom w:val="none" w:sz="0" w:space="0" w:color="auto"/>
                    <w:right w:val="none" w:sz="0" w:space="0" w:color="auto"/>
                  </w:divBdr>
                  <w:divsChild>
                    <w:div w:id="1594780466">
                      <w:marLeft w:val="0"/>
                      <w:marRight w:val="0"/>
                      <w:marTop w:val="0"/>
                      <w:marBottom w:val="0"/>
                      <w:divBdr>
                        <w:top w:val="none" w:sz="0" w:space="0" w:color="auto"/>
                        <w:left w:val="none" w:sz="0" w:space="0" w:color="auto"/>
                        <w:bottom w:val="none" w:sz="0" w:space="0" w:color="auto"/>
                        <w:right w:val="none" w:sz="0" w:space="0" w:color="auto"/>
                      </w:divBdr>
                      <w:divsChild>
                        <w:div w:id="1045983369">
                          <w:marLeft w:val="0"/>
                          <w:marRight w:val="0"/>
                          <w:marTop w:val="0"/>
                          <w:marBottom w:val="0"/>
                          <w:divBdr>
                            <w:top w:val="none" w:sz="0" w:space="0" w:color="auto"/>
                            <w:left w:val="none" w:sz="0" w:space="0" w:color="auto"/>
                            <w:bottom w:val="none" w:sz="0" w:space="0" w:color="auto"/>
                            <w:right w:val="none" w:sz="0" w:space="0" w:color="auto"/>
                          </w:divBdr>
                          <w:divsChild>
                            <w:div w:id="1029070609">
                              <w:marLeft w:val="0"/>
                              <w:marRight w:val="0"/>
                              <w:marTop w:val="0"/>
                              <w:marBottom w:val="0"/>
                              <w:divBdr>
                                <w:top w:val="none" w:sz="0" w:space="0" w:color="auto"/>
                                <w:left w:val="none" w:sz="0" w:space="0" w:color="auto"/>
                                <w:bottom w:val="none" w:sz="0" w:space="0" w:color="auto"/>
                                <w:right w:val="none" w:sz="0" w:space="0" w:color="auto"/>
                              </w:divBdr>
                              <w:divsChild>
                                <w:div w:id="671034863">
                                  <w:marLeft w:val="0"/>
                                  <w:marRight w:val="0"/>
                                  <w:marTop w:val="0"/>
                                  <w:marBottom w:val="0"/>
                                  <w:divBdr>
                                    <w:top w:val="none" w:sz="0" w:space="0" w:color="auto"/>
                                    <w:left w:val="none" w:sz="0" w:space="0" w:color="auto"/>
                                    <w:bottom w:val="none" w:sz="0" w:space="0" w:color="auto"/>
                                    <w:right w:val="none" w:sz="0" w:space="0" w:color="auto"/>
                                  </w:divBdr>
                                  <w:divsChild>
                                    <w:div w:id="1972784651">
                                      <w:marLeft w:val="0"/>
                                      <w:marRight w:val="0"/>
                                      <w:marTop w:val="0"/>
                                      <w:marBottom w:val="0"/>
                                      <w:divBdr>
                                        <w:top w:val="none" w:sz="0" w:space="0" w:color="auto"/>
                                        <w:left w:val="none" w:sz="0" w:space="0" w:color="auto"/>
                                        <w:bottom w:val="none" w:sz="0" w:space="0" w:color="auto"/>
                                        <w:right w:val="none" w:sz="0" w:space="0" w:color="auto"/>
                                      </w:divBdr>
                                      <w:divsChild>
                                        <w:div w:id="602540659">
                                          <w:marLeft w:val="0"/>
                                          <w:marRight w:val="0"/>
                                          <w:marTop w:val="0"/>
                                          <w:marBottom w:val="0"/>
                                          <w:divBdr>
                                            <w:top w:val="none" w:sz="0" w:space="0" w:color="auto"/>
                                            <w:left w:val="none" w:sz="0" w:space="0" w:color="auto"/>
                                            <w:bottom w:val="none" w:sz="0" w:space="0" w:color="auto"/>
                                            <w:right w:val="none" w:sz="0" w:space="0" w:color="auto"/>
                                          </w:divBdr>
                                          <w:divsChild>
                                            <w:div w:id="229048651">
                                              <w:marLeft w:val="0"/>
                                              <w:marRight w:val="0"/>
                                              <w:marTop w:val="0"/>
                                              <w:marBottom w:val="0"/>
                                              <w:divBdr>
                                                <w:top w:val="none" w:sz="0" w:space="0" w:color="auto"/>
                                                <w:left w:val="none" w:sz="0" w:space="0" w:color="auto"/>
                                                <w:bottom w:val="none" w:sz="0" w:space="0" w:color="auto"/>
                                                <w:right w:val="none" w:sz="0" w:space="0" w:color="auto"/>
                                              </w:divBdr>
                                              <w:divsChild>
                                                <w:div w:id="1856503965">
                                                  <w:marLeft w:val="0"/>
                                                  <w:marRight w:val="0"/>
                                                  <w:marTop w:val="0"/>
                                                  <w:marBottom w:val="0"/>
                                                  <w:divBdr>
                                                    <w:top w:val="none" w:sz="0" w:space="0" w:color="auto"/>
                                                    <w:left w:val="none" w:sz="0" w:space="0" w:color="auto"/>
                                                    <w:bottom w:val="none" w:sz="0" w:space="0" w:color="auto"/>
                                                    <w:right w:val="none" w:sz="0" w:space="0" w:color="auto"/>
                                                  </w:divBdr>
                                                  <w:divsChild>
                                                    <w:div w:id="1093626550">
                                                      <w:marLeft w:val="0"/>
                                                      <w:marRight w:val="0"/>
                                                      <w:marTop w:val="0"/>
                                                      <w:marBottom w:val="0"/>
                                                      <w:divBdr>
                                                        <w:top w:val="none" w:sz="0" w:space="0" w:color="auto"/>
                                                        <w:left w:val="none" w:sz="0" w:space="0" w:color="auto"/>
                                                        <w:bottom w:val="none" w:sz="0" w:space="0" w:color="auto"/>
                                                        <w:right w:val="none" w:sz="0" w:space="0" w:color="auto"/>
                                                      </w:divBdr>
                                                      <w:divsChild>
                                                        <w:div w:id="11717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9102">
                                              <w:marLeft w:val="0"/>
                                              <w:marRight w:val="0"/>
                                              <w:marTop w:val="0"/>
                                              <w:marBottom w:val="0"/>
                                              <w:divBdr>
                                                <w:top w:val="none" w:sz="0" w:space="0" w:color="auto"/>
                                                <w:left w:val="none" w:sz="0" w:space="0" w:color="auto"/>
                                                <w:bottom w:val="none" w:sz="0" w:space="0" w:color="auto"/>
                                                <w:right w:val="none" w:sz="0" w:space="0" w:color="auto"/>
                                              </w:divBdr>
                                              <w:divsChild>
                                                <w:div w:id="1332030754">
                                                  <w:marLeft w:val="0"/>
                                                  <w:marRight w:val="0"/>
                                                  <w:marTop w:val="0"/>
                                                  <w:marBottom w:val="0"/>
                                                  <w:divBdr>
                                                    <w:top w:val="none" w:sz="0" w:space="0" w:color="auto"/>
                                                    <w:left w:val="none" w:sz="0" w:space="0" w:color="auto"/>
                                                    <w:bottom w:val="none" w:sz="0" w:space="0" w:color="auto"/>
                                                    <w:right w:val="none" w:sz="0" w:space="0" w:color="auto"/>
                                                  </w:divBdr>
                                                  <w:divsChild>
                                                    <w:div w:id="1910461221">
                                                      <w:marLeft w:val="0"/>
                                                      <w:marRight w:val="0"/>
                                                      <w:marTop w:val="0"/>
                                                      <w:marBottom w:val="0"/>
                                                      <w:divBdr>
                                                        <w:top w:val="none" w:sz="0" w:space="0" w:color="auto"/>
                                                        <w:left w:val="none" w:sz="0" w:space="0" w:color="auto"/>
                                                        <w:bottom w:val="none" w:sz="0" w:space="0" w:color="auto"/>
                                                        <w:right w:val="none" w:sz="0" w:space="0" w:color="auto"/>
                                                      </w:divBdr>
                                                      <w:divsChild>
                                                        <w:div w:id="2885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6146669">
          <w:marLeft w:val="0"/>
          <w:marRight w:val="0"/>
          <w:marTop w:val="0"/>
          <w:marBottom w:val="0"/>
          <w:divBdr>
            <w:top w:val="none" w:sz="0" w:space="0" w:color="auto"/>
            <w:left w:val="none" w:sz="0" w:space="0" w:color="auto"/>
            <w:bottom w:val="none" w:sz="0" w:space="0" w:color="auto"/>
            <w:right w:val="none" w:sz="0" w:space="0" w:color="auto"/>
          </w:divBdr>
          <w:divsChild>
            <w:div w:id="524294741">
              <w:marLeft w:val="0"/>
              <w:marRight w:val="0"/>
              <w:marTop w:val="0"/>
              <w:marBottom w:val="0"/>
              <w:divBdr>
                <w:top w:val="none" w:sz="0" w:space="0" w:color="auto"/>
                <w:left w:val="none" w:sz="0" w:space="0" w:color="auto"/>
                <w:bottom w:val="none" w:sz="0" w:space="0" w:color="auto"/>
                <w:right w:val="none" w:sz="0" w:space="0" w:color="auto"/>
              </w:divBdr>
              <w:divsChild>
                <w:div w:id="223176019">
                  <w:marLeft w:val="0"/>
                  <w:marRight w:val="0"/>
                  <w:marTop w:val="0"/>
                  <w:marBottom w:val="0"/>
                  <w:divBdr>
                    <w:top w:val="none" w:sz="0" w:space="0" w:color="auto"/>
                    <w:left w:val="none" w:sz="0" w:space="0" w:color="auto"/>
                    <w:bottom w:val="none" w:sz="0" w:space="0" w:color="auto"/>
                    <w:right w:val="none" w:sz="0" w:space="0" w:color="auto"/>
                  </w:divBdr>
                  <w:divsChild>
                    <w:div w:id="1711953806">
                      <w:marLeft w:val="0"/>
                      <w:marRight w:val="0"/>
                      <w:marTop w:val="0"/>
                      <w:marBottom w:val="0"/>
                      <w:divBdr>
                        <w:top w:val="none" w:sz="0" w:space="0" w:color="auto"/>
                        <w:left w:val="none" w:sz="0" w:space="0" w:color="auto"/>
                        <w:bottom w:val="none" w:sz="0" w:space="0" w:color="auto"/>
                        <w:right w:val="none" w:sz="0" w:space="0" w:color="auto"/>
                      </w:divBdr>
                    </w:div>
                  </w:divsChild>
                </w:div>
                <w:div w:id="11182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29311">
      <w:bodyDiv w:val="1"/>
      <w:marLeft w:val="0"/>
      <w:marRight w:val="0"/>
      <w:marTop w:val="0"/>
      <w:marBottom w:val="0"/>
      <w:divBdr>
        <w:top w:val="none" w:sz="0" w:space="0" w:color="auto"/>
        <w:left w:val="none" w:sz="0" w:space="0" w:color="auto"/>
        <w:bottom w:val="none" w:sz="0" w:space="0" w:color="auto"/>
        <w:right w:val="none" w:sz="0" w:space="0" w:color="auto"/>
      </w:divBdr>
    </w:div>
    <w:div w:id="1643656402">
      <w:bodyDiv w:val="1"/>
      <w:marLeft w:val="0"/>
      <w:marRight w:val="0"/>
      <w:marTop w:val="0"/>
      <w:marBottom w:val="0"/>
      <w:divBdr>
        <w:top w:val="none" w:sz="0" w:space="0" w:color="auto"/>
        <w:left w:val="none" w:sz="0" w:space="0" w:color="auto"/>
        <w:bottom w:val="none" w:sz="0" w:space="0" w:color="auto"/>
        <w:right w:val="none" w:sz="0" w:space="0" w:color="auto"/>
      </w:divBdr>
    </w:div>
    <w:div w:id="1787772791">
      <w:bodyDiv w:val="1"/>
      <w:marLeft w:val="0"/>
      <w:marRight w:val="0"/>
      <w:marTop w:val="0"/>
      <w:marBottom w:val="0"/>
      <w:divBdr>
        <w:top w:val="none" w:sz="0" w:space="0" w:color="auto"/>
        <w:left w:val="none" w:sz="0" w:space="0" w:color="auto"/>
        <w:bottom w:val="none" w:sz="0" w:space="0" w:color="auto"/>
        <w:right w:val="none" w:sz="0" w:space="0" w:color="auto"/>
      </w:divBdr>
      <w:divsChild>
        <w:div w:id="1413232426">
          <w:marLeft w:val="0"/>
          <w:marRight w:val="0"/>
          <w:marTop w:val="0"/>
          <w:marBottom w:val="0"/>
          <w:divBdr>
            <w:top w:val="none" w:sz="0" w:space="0" w:color="auto"/>
            <w:left w:val="none" w:sz="0" w:space="0" w:color="auto"/>
            <w:bottom w:val="none" w:sz="0" w:space="0" w:color="auto"/>
            <w:right w:val="none" w:sz="0" w:space="0" w:color="auto"/>
          </w:divBdr>
          <w:divsChild>
            <w:div w:id="629017573">
              <w:marLeft w:val="0"/>
              <w:marRight w:val="0"/>
              <w:marTop w:val="0"/>
              <w:marBottom w:val="0"/>
              <w:divBdr>
                <w:top w:val="none" w:sz="0" w:space="0" w:color="auto"/>
                <w:left w:val="none" w:sz="0" w:space="0" w:color="auto"/>
                <w:bottom w:val="none" w:sz="0" w:space="0" w:color="auto"/>
                <w:right w:val="none" w:sz="0" w:space="0" w:color="auto"/>
              </w:divBdr>
              <w:divsChild>
                <w:div w:id="1568689021">
                  <w:marLeft w:val="0"/>
                  <w:marRight w:val="0"/>
                  <w:marTop w:val="0"/>
                  <w:marBottom w:val="0"/>
                  <w:divBdr>
                    <w:top w:val="none" w:sz="0" w:space="0" w:color="auto"/>
                    <w:left w:val="none" w:sz="0" w:space="0" w:color="auto"/>
                    <w:bottom w:val="none" w:sz="0" w:space="0" w:color="auto"/>
                    <w:right w:val="none" w:sz="0" w:space="0" w:color="auto"/>
                  </w:divBdr>
                  <w:divsChild>
                    <w:div w:id="8750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6163">
          <w:marLeft w:val="0"/>
          <w:marRight w:val="0"/>
          <w:marTop w:val="0"/>
          <w:marBottom w:val="0"/>
          <w:divBdr>
            <w:top w:val="none" w:sz="0" w:space="0" w:color="auto"/>
            <w:left w:val="none" w:sz="0" w:space="0" w:color="auto"/>
            <w:bottom w:val="none" w:sz="0" w:space="0" w:color="auto"/>
            <w:right w:val="none" w:sz="0" w:space="0" w:color="auto"/>
          </w:divBdr>
          <w:divsChild>
            <w:div w:id="1325546085">
              <w:marLeft w:val="0"/>
              <w:marRight w:val="0"/>
              <w:marTop w:val="0"/>
              <w:marBottom w:val="0"/>
              <w:divBdr>
                <w:top w:val="none" w:sz="0" w:space="0" w:color="auto"/>
                <w:left w:val="none" w:sz="0" w:space="0" w:color="auto"/>
                <w:bottom w:val="none" w:sz="0" w:space="0" w:color="auto"/>
                <w:right w:val="none" w:sz="0" w:space="0" w:color="auto"/>
              </w:divBdr>
              <w:divsChild>
                <w:div w:id="422461643">
                  <w:marLeft w:val="0"/>
                  <w:marRight w:val="0"/>
                  <w:marTop w:val="0"/>
                  <w:marBottom w:val="0"/>
                  <w:divBdr>
                    <w:top w:val="none" w:sz="0" w:space="0" w:color="auto"/>
                    <w:left w:val="none" w:sz="0" w:space="0" w:color="auto"/>
                    <w:bottom w:val="none" w:sz="0" w:space="0" w:color="auto"/>
                    <w:right w:val="none" w:sz="0" w:space="0" w:color="auto"/>
                  </w:divBdr>
                  <w:divsChild>
                    <w:div w:id="157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47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acey@focis.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lliston@act.nutritionaustralia.org" TargetMode="External"/><Relationship Id="rId5" Type="http://schemas.openxmlformats.org/officeDocument/2006/relationships/styles" Target="styles.xml"/><Relationship Id="rId10" Type="http://schemas.openxmlformats.org/officeDocument/2006/relationships/hyperlink" Target="https://nutritionaustralia.org/projects-campaigns/national-nutrition-week/" TargetMode="External"/><Relationship Id="rId4" Type="http://schemas.openxmlformats.org/officeDocument/2006/relationships/numbering" Target="numbering.xml"/><Relationship Id="rId9" Type="http://schemas.openxmlformats.org/officeDocument/2006/relationships/hyperlink" Target="https://www.focis.com.au/expression-of-intere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e9f95b-a37a-4746-94a9-dcdc634f8b4d" xsi:nil="true"/>
    <lcf76f155ced4ddcb4097134ff3c332f xmlns="afb8976d-7308-425c-a6e7-a9cebef72a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897E102A8D564D8866CF55F766D57E" ma:contentTypeVersion="18" ma:contentTypeDescription="Create a new document." ma:contentTypeScope="" ma:versionID="38c0b7a9873555250b62d866259b4dad">
  <xsd:schema xmlns:xsd="http://www.w3.org/2001/XMLSchema" xmlns:xs="http://www.w3.org/2001/XMLSchema" xmlns:p="http://schemas.microsoft.com/office/2006/metadata/properties" xmlns:ns2="afb8976d-7308-425c-a6e7-a9cebef72a00" xmlns:ns3="cae9f95b-a37a-4746-94a9-dcdc634f8b4d" targetNamespace="http://schemas.microsoft.com/office/2006/metadata/properties" ma:root="true" ma:fieldsID="29f03cdbb4d8a27670a0e917da598ede" ns2:_="" ns3:_="">
    <xsd:import namespace="afb8976d-7308-425c-a6e7-a9cebef72a00"/>
    <xsd:import namespace="cae9f95b-a37a-4746-94a9-dcdc634f8b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8976d-7308-425c-a6e7-a9cebef72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39ed3e-f944-4d75-8828-5204d9fbf8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9f95b-a37a-4746-94a9-dcdc634f8b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b56e1d-e9d0-47d6-a3b0-1ac3c5080ac1}" ma:internalName="TaxCatchAll" ma:showField="CatchAllData" ma:web="cae9f95b-a37a-4746-94a9-dcdc634f8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BF8FD-5917-4149-B677-894A0D062348}">
  <ds:schemaRefs>
    <ds:schemaRef ds:uri="http://schemas.microsoft.com/office/2006/metadata/properties"/>
    <ds:schemaRef ds:uri="http://schemas.microsoft.com/office/infopath/2007/PartnerControls"/>
    <ds:schemaRef ds:uri="4e5a8241-3540-4550-86d5-c1445d7062e1"/>
    <ds:schemaRef ds:uri="9047daad-e99a-490a-a3f5-efbc6a9c89b6"/>
    <ds:schemaRef ds:uri="cae9f95b-a37a-4746-94a9-dcdc634f8b4d"/>
    <ds:schemaRef ds:uri="afb8976d-7308-425c-a6e7-a9cebef72a00"/>
  </ds:schemaRefs>
</ds:datastoreItem>
</file>

<file path=customXml/itemProps2.xml><?xml version="1.0" encoding="utf-8"?>
<ds:datastoreItem xmlns:ds="http://schemas.openxmlformats.org/officeDocument/2006/customXml" ds:itemID="{D6737A8E-6F11-4F88-A7AC-4C91BC610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8976d-7308-425c-a6e7-a9cebef72a00"/>
    <ds:schemaRef ds:uri="cae9f95b-a37a-4746-94a9-dcdc634f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1E8E1-D638-4CDB-9839-2D4136D0D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brant</cp:lastModifiedBy>
  <cp:revision>2</cp:revision>
  <cp:lastPrinted>2024-03-28T03:10:00Z</cp:lastPrinted>
  <dcterms:created xsi:type="dcterms:W3CDTF">2024-10-10T20:10:00Z</dcterms:created>
  <dcterms:modified xsi:type="dcterms:W3CDTF">2024-10-10T20:10:00Z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602492d05535e401368b1521c20501bacf77e854ac8c3a0bfab1e43dcdcd8027</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0x01010066897E102A8D564D8866CF55F766D57E</vt:lpwstr>
  </property>
  <property fmtid="{D5CDD505-2E9C-101B-9397-08002B2CF9AE}" pid="6" name="MediaServiceImageTags">
    <vt:lpwstr/>
  </property>
</Properties>
</file>