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38F95" w14:textId="5DAD1AA9" w:rsidR="00671D78" w:rsidRDefault="005145B5">
      <w:r>
        <w:softHyphen/>
      </w:r>
      <w:r>
        <w:softHyphen/>
      </w:r>
      <w:r>
        <w:softHyphen/>
      </w:r>
    </w:p>
    <w:p w14:paraId="457A1242" w14:textId="77777777" w:rsidR="00572417" w:rsidRDefault="00572417"/>
    <w:p w14:paraId="50C09824" w14:textId="3B1ECF70" w:rsidR="00572417" w:rsidRPr="005E0C32" w:rsidRDefault="008A405E" w:rsidP="008A405E">
      <w:pPr>
        <w:pStyle w:val="Title"/>
        <w:pBdr>
          <w:bottom w:val="single" w:sz="36" w:space="1" w:color="004559"/>
        </w:pBdr>
        <w:rPr>
          <w:rFonts w:cstheme="majorHAnsi"/>
        </w:rPr>
      </w:pPr>
      <w:r>
        <w:rPr>
          <w:rFonts w:cstheme="majorHAnsi"/>
        </w:rPr>
        <w:t>Media Release</w:t>
      </w:r>
    </w:p>
    <w:p w14:paraId="032D08FF" w14:textId="77777777" w:rsidR="00572417" w:rsidRPr="00572417" w:rsidRDefault="00572417" w:rsidP="00572417"/>
    <w:p w14:paraId="226D1E05" w14:textId="77777777" w:rsidR="007564F0" w:rsidRPr="007564F0" w:rsidRDefault="007564F0" w:rsidP="007564F0">
      <w:pPr>
        <w:pStyle w:val="Heading1"/>
      </w:pPr>
      <w:r w:rsidRPr="007564F0">
        <w:t>Chinese Export Ban Bites - Antimony Rockets at GDM</w:t>
      </w:r>
    </w:p>
    <w:p w14:paraId="4F255971" w14:textId="77777777" w:rsidR="007564F0" w:rsidRPr="007564F0" w:rsidRDefault="007564F0" w:rsidP="007564F0"/>
    <w:p w14:paraId="66E523A8" w14:textId="77777777" w:rsidR="007564F0" w:rsidRPr="007564F0" w:rsidRDefault="007564F0" w:rsidP="007564F0">
      <w:r w:rsidRPr="007564F0">
        <w:t>The world’s largest producer of Antimony, China, enjoying a 56% market share, has announced export bans on Antimony commencing Sept 15, amid simmering trade tensions with the USA.</w:t>
      </w:r>
    </w:p>
    <w:p w14:paraId="33143279" w14:textId="080E7323" w:rsidR="007564F0" w:rsidRPr="007564F0" w:rsidRDefault="007564F0" w:rsidP="007564F0">
      <w:r w:rsidRPr="007564F0">
        <w:t>There was no Antimony mined in the USA in 2023 as reported by the US Geological Survey, with US domestic Antimony production reliant on imports of concentrate.</w:t>
      </w:r>
    </w:p>
    <w:p w14:paraId="5D493940" w14:textId="77777777" w:rsidR="007564F0" w:rsidRPr="007564F0" w:rsidRDefault="007564F0" w:rsidP="007564F0">
      <w:r w:rsidRPr="007564F0">
        <w:t xml:space="preserve">Antimony prices are expected to climb further, after almost doubling since the start of 2024. </w:t>
      </w:r>
    </w:p>
    <w:p w14:paraId="1D2DFF68" w14:textId="77777777" w:rsidR="007564F0" w:rsidRPr="007564F0" w:rsidRDefault="007564F0" w:rsidP="007564F0">
      <w:r w:rsidRPr="007564F0">
        <w:t>Derived from the Greek “not alone” Antimony is most commonly found in association with over 100 other minerals, commonly with Gold.</w:t>
      </w:r>
    </w:p>
    <w:p w14:paraId="49900F3F" w14:textId="77777777" w:rsidR="007564F0" w:rsidRPr="007564F0" w:rsidRDefault="007564F0" w:rsidP="007564F0">
      <w:r w:rsidRPr="007564F0">
        <w:t>Such is the case with Great Divide Mining’s (GDM) Coonambula project, an advanced Antimony &amp; Gold project located in a region of historically proven workings.</w:t>
      </w:r>
    </w:p>
    <w:p w14:paraId="11CDBED4" w14:textId="77777777" w:rsidR="007564F0" w:rsidRPr="007564F0" w:rsidRDefault="007564F0" w:rsidP="007564F0">
      <w:r w:rsidRPr="007564F0">
        <w:t>“Drilling at our Banshee Prospect in EPM 16216 has revealed grades of up to 5.1% Sb together with 1.5% Au,” said Justin Haines, CEO of GDM.</w:t>
      </w:r>
    </w:p>
    <w:p w14:paraId="3723AB38" w14:textId="77777777" w:rsidR="007564F0" w:rsidRPr="007564F0" w:rsidRDefault="007564F0" w:rsidP="007564F0">
      <w:r w:rsidRPr="007564F0">
        <w:t xml:space="preserve">Used in solar panels, military equipment and munitions, and as a fire retardant, Antimony was already in short supply at the beginning of 2024 trading at $USD 22,000 ton. </w:t>
      </w:r>
    </w:p>
    <w:p w14:paraId="4F3C9A5D" w14:textId="77777777" w:rsidR="007564F0" w:rsidRPr="007564F0" w:rsidRDefault="007564F0" w:rsidP="007564F0">
      <w:r w:rsidRPr="007564F0">
        <w:t>“The Banshee project lies within the historical Hungry Hill workings, first mined in 1876, then in 1907, 1928, 1953 &amp; 1955. The mine re-opened in1983 when 20 tons of ore was mined containing 4 tons of Antimony,” he said.</w:t>
      </w:r>
    </w:p>
    <w:p w14:paraId="4CF4538A" w14:textId="77777777" w:rsidR="007564F0" w:rsidRPr="007564F0" w:rsidRDefault="007564F0" w:rsidP="007564F0">
      <w:r w:rsidRPr="007564F0">
        <w:t>“An initial exploration program by Queensland Ores in 2013 included geochemical sampling, gravity survey, IP survey and drilling. A further drilling program followed in 2014,” said Mr Haines.</w:t>
      </w:r>
    </w:p>
    <w:p w14:paraId="4578C47F" w14:textId="4B4F63C4" w:rsidR="007564F0" w:rsidRPr="007564F0" w:rsidRDefault="007564F0" w:rsidP="007564F0">
      <w:r w:rsidRPr="007564F0">
        <w:t xml:space="preserve">“Current indicated strike length is 650m varying in depths from 1.25m to 77m,” </w:t>
      </w:r>
      <w:r w:rsidR="00B00FDD">
        <w:t xml:space="preserve">he </w:t>
      </w:r>
      <w:r w:rsidRPr="007564F0">
        <w:t>said, “which bodes well for progressive mining able to derive positive cashflows early</w:t>
      </w:r>
      <w:r w:rsidR="00B00FDD">
        <w:t>.</w:t>
      </w:r>
    </w:p>
    <w:p w14:paraId="1F2F0677" w14:textId="58218959" w:rsidR="007564F0" w:rsidRPr="007564F0" w:rsidRDefault="007564F0" w:rsidP="007564F0">
      <w:r w:rsidRPr="007564F0">
        <w:t>“Rock chip samples collected at Banshee have returned assays of up to 44.9% S</w:t>
      </w:r>
      <w:r w:rsidR="00B00FDD">
        <w:t>b</w:t>
      </w:r>
      <w:r w:rsidRPr="007564F0">
        <w:t>, 0.97 ppm Au and 140 ppm Ag.”</w:t>
      </w:r>
    </w:p>
    <w:p w14:paraId="31886325" w14:textId="77777777" w:rsidR="007564F0" w:rsidRPr="007564F0" w:rsidRDefault="007564F0" w:rsidP="007564F0">
      <w:r w:rsidRPr="007564F0">
        <w:t>“At GDM we have always taken the position of dig once &amp; invoice twice,” said Justin , “Proximity to Gympie is handy. Gold together with Antimony works for us.”</w:t>
      </w:r>
    </w:p>
    <w:p w14:paraId="1C4E0425" w14:textId="77777777" w:rsidR="00D12603" w:rsidRDefault="00D12603" w:rsidP="008A405E"/>
    <w:p w14:paraId="601C71B3" w14:textId="4D42F216" w:rsidR="008A405E" w:rsidRPr="008A405E" w:rsidRDefault="00D12603" w:rsidP="008A405E">
      <w:r>
        <w:t>ENDS</w:t>
      </w:r>
    </w:p>
    <w:p w14:paraId="76180D44" w14:textId="77777777" w:rsidR="00D75B1B" w:rsidRDefault="00D75B1B" w:rsidP="00D75B1B">
      <w:pPr>
        <w:pStyle w:val="Heading2"/>
      </w:pPr>
    </w:p>
    <w:p w14:paraId="76D1B52A" w14:textId="1719FC73" w:rsidR="00D12603" w:rsidRDefault="00D12603">
      <w:r>
        <w:br w:type="page"/>
      </w:r>
    </w:p>
    <w:p w14:paraId="5AF68332" w14:textId="77777777" w:rsidR="00D12603" w:rsidRDefault="00D12603" w:rsidP="00D12603"/>
    <w:p w14:paraId="1E012852" w14:textId="77777777" w:rsidR="00D12603" w:rsidRDefault="00D12603" w:rsidP="00D12603"/>
    <w:p w14:paraId="6E5F42E0" w14:textId="77777777" w:rsidR="00D12603" w:rsidRDefault="00D12603" w:rsidP="00D12603"/>
    <w:p w14:paraId="1D6671F8" w14:textId="77777777" w:rsidR="00D12603" w:rsidRDefault="00D12603" w:rsidP="00D12603"/>
    <w:p w14:paraId="778D90F9" w14:textId="77777777" w:rsidR="00D12603" w:rsidRDefault="00D12603" w:rsidP="00D12603"/>
    <w:p w14:paraId="42E6460B" w14:textId="77777777" w:rsidR="00D12603" w:rsidRPr="00D12603" w:rsidRDefault="00D12603" w:rsidP="00D12603"/>
    <w:p w14:paraId="739FE1C7" w14:textId="1FAE2040" w:rsidR="00D75B1B" w:rsidRPr="00D75B1B" w:rsidRDefault="00D75B1B" w:rsidP="00D75B1B">
      <w:pPr>
        <w:pStyle w:val="Heading2"/>
        <w:spacing w:after="120" w:line="240" w:lineRule="auto"/>
      </w:pPr>
      <w:r w:rsidRPr="00D75B1B">
        <w:t>Great Divide Mining (ASX:GDM)</w:t>
      </w:r>
    </w:p>
    <w:p w14:paraId="57A57AE4" w14:textId="13C1D7A0" w:rsidR="00D75B1B" w:rsidRDefault="00D75B1B" w:rsidP="00D75B1B">
      <w:pPr>
        <w:pStyle w:val="paragraph"/>
        <w:spacing w:before="0" w:beforeAutospacing="0" w:after="120" w:afterAutospacing="0"/>
        <w:textAlignment w:val="baseline"/>
        <w:rPr>
          <w:rFonts w:ascii="Arial" w:eastAsiaTheme="majorEastAsia" w:hAnsi="Arial" w:cs="Arial"/>
          <w:sz w:val="21"/>
          <w:szCs w:val="21"/>
        </w:rPr>
      </w:pPr>
      <w:r>
        <w:rPr>
          <w:rFonts w:ascii="Arial" w:eastAsiaTheme="majorEastAsia" w:hAnsi="Arial" w:cs="Arial"/>
          <w:sz w:val="21"/>
          <w:szCs w:val="21"/>
        </w:rPr>
        <w:t>GDM listed on the ASX on 25</w:t>
      </w:r>
      <w:r>
        <w:rPr>
          <w:rFonts w:ascii="Arial" w:eastAsiaTheme="majorEastAsia" w:hAnsi="Arial" w:cs="Arial"/>
          <w:sz w:val="21"/>
          <w:szCs w:val="21"/>
          <w:vertAlign w:val="superscript"/>
        </w:rPr>
        <w:t>th</w:t>
      </w:r>
      <w:r>
        <w:rPr>
          <w:rFonts w:ascii="Arial" w:eastAsiaTheme="majorEastAsia" w:hAnsi="Arial" w:cs="Arial"/>
          <w:sz w:val="21"/>
          <w:szCs w:val="21"/>
        </w:rPr>
        <w:t xml:space="preserve"> August 2023. It operates four gold and base metal projects cross 12 granted Queensland tenements. It’s commercial model focusses on historically significant workings, leveraging brownfield permitting opportunities, utilising details of these workings, targeted in-fill drilling programs and the application of modern exploration and mining technologies. Recommissioning of previously mined sites delivers significant reduction in exploration risk and ensures the company minimises its environmental impacts.</w:t>
      </w:r>
    </w:p>
    <w:p w14:paraId="0268674E" w14:textId="77777777" w:rsidR="00D75B1B" w:rsidRPr="007E538E" w:rsidRDefault="00D75B1B" w:rsidP="00D75B1B">
      <w:pPr>
        <w:pStyle w:val="paragraph"/>
        <w:spacing w:before="0" w:beforeAutospacing="0" w:after="120" w:afterAutospacing="0"/>
        <w:textAlignment w:val="baseline"/>
        <w:rPr>
          <w:rFonts w:ascii="Arial" w:hAnsi="Arial" w:cs="Segoe UI"/>
          <w:sz w:val="21"/>
          <w:szCs w:val="21"/>
        </w:rPr>
      </w:pPr>
      <w:r>
        <w:rPr>
          <w:rFonts w:ascii="Arial" w:eastAsiaTheme="majorEastAsia" w:hAnsi="Arial" w:cs="Arial"/>
          <w:sz w:val="21"/>
          <w:szCs w:val="21"/>
        </w:rPr>
        <w:t>Its core values are to responsibly transition exploration projects to positive cash flow in efficient time frames.</w:t>
      </w:r>
    </w:p>
    <w:p w14:paraId="7A4FD314" w14:textId="77777777" w:rsidR="00D75B1B" w:rsidRPr="007E538E" w:rsidRDefault="00000000" w:rsidP="00D75B1B">
      <w:pPr>
        <w:pStyle w:val="paragraph"/>
        <w:spacing w:before="0" w:beforeAutospacing="0" w:after="120" w:afterAutospacing="0"/>
        <w:textAlignment w:val="baseline"/>
        <w:rPr>
          <w:rFonts w:ascii="Arial" w:hAnsi="Arial" w:cs="Segoe UI"/>
          <w:sz w:val="21"/>
          <w:szCs w:val="21"/>
        </w:rPr>
      </w:pPr>
      <w:hyperlink r:id="rId9" w:history="1">
        <w:r w:rsidR="00D75B1B" w:rsidRPr="007E538E">
          <w:rPr>
            <w:rStyle w:val="Hyperlink"/>
            <w:rFonts w:ascii="Arial" w:hAnsi="Arial" w:cs="Segoe UI"/>
            <w:sz w:val="21"/>
            <w:szCs w:val="21"/>
          </w:rPr>
          <w:t>https://greatdividemining.com.au/</w:t>
        </w:r>
      </w:hyperlink>
    </w:p>
    <w:p w14:paraId="6361ABDD" w14:textId="77777777" w:rsidR="00D75B1B" w:rsidRPr="008932A2" w:rsidRDefault="00D75B1B" w:rsidP="00D75B1B">
      <w:pPr>
        <w:pStyle w:val="paragraph"/>
        <w:spacing w:before="240" w:beforeAutospacing="0" w:after="120" w:afterAutospacing="0" w:line="276" w:lineRule="auto"/>
        <w:textAlignment w:val="baseline"/>
        <w:rPr>
          <w:rStyle w:val="eop"/>
          <w:rFonts w:ascii="Arial" w:eastAsiaTheme="majorEastAsia" w:hAnsi="Arial" w:cs="Arial"/>
          <w:b/>
          <w:bCs/>
          <w:sz w:val="21"/>
          <w:szCs w:val="21"/>
        </w:rPr>
      </w:pPr>
      <w:r w:rsidRPr="008932A2">
        <w:rPr>
          <w:rStyle w:val="normaltextrun"/>
          <w:rFonts w:ascii="Arial" w:eastAsiaTheme="majorEastAsia" w:hAnsi="Arial" w:cs="Arial"/>
          <w:b/>
          <w:bCs/>
          <w:sz w:val="21"/>
          <w:szCs w:val="21"/>
        </w:rPr>
        <w:t>Contact:</w:t>
      </w:r>
      <w:r w:rsidRPr="008932A2">
        <w:rPr>
          <w:rStyle w:val="eop"/>
          <w:rFonts w:ascii="Arial" w:eastAsiaTheme="majorEastAsia" w:hAnsi="Arial" w:cs="Arial"/>
          <w:b/>
          <w:bCs/>
          <w:sz w:val="21"/>
          <w:szCs w:val="21"/>
        </w:rPr>
        <w:t> </w:t>
      </w:r>
    </w:p>
    <w:p w14:paraId="350B28F5" w14:textId="77777777" w:rsidR="00D75B1B" w:rsidRPr="007E538E" w:rsidRDefault="00D75B1B" w:rsidP="00D75B1B">
      <w:pPr>
        <w:pStyle w:val="paragraph"/>
        <w:spacing w:before="0" w:beforeAutospacing="0" w:after="0" w:afterAutospacing="0" w:line="276" w:lineRule="auto"/>
        <w:textAlignment w:val="baseline"/>
        <w:rPr>
          <w:rStyle w:val="normaltextrun"/>
          <w:rFonts w:ascii="Arial" w:eastAsiaTheme="majorEastAsia" w:hAnsi="Arial" w:cs="Arial"/>
          <w:sz w:val="21"/>
          <w:szCs w:val="21"/>
        </w:rPr>
      </w:pPr>
      <w:r>
        <w:rPr>
          <w:rStyle w:val="normaltextrun"/>
          <w:rFonts w:ascii="Arial" w:eastAsiaTheme="majorEastAsia" w:hAnsi="Arial" w:cs="Arial"/>
          <w:sz w:val="21"/>
          <w:szCs w:val="21"/>
        </w:rPr>
        <w:t>Justin Haines</w:t>
      </w:r>
      <w:r w:rsidRPr="007E538E">
        <w:rPr>
          <w:rStyle w:val="normaltextrun"/>
          <w:rFonts w:ascii="Arial" w:eastAsiaTheme="majorEastAsia" w:hAnsi="Arial" w:cs="Arial"/>
          <w:sz w:val="21"/>
          <w:szCs w:val="21"/>
        </w:rPr>
        <w:t xml:space="preserve"> </w:t>
      </w:r>
    </w:p>
    <w:p w14:paraId="082F1985" w14:textId="77777777" w:rsidR="00D75B1B" w:rsidRPr="007E538E" w:rsidRDefault="00D75B1B" w:rsidP="00D75B1B">
      <w:pPr>
        <w:pStyle w:val="paragraph"/>
        <w:spacing w:before="0" w:beforeAutospacing="0" w:after="0" w:afterAutospacing="0" w:line="276" w:lineRule="auto"/>
        <w:textAlignment w:val="baseline"/>
        <w:rPr>
          <w:rFonts w:ascii="Arial" w:hAnsi="Arial" w:cs="Segoe UI"/>
          <w:bCs/>
          <w:sz w:val="21"/>
          <w:szCs w:val="21"/>
        </w:rPr>
      </w:pPr>
      <w:r w:rsidRPr="007E538E">
        <w:rPr>
          <w:rStyle w:val="normaltextrun"/>
          <w:rFonts w:ascii="Arial" w:eastAsiaTheme="majorEastAsia" w:hAnsi="Arial" w:cs="Arial"/>
          <w:bCs/>
          <w:sz w:val="21"/>
          <w:szCs w:val="21"/>
        </w:rPr>
        <w:t>CEO</w:t>
      </w:r>
      <w:r w:rsidRPr="007E538E">
        <w:rPr>
          <w:rStyle w:val="tabchar"/>
          <w:rFonts w:ascii="Arial" w:eastAsiaTheme="majorEastAsia" w:hAnsi="Arial" w:cs="Calibri"/>
          <w:bCs/>
          <w:sz w:val="21"/>
          <w:szCs w:val="21"/>
        </w:rPr>
        <w:tab/>
      </w:r>
      <w:r w:rsidRPr="007E538E">
        <w:rPr>
          <w:rStyle w:val="eop"/>
          <w:rFonts w:ascii="Arial" w:eastAsiaTheme="majorEastAsia" w:hAnsi="Arial" w:cs="Arial"/>
          <w:bCs/>
          <w:sz w:val="21"/>
          <w:szCs w:val="21"/>
        </w:rPr>
        <w:t> </w:t>
      </w:r>
    </w:p>
    <w:p w14:paraId="11F2C6FB" w14:textId="77777777" w:rsidR="00D75B1B" w:rsidRPr="007E538E" w:rsidRDefault="00D75B1B" w:rsidP="00D75B1B">
      <w:pPr>
        <w:pStyle w:val="paragraph"/>
        <w:tabs>
          <w:tab w:val="left" w:pos="426"/>
        </w:tabs>
        <w:spacing w:before="0" w:beforeAutospacing="0" w:after="0" w:afterAutospacing="0" w:line="276" w:lineRule="auto"/>
        <w:textAlignment w:val="baseline"/>
        <w:rPr>
          <w:rFonts w:ascii="Arial" w:hAnsi="Arial" w:cs="Segoe UI"/>
          <w:sz w:val="21"/>
          <w:szCs w:val="21"/>
        </w:rPr>
      </w:pPr>
      <w:r w:rsidRPr="007E538E">
        <w:rPr>
          <w:rStyle w:val="normaltextrun"/>
          <w:rFonts w:ascii="Arial" w:eastAsiaTheme="majorEastAsia" w:hAnsi="Arial" w:cs="Arial"/>
          <w:bCs/>
          <w:sz w:val="21"/>
          <w:szCs w:val="21"/>
        </w:rPr>
        <w:t>e</w:t>
      </w:r>
      <w:r w:rsidRPr="007E538E">
        <w:rPr>
          <w:rStyle w:val="normaltextrun"/>
          <w:rFonts w:ascii="Arial" w:eastAsiaTheme="majorEastAsia" w:hAnsi="Arial" w:cs="Arial"/>
          <w:sz w:val="21"/>
          <w:szCs w:val="21"/>
        </w:rPr>
        <w:tab/>
      </w:r>
      <w:hyperlink r:id="rId10" w:history="1">
        <w:r w:rsidRPr="007C5469">
          <w:rPr>
            <w:rStyle w:val="Hyperlink"/>
            <w:rFonts w:ascii="Arial" w:eastAsiaTheme="majorEastAsia" w:hAnsi="Arial" w:cs="Arial"/>
            <w:sz w:val="21"/>
            <w:szCs w:val="21"/>
          </w:rPr>
          <w:t>justin.haines@greatdividemining.com.au</w:t>
        </w:r>
      </w:hyperlink>
    </w:p>
    <w:p w14:paraId="22E0F44D" w14:textId="28304AB4" w:rsidR="008A405E" w:rsidRDefault="00D75B1B" w:rsidP="00D75B1B">
      <w:pPr>
        <w:pStyle w:val="paragraph"/>
        <w:tabs>
          <w:tab w:val="left" w:pos="426"/>
        </w:tabs>
        <w:spacing w:before="0" w:beforeAutospacing="0" w:after="0" w:afterAutospacing="0" w:line="276" w:lineRule="auto"/>
        <w:textAlignment w:val="baseline"/>
        <w:rPr>
          <w:rStyle w:val="normaltextrun"/>
          <w:rFonts w:ascii="Arial" w:eastAsiaTheme="majorEastAsia" w:hAnsi="Arial" w:cs="Arial"/>
          <w:sz w:val="21"/>
          <w:szCs w:val="21"/>
        </w:rPr>
      </w:pPr>
      <w:r w:rsidRPr="007E538E">
        <w:rPr>
          <w:rStyle w:val="normaltextrun"/>
          <w:rFonts w:ascii="Arial" w:eastAsiaTheme="majorEastAsia" w:hAnsi="Arial" w:cs="Arial"/>
          <w:bCs/>
          <w:sz w:val="21"/>
          <w:szCs w:val="21"/>
        </w:rPr>
        <w:t>m</w:t>
      </w:r>
      <w:r w:rsidRPr="007E538E">
        <w:rPr>
          <w:rStyle w:val="normaltextrun"/>
          <w:rFonts w:ascii="Arial" w:eastAsiaTheme="majorEastAsia" w:hAnsi="Arial" w:cs="Arial"/>
          <w:sz w:val="21"/>
          <w:szCs w:val="21"/>
        </w:rPr>
        <w:tab/>
        <w:t>+61 (0)4</w:t>
      </w:r>
      <w:r>
        <w:rPr>
          <w:rStyle w:val="normaltextrun"/>
          <w:rFonts w:ascii="Arial" w:eastAsiaTheme="majorEastAsia" w:hAnsi="Arial" w:cs="Arial"/>
          <w:sz w:val="21"/>
          <w:szCs w:val="21"/>
        </w:rPr>
        <w:t>18 876 420</w:t>
      </w:r>
    </w:p>
    <w:p w14:paraId="13BC7DE7" w14:textId="39F6E24F" w:rsidR="007564F0" w:rsidRDefault="007564F0" w:rsidP="00D75B1B">
      <w:pPr>
        <w:pStyle w:val="paragraph"/>
        <w:tabs>
          <w:tab w:val="left" w:pos="426"/>
        </w:tabs>
        <w:spacing w:before="0" w:beforeAutospacing="0" w:after="0" w:afterAutospacing="0" w:line="276" w:lineRule="auto"/>
        <w:textAlignment w:val="baseline"/>
        <w:rPr>
          <w:rStyle w:val="normaltextrun"/>
          <w:rFonts w:ascii="Arial" w:eastAsiaTheme="majorEastAsia" w:hAnsi="Arial" w:cs="Arial"/>
          <w:sz w:val="21"/>
          <w:szCs w:val="21"/>
        </w:rPr>
      </w:pPr>
    </w:p>
    <w:p w14:paraId="013035BA" w14:textId="3189C211" w:rsidR="007564F0" w:rsidRDefault="007564F0">
      <w:pPr>
        <w:rPr>
          <w:rStyle w:val="normaltextrun"/>
          <w:rFonts w:ascii="Arial" w:eastAsiaTheme="majorEastAsia" w:hAnsi="Arial" w:cs="Arial"/>
          <w:kern w:val="0"/>
          <w:sz w:val="21"/>
          <w:szCs w:val="21"/>
          <w:lang w:eastAsia="en-GB"/>
          <w14:ligatures w14:val="none"/>
        </w:rPr>
      </w:pPr>
      <w:r>
        <w:rPr>
          <w:rStyle w:val="normaltextrun"/>
          <w:rFonts w:ascii="Arial" w:eastAsiaTheme="majorEastAsia" w:hAnsi="Arial" w:cs="Arial"/>
          <w:sz w:val="21"/>
          <w:szCs w:val="21"/>
        </w:rPr>
        <w:br w:type="page"/>
      </w:r>
    </w:p>
    <w:p w14:paraId="0CE6C113" w14:textId="77777777" w:rsidR="007564F0" w:rsidRDefault="007564F0" w:rsidP="00D75B1B">
      <w:pPr>
        <w:pStyle w:val="paragraph"/>
        <w:tabs>
          <w:tab w:val="left" w:pos="426"/>
        </w:tabs>
        <w:spacing w:before="0" w:beforeAutospacing="0" w:after="0" w:afterAutospacing="0" w:line="276" w:lineRule="auto"/>
        <w:textAlignment w:val="baseline"/>
        <w:rPr>
          <w:rStyle w:val="normaltextrun"/>
          <w:rFonts w:ascii="Arial" w:eastAsiaTheme="majorEastAsia" w:hAnsi="Arial" w:cs="Arial"/>
          <w:sz w:val="21"/>
          <w:szCs w:val="21"/>
        </w:rPr>
      </w:pPr>
    </w:p>
    <w:p w14:paraId="41D22FE5" w14:textId="6516440E" w:rsidR="007564F0" w:rsidRDefault="007564F0" w:rsidP="00D75B1B">
      <w:pPr>
        <w:pStyle w:val="paragraph"/>
        <w:tabs>
          <w:tab w:val="left" w:pos="426"/>
        </w:tabs>
        <w:spacing w:before="0" w:beforeAutospacing="0" w:after="0" w:afterAutospacing="0" w:line="276" w:lineRule="auto"/>
        <w:textAlignment w:val="baseline"/>
        <w:rPr>
          <w:rFonts w:ascii="Arial" w:hAnsi="Arial" w:cs="Segoe UI"/>
          <w:sz w:val="21"/>
          <w:szCs w:val="21"/>
        </w:rPr>
      </w:pPr>
      <w:r>
        <w:rPr>
          <w:noProof/>
        </w:rPr>
        <w:drawing>
          <wp:inline distT="0" distB="0" distL="0" distR="0" wp14:anchorId="73A31A56" wp14:editId="53365046">
            <wp:extent cx="3323534" cy="2162175"/>
            <wp:effectExtent l="0" t="0" r="0" b="0"/>
            <wp:docPr id="452624632" name="Picture 1" descr="A graph showing the price of a stock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24632" name="Picture 1" descr="A graph showing the price of a stock marke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7787" cy="2164942"/>
                    </a:xfrm>
                    <a:prstGeom prst="rect">
                      <a:avLst/>
                    </a:prstGeom>
                    <a:noFill/>
                    <a:ln>
                      <a:noFill/>
                    </a:ln>
                  </pic:spPr>
                </pic:pic>
              </a:graphicData>
            </a:graphic>
          </wp:inline>
        </w:drawing>
      </w:r>
    </w:p>
    <w:p w14:paraId="3316F9D0" w14:textId="77777777" w:rsidR="007564F0" w:rsidRDefault="007564F0" w:rsidP="00D75B1B">
      <w:pPr>
        <w:pStyle w:val="paragraph"/>
        <w:tabs>
          <w:tab w:val="left" w:pos="426"/>
        </w:tabs>
        <w:spacing w:before="0" w:beforeAutospacing="0" w:after="0" w:afterAutospacing="0" w:line="276" w:lineRule="auto"/>
        <w:textAlignment w:val="baseline"/>
        <w:rPr>
          <w:rFonts w:ascii="Arial" w:hAnsi="Arial" w:cs="Segoe UI"/>
          <w:sz w:val="21"/>
          <w:szCs w:val="21"/>
        </w:rPr>
      </w:pPr>
    </w:p>
    <w:p w14:paraId="5B15C5D7" w14:textId="77777777" w:rsidR="007564F0" w:rsidRDefault="007564F0" w:rsidP="00D75B1B">
      <w:pPr>
        <w:pStyle w:val="paragraph"/>
        <w:tabs>
          <w:tab w:val="left" w:pos="426"/>
        </w:tabs>
        <w:spacing w:before="0" w:beforeAutospacing="0" w:after="0" w:afterAutospacing="0" w:line="276" w:lineRule="auto"/>
        <w:textAlignment w:val="baseline"/>
        <w:rPr>
          <w:rFonts w:ascii="Arial" w:hAnsi="Arial" w:cs="Segoe UI"/>
          <w:sz w:val="21"/>
          <w:szCs w:val="21"/>
        </w:rPr>
      </w:pPr>
    </w:p>
    <w:p w14:paraId="783971BA" w14:textId="77777777" w:rsidR="007564F0" w:rsidRDefault="007564F0" w:rsidP="00D75B1B">
      <w:pPr>
        <w:pStyle w:val="paragraph"/>
        <w:tabs>
          <w:tab w:val="left" w:pos="426"/>
        </w:tabs>
        <w:spacing w:before="0" w:beforeAutospacing="0" w:after="0" w:afterAutospacing="0" w:line="276" w:lineRule="auto"/>
        <w:textAlignment w:val="baseline"/>
        <w:rPr>
          <w:rFonts w:ascii="Arial" w:hAnsi="Arial" w:cs="Segoe UI"/>
          <w:sz w:val="21"/>
          <w:szCs w:val="21"/>
        </w:rPr>
      </w:pPr>
    </w:p>
    <w:p w14:paraId="26707C02" w14:textId="312823A4" w:rsidR="007564F0" w:rsidRPr="00D75B1B" w:rsidRDefault="007564F0" w:rsidP="00D75B1B">
      <w:pPr>
        <w:pStyle w:val="paragraph"/>
        <w:tabs>
          <w:tab w:val="left" w:pos="426"/>
        </w:tabs>
        <w:spacing w:before="0" w:beforeAutospacing="0" w:after="0" w:afterAutospacing="0" w:line="276" w:lineRule="auto"/>
        <w:textAlignment w:val="baseline"/>
        <w:rPr>
          <w:rFonts w:ascii="Arial" w:hAnsi="Arial" w:cs="Segoe UI"/>
          <w:sz w:val="21"/>
          <w:szCs w:val="21"/>
        </w:rPr>
      </w:pPr>
      <w:r>
        <w:rPr>
          <w:noProof/>
        </w:rPr>
        <w:drawing>
          <wp:inline distT="0" distB="0" distL="0" distR="0" wp14:anchorId="6BEC0E16" wp14:editId="0BCCE41A">
            <wp:extent cx="5731510" cy="5836239"/>
            <wp:effectExtent l="0" t="0" r="0" b="6350"/>
            <wp:docPr id="3472585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5836239"/>
                    </a:xfrm>
                    <a:prstGeom prst="rect">
                      <a:avLst/>
                    </a:prstGeom>
                    <a:noFill/>
                    <a:ln>
                      <a:noFill/>
                    </a:ln>
                  </pic:spPr>
                </pic:pic>
              </a:graphicData>
            </a:graphic>
          </wp:inline>
        </w:drawing>
      </w:r>
    </w:p>
    <w:sectPr w:rsidR="007564F0" w:rsidRPr="00D75B1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6DC3F" w14:textId="77777777" w:rsidR="0003582C" w:rsidRDefault="0003582C" w:rsidP="005145B5">
      <w:pPr>
        <w:spacing w:after="0" w:line="240" w:lineRule="auto"/>
      </w:pPr>
      <w:r>
        <w:separator/>
      </w:r>
    </w:p>
  </w:endnote>
  <w:endnote w:type="continuationSeparator" w:id="0">
    <w:p w14:paraId="06E9BA18" w14:textId="77777777" w:rsidR="0003582C" w:rsidRDefault="0003582C" w:rsidP="0051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701DC" w14:textId="77777777" w:rsidR="0003582C" w:rsidRDefault="0003582C" w:rsidP="005145B5">
      <w:pPr>
        <w:spacing w:after="0" w:line="240" w:lineRule="auto"/>
      </w:pPr>
      <w:r>
        <w:separator/>
      </w:r>
    </w:p>
  </w:footnote>
  <w:footnote w:type="continuationSeparator" w:id="0">
    <w:p w14:paraId="0049C2A4" w14:textId="77777777" w:rsidR="0003582C" w:rsidRDefault="0003582C" w:rsidP="0051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9DB7D" w14:textId="365C593C" w:rsidR="005145B5" w:rsidRDefault="00F40C87">
    <w:pPr>
      <w:pStyle w:val="Header"/>
    </w:pPr>
    <w:r>
      <w:rPr>
        <w:noProof/>
      </w:rPr>
      <w:drawing>
        <wp:anchor distT="0" distB="0" distL="114300" distR="114300" simplePos="0" relativeHeight="251659264" behindDoc="1" locked="0" layoutInCell="1" allowOverlap="1" wp14:anchorId="0FD814AA" wp14:editId="414FB667">
          <wp:simplePos x="0" y="0"/>
          <wp:positionH relativeFrom="page">
            <wp:posOffset>0</wp:posOffset>
          </wp:positionH>
          <wp:positionV relativeFrom="page">
            <wp:posOffset>-3816</wp:posOffset>
          </wp:positionV>
          <wp:extent cx="7562708" cy="10692000"/>
          <wp:effectExtent l="0" t="0" r="635" b="0"/>
          <wp:wrapNone/>
          <wp:docPr id="1349926302" name="Picture 1"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6302" name="Picture 1" descr="A white background with black bord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08"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r w:rsidR="005145B5">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5"/>
    <w:rsid w:val="0003582C"/>
    <w:rsid w:val="00106837"/>
    <w:rsid w:val="0014461F"/>
    <w:rsid w:val="00186CB2"/>
    <w:rsid w:val="001B571E"/>
    <w:rsid w:val="00372599"/>
    <w:rsid w:val="003D2D9B"/>
    <w:rsid w:val="004470AC"/>
    <w:rsid w:val="005145B5"/>
    <w:rsid w:val="00572417"/>
    <w:rsid w:val="00585D8E"/>
    <w:rsid w:val="005C6E0B"/>
    <w:rsid w:val="005E0C32"/>
    <w:rsid w:val="00671D78"/>
    <w:rsid w:val="0068742F"/>
    <w:rsid w:val="00727FAE"/>
    <w:rsid w:val="007564F0"/>
    <w:rsid w:val="007B7DE1"/>
    <w:rsid w:val="007C4445"/>
    <w:rsid w:val="008A405E"/>
    <w:rsid w:val="008E3020"/>
    <w:rsid w:val="00A46B73"/>
    <w:rsid w:val="00B00FDD"/>
    <w:rsid w:val="00B225E4"/>
    <w:rsid w:val="00B35F19"/>
    <w:rsid w:val="00B77845"/>
    <w:rsid w:val="00B91655"/>
    <w:rsid w:val="00C26A53"/>
    <w:rsid w:val="00D12603"/>
    <w:rsid w:val="00D75B1B"/>
    <w:rsid w:val="00DD2AF9"/>
    <w:rsid w:val="00E14608"/>
    <w:rsid w:val="00F40C87"/>
    <w:rsid w:val="00F6371D"/>
    <w:rsid w:val="00F84053"/>
    <w:rsid w:val="00F94A6E"/>
    <w:rsid w:val="00FC5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1B31"/>
  <w15:chartTrackingRefBased/>
  <w15:docId w15:val="{1D09051E-2E1B-4F38-8D31-4283B94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417"/>
    <w:pPr>
      <w:keepNext/>
      <w:keepLines/>
      <w:spacing w:before="240" w:after="0"/>
      <w:outlineLvl w:val="0"/>
    </w:pPr>
    <w:rPr>
      <w:rFonts w:asciiTheme="majorHAnsi" w:eastAsiaTheme="majorEastAsia" w:hAnsiTheme="majorHAnsi" w:cstheme="majorBidi"/>
      <w:color w:val="72382A" w:themeColor="accent1" w:themeShade="BF"/>
      <w:sz w:val="32"/>
      <w:szCs w:val="32"/>
    </w:rPr>
  </w:style>
  <w:style w:type="paragraph" w:styleId="Heading2">
    <w:name w:val="heading 2"/>
    <w:basedOn w:val="Normal"/>
    <w:next w:val="Normal"/>
    <w:link w:val="Heading2Char"/>
    <w:uiPriority w:val="9"/>
    <w:unhideWhenUsed/>
    <w:qFormat/>
    <w:rsid w:val="00572417"/>
    <w:pPr>
      <w:keepNext/>
      <w:keepLines/>
      <w:spacing w:before="40" w:after="0"/>
      <w:outlineLvl w:val="1"/>
    </w:pPr>
    <w:rPr>
      <w:rFonts w:asciiTheme="majorHAnsi" w:eastAsiaTheme="majorEastAsia" w:hAnsiTheme="majorHAnsi" w:cstheme="majorBidi"/>
      <w:color w:val="72382A" w:themeColor="accent1" w:themeShade="BF"/>
      <w:sz w:val="26"/>
      <w:szCs w:val="26"/>
    </w:rPr>
  </w:style>
  <w:style w:type="paragraph" w:styleId="Heading3">
    <w:name w:val="heading 3"/>
    <w:basedOn w:val="Normal"/>
    <w:next w:val="Normal"/>
    <w:link w:val="Heading3Char"/>
    <w:uiPriority w:val="9"/>
    <w:semiHidden/>
    <w:unhideWhenUsed/>
    <w:qFormat/>
    <w:rsid w:val="008A405E"/>
    <w:pPr>
      <w:keepNext/>
      <w:keepLines/>
      <w:spacing w:before="40" w:after="0"/>
      <w:outlineLvl w:val="2"/>
    </w:pPr>
    <w:rPr>
      <w:rFonts w:asciiTheme="majorHAnsi" w:eastAsiaTheme="majorEastAsia" w:hAnsiTheme="majorHAnsi" w:cstheme="majorBidi"/>
      <w:color w:val="4B251C" w:themeColor="accent1" w:themeShade="7F"/>
      <w:sz w:val="24"/>
      <w:szCs w:val="24"/>
    </w:rPr>
  </w:style>
  <w:style w:type="paragraph" w:styleId="Heading4">
    <w:name w:val="heading 4"/>
    <w:basedOn w:val="Normal"/>
    <w:next w:val="Normal"/>
    <w:link w:val="Heading4Char"/>
    <w:uiPriority w:val="9"/>
    <w:semiHidden/>
    <w:unhideWhenUsed/>
    <w:qFormat/>
    <w:rsid w:val="008A405E"/>
    <w:pPr>
      <w:keepNext/>
      <w:keepLines/>
      <w:spacing w:before="40" w:after="0"/>
      <w:outlineLvl w:val="3"/>
    </w:pPr>
    <w:rPr>
      <w:rFonts w:asciiTheme="majorHAnsi" w:eastAsiaTheme="majorEastAsia" w:hAnsiTheme="majorHAnsi" w:cstheme="majorBidi"/>
      <w:i/>
      <w:iCs/>
      <w:color w:val="7238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B5"/>
  </w:style>
  <w:style w:type="paragraph" w:styleId="Footer">
    <w:name w:val="footer"/>
    <w:basedOn w:val="Normal"/>
    <w:link w:val="FooterChar"/>
    <w:uiPriority w:val="99"/>
    <w:unhideWhenUsed/>
    <w:rsid w:val="0051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B5"/>
  </w:style>
  <w:style w:type="paragraph" w:styleId="Title">
    <w:name w:val="Title"/>
    <w:basedOn w:val="Normal"/>
    <w:next w:val="Normal"/>
    <w:link w:val="TitleChar"/>
    <w:uiPriority w:val="10"/>
    <w:qFormat/>
    <w:rsid w:val="00572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4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2417"/>
    <w:rPr>
      <w:rFonts w:asciiTheme="majorHAnsi" w:eastAsiaTheme="majorEastAsia" w:hAnsiTheme="majorHAnsi" w:cstheme="majorBidi"/>
      <w:color w:val="72382A" w:themeColor="accent1" w:themeShade="BF"/>
      <w:sz w:val="32"/>
      <w:szCs w:val="32"/>
    </w:rPr>
  </w:style>
  <w:style w:type="character" w:customStyle="1" w:styleId="Heading2Char">
    <w:name w:val="Heading 2 Char"/>
    <w:basedOn w:val="DefaultParagraphFont"/>
    <w:link w:val="Heading2"/>
    <w:uiPriority w:val="9"/>
    <w:rsid w:val="00572417"/>
    <w:rPr>
      <w:rFonts w:asciiTheme="majorHAnsi" w:eastAsiaTheme="majorEastAsia" w:hAnsiTheme="majorHAnsi" w:cstheme="majorBidi"/>
      <w:color w:val="72382A" w:themeColor="accent1" w:themeShade="BF"/>
      <w:sz w:val="26"/>
      <w:szCs w:val="26"/>
    </w:rPr>
  </w:style>
  <w:style w:type="character" w:customStyle="1" w:styleId="Heading3Char">
    <w:name w:val="Heading 3 Char"/>
    <w:basedOn w:val="DefaultParagraphFont"/>
    <w:link w:val="Heading3"/>
    <w:uiPriority w:val="9"/>
    <w:semiHidden/>
    <w:rsid w:val="008A405E"/>
    <w:rPr>
      <w:rFonts w:asciiTheme="majorHAnsi" w:eastAsiaTheme="majorEastAsia" w:hAnsiTheme="majorHAnsi" w:cstheme="majorBidi"/>
      <w:color w:val="4B251C" w:themeColor="accent1" w:themeShade="7F"/>
      <w:sz w:val="24"/>
      <w:szCs w:val="24"/>
    </w:rPr>
  </w:style>
  <w:style w:type="paragraph" w:styleId="NormalWeb">
    <w:name w:val="Normal (Web)"/>
    <w:basedOn w:val="Normal"/>
    <w:uiPriority w:val="99"/>
    <w:semiHidden/>
    <w:unhideWhenUsed/>
    <w:rsid w:val="008A40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405E"/>
    <w:rPr>
      <w:color w:val="0000FF"/>
      <w:u w:val="single"/>
    </w:rPr>
  </w:style>
  <w:style w:type="character" w:styleId="UnresolvedMention">
    <w:name w:val="Unresolved Mention"/>
    <w:basedOn w:val="DefaultParagraphFont"/>
    <w:uiPriority w:val="99"/>
    <w:semiHidden/>
    <w:unhideWhenUsed/>
    <w:rsid w:val="008A405E"/>
    <w:rPr>
      <w:color w:val="605E5C"/>
      <w:shd w:val="clear" w:color="auto" w:fill="E1DFDD"/>
    </w:rPr>
  </w:style>
  <w:style w:type="character" w:customStyle="1" w:styleId="Heading4Char">
    <w:name w:val="Heading 4 Char"/>
    <w:basedOn w:val="DefaultParagraphFont"/>
    <w:link w:val="Heading4"/>
    <w:uiPriority w:val="9"/>
    <w:semiHidden/>
    <w:rsid w:val="008A405E"/>
    <w:rPr>
      <w:rFonts w:asciiTheme="majorHAnsi" w:eastAsiaTheme="majorEastAsia" w:hAnsiTheme="majorHAnsi" w:cstheme="majorBidi"/>
      <w:i/>
      <w:iCs/>
      <w:color w:val="72382A" w:themeColor="accent1" w:themeShade="BF"/>
    </w:rPr>
  </w:style>
  <w:style w:type="paragraph" w:customStyle="1" w:styleId="paragraph">
    <w:name w:val="paragraph"/>
    <w:basedOn w:val="Normal"/>
    <w:rsid w:val="00D75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75B1B"/>
  </w:style>
  <w:style w:type="character" w:customStyle="1" w:styleId="eop">
    <w:name w:val="eop"/>
    <w:basedOn w:val="DefaultParagraphFont"/>
    <w:rsid w:val="00D75B1B"/>
  </w:style>
  <w:style w:type="character" w:customStyle="1" w:styleId="tabchar">
    <w:name w:val="tabchar"/>
    <w:basedOn w:val="DefaultParagraphFont"/>
    <w:rsid w:val="00D75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5521">
      <w:bodyDiv w:val="1"/>
      <w:marLeft w:val="0"/>
      <w:marRight w:val="0"/>
      <w:marTop w:val="0"/>
      <w:marBottom w:val="0"/>
      <w:divBdr>
        <w:top w:val="none" w:sz="0" w:space="0" w:color="auto"/>
        <w:left w:val="none" w:sz="0" w:space="0" w:color="auto"/>
        <w:bottom w:val="none" w:sz="0" w:space="0" w:color="auto"/>
        <w:right w:val="none" w:sz="0" w:space="0" w:color="auto"/>
      </w:divBdr>
    </w:div>
    <w:div w:id="758991474">
      <w:bodyDiv w:val="1"/>
      <w:marLeft w:val="0"/>
      <w:marRight w:val="0"/>
      <w:marTop w:val="0"/>
      <w:marBottom w:val="0"/>
      <w:divBdr>
        <w:top w:val="none" w:sz="0" w:space="0" w:color="auto"/>
        <w:left w:val="none" w:sz="0" w:space="0" w:color="auto"/>
        <w:bottom w:val="none" w:sz="0" w:space="0" w:color="auto"/>
        <w:right w:val="none" w:sz="0" w:space="0" w:color="auto"/>
      </w:divBdr>
      <w:divsChild>
        <w:div w:id="1085227712">
          <w:marLeft w:val="0"/>
          <w:marRight w:val="0"/>
          <w:marTop w:val="0"/>
          <w:marBottom w:val="300"/>
          <w:divBdr>
            <w:top w:val="none" w:sz="0" w:space="0" w:color="auto"/>
            <w:left w:val="none" w:sz="0" w:space="0" w:color="auto"/>
            <w:bottom w:val="none" w:sz="0" w:space="0" w:color="auto"/>
            <w:right w:val="none" w:sz="0" w:space="0" w:color="auto"/>
          </w:divBdr>
          <w:divsChild>
            <w:div w:id="1890451995">
              <w:marLeft w:val="0"/>
              <w:marRight w:val="0"/>
              <w:marTop w:val="0"/>
              <w:marBottom w:val="0"/>
              <w:divBdr>
                <w:top w:val="none" w:sz="0" w:space="0" w:color="auto"/>
                <w:left w:val="none" w:sz="0" w:space="0" w:color="auto"/>
                <w:bottom w:val="none" w:sz="0" w:space="0" w:color="auto"/>
                <w:right w:val="none" w:sz="0" w:space="0" w:color="auto"/>
              </w:divBdr>
            </w:div>
          </w:divsChild>
        </w:div>
        <w:div w:id="1752702899">
          <w:marLeft w:val="0"/>
          <w:marRight w:val="0"/>
          <w:marTop w:val="0"/>
          <w:marBottom w:val="0"/>
          <w:divBdr>
            <w:top w:val="none" w:sz="0" w:space="0" w:color="auto"/>
            <w:left w:val="none" w:sz="0" w:space="0" w:color="auto"/>
            <w:bottom w:val="none" w:sz="0" w:space="0" w:color="auto"/>
            <w:right w:val="none" w:sz="0" w:space="0" w:color="auto"/>
          </w:divBdr>
          <w:divsChild>
            <w:div w:id="12408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028">
      <w:bodyDiv w:val="1"/>
      <w:marLeft w:val="0"/>
      <w:marRight w:val="0"/>
      <w:marTop w:val="0"/>
      <w:marBottom w:val="0"/>
      <w:divBdr>
        <w:top w:val="none" w:sz="0" w:space="0" w:color="auto"/>
        <w:left w:val="none" w:sz="0" w:space="0" w:color="auto"/>
        <w:bottom w:val="none" w:sz="0" w:space="0" w:color="auto"/>
        <w:right w:val="none" w:sz="0" w:space="0" w:color="auto"/>
      </w:divBdr>
      <w:divsChild>
        <w:div w:id="69155499">
          <w:marLeft w:val="0"/>
          <w:marRight w:val="0"/>
          <w:marTop w:val="0"/>
          <w:marBottom w:val="30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
          </w:divsChild>
        </w:div>
        <w:div w:id="200477113">
          <w:marLeft w:val="0"/>
          <w:marRight w:val="0"/>
          <w:marTop w:val="0"/>
          <w:marBottom w:val="0"/>
          <w:divBdr>
            <w:top w:val="none" w:sz="0" w:space="0" w:color="auto"/>
            <w:left w:val="none" w:sz="0" w:space="0" w:color="auto"/>
            <w:bottom w:val="none" w:sz="0" w:space="0" w:color="auto"/>
            <w:right w:val="none" w:sz="0" w:space="0" w:color="auto"/>
          </w:divBdr>
          <w:divsChild>
            <w:div w:id="14026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ustin.haines@greatdividemining.com.au" TargetMode="External"/><Relationship Id="rId4" Type="http://schemas.openxmlformats.org/officeDocument/2006/relationships/styles" Target="styles.xml"/><Relationship Id="rId9" Type="http://schemas.openxmlformats.org/officeDocument/2006/relationships/hyperlink" Target="https://greatdividemining.com.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Great Divide Mining">
      <a:dk1>
        <a:srgbClr val="000000"/>
      </a:dk1>
      <a:lt1>
        <a:sysClr val="window" lastClr="FFFFFF"/>
      </a:lt1>
      <a:dk2>
        <a:srgbClr val="262626"/>
      </a:dk2>
      <a:lt2>
        <a:srgbClr val="FFFFFF"/>
      </a:lt2>
      <a:accent1>
        <a:srgbClr val="994C39"/>
      </a:accent1>
      <a:accent2>
        <a:srgbClr val="DC8947"/>
      </a:accent2>
      <a:accent3>
        <a:srgbClr val="D9BA80"/>
      </a:accent3>
      <a:accent4>
        <a:srgbClr val="C3D5BB"/>
      </a:accent4>
      <a:accent5>
        <a:srgbClr val="F9F5F1"/>
      </a:accent5>
      <a:accent6>
        <a:srgbClr val="111111"/>
      </a:accent6>
      <a:hlink>
        <a:srgbClr val="DC8947"/>
      </a:hlink>
      <a:folHlink>
        <a:srgbClr val="DC89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b25ad8-5c0a-4c84-857b-afb879481683" xsi:nil="true"/>
    <lcf76f155ced4ddcb4097134ff3c332f xmlns="1e84d7c1-5037-43d6-9eb0-2b430624e7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0D45A7F660264A8AE95429BAB145D9" ma:contentTypeVersion="11" ma:contentTypeDescription="Create a new document." ma:contentTypeScope="" ma:versionID="95319f40359f7c5f958c3c73935f2f48">
  <xsd:schema xmlns:xsd="http://www.w3.org/2001/XMLSchema" xmlns:xs="http://www.w3.org/2001/XMLSchema" xmlns:p="http://schemas.microsoft.com/office/2006/metadata/properties" xmlns:ns2="1e84d7c1-5037-43d6-9eb0-2b430624e7b6" xmlns:ns3="b0b25ad8-5c0a-4c84-857b-afb879481683" targetNamespace="http://schemas.microsoft.com/office/2006/metadata/properties" ma:root="true" ma:fieldsID="5c989309f231ea47edf81ccc392039ff" ns2:_="" ns3:_="">
    <xsd:import namespace="1e84d7c1-5037-43d6-9eb0-2b430624e7b6"/>
    <xsd:import namespace="b0b25ad8-5c0a-4c84-857b-afb8794816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7c1-5037-43d6-9eb0-2b430624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fc9dcb-910b-4f42-aa91-6d3447ae4d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25ad8-5c0a-4c84-857b-afb8794816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ae8e67-dd05-4bb1-a31a-96db7f528130}" ma:internalName="TaxCatchAll" ma:showField="CatchAllData" ma:web="b0b25ad8-5c0a-4c84-857b-afb879481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7AEED-445C-4A17-9643-BE6B7292D861}">
  <ds:schemaRefs>
    <ds:schemaRef ds:uri="http://schemas.microsoft.com/office/2006/metadata/properties"/>
    <ds:schemaRef ds:uri="http://schemas.microsoft.com/office/infopath/2007/PartnerControls"/>
    <ds:schemaRef ds:uri="b0b25ad8-5c0a-4c84-857b-afb879481683"/>
    <ds:schemaRef ds:uri="1e84d7c1-5037-43d6-9eb0-2b430624e7b6"/>
  </ds:schemaRefs>
</ds:datastoreItem>
</file>

<file path=customXml/itemProps2.xml><?xml version="1.0" encoding="utf-8"?>
<ds:datastoreItem xmlns:ds="http://schemas.openxmlformats.org/officeDocument/2006/customXml" ds:itemID="{10D376D3-CA6C-4D02-9005-271FB2BB2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7c1-5037-43d6-9eb0-2b430624e7b6"/>
    <ds:schemaRef ds:uri="b0b25ad8-5c0a-4c84-857b-afb879481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9BE81-EC3C-4B80-87CB-4CC670312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D. Reyes</dc:creator>
  <cp:keywords/>
  <dc:description/>
  <cp:lastModifiedBy>John Kochanski</cp:lastModifiedBy>
  <cp:revision>4</cp:revision>
  <dcterms:created xsi:type="dcterms:W3CDTF">2024-08-20T19:00:00Z</dcterms:created>
  <dcterms:modified xsi:type="dcterms:W3CDTF">2024-08-20T19:06:00Z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0x0101003FE60E1F8A77634BB5AEFB54B4E9499A</vt:lpwstr>
  </property>
  <property fmtid="{D5CDD505-2E9C-101B-9397-08002B2CF9AE}" pid="3" name="MediaServiceImageTags">
    <vt:lpwstr/>
  </property>
  <property fmtid="{D5CDD505-2E9C-101B-9397-08002B2CF9AE}" pid="4" name="MSIP_Label_edc962b2-fd21-4746-ac44-f2e3c26c2b62_Enabled">
    <vt:lpwstr>true</vt:lpwstr>
  </property>
  <property fmtid="{D5CDD505-2E9C-101B-9397-08002B2CF9AE}" pid="5" name="MSIP_Label_edc962b2-fd21-4746-ac44-f2e3c26c2b62_SetDate">
    <vt:lpwstr>2024-08-20T19:00:46Z</vt:lpwstr>
  </property>
  <property fmtid="{D5CDD505-2E9C-101B-9397-08002B2CF9AE}" pid="6" name="MSIP_Label_edc962b2-fd21-4746-ac44-f2e3c26c2b62_Method">
    <vt:lpwstr>Standard</vt:lpwstr>
  </property>
  <property fmtid="{D5CDD505-2E9C-101B-9397-08002B2CF9AE}" pid="7" name="MSIP_Label_edc962b2-fd21-4746-ac44-f2e3c26c2b62_Name">
    <vt:lpwstr>Public</vt:lpwstr>
  </property>
  <property fmtid="{D5CDD505-2E9C-101B-9397-08002B2CF9AE}" pid="8" name="MSIP_Label_edc962b2-fd21-4746-ac44-f2e3c26c2b62_SiteId">
    <vt:lpwstr>42a041bf-bd9b-4169-be1b-cef6bd3a34f2</vt:lpwstr>
  </property>
  <property fmtid="{D5CDD505-2E9C-101B-9397-08002B2CF9AE}" pid="9" name="MSIP_Label_edc962b2-fd21-4746-ac44-f2e3c26c2b62_ActionId">
    <vt:lpwstr>c10c065c-cd65-42d1-985b-37beff0928a1</vt:lpwstr>
  </property>
  <property fmtid="{D5CDD505-2E9C-101B-9397-08002B2CF9AE}" pid="10" name="MSIP_Label_edc962b2-fd21-4746-ac44-f2e3c26c2b62_ContentBits">
    <vt:lpwstr>0</vt:lpwstr>
  </property>
</Properties>
</file>