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E4AF2A" w14:textId="5CC3BEFF" w:rsidR="00747BE3" w:rsidRDefault="00F55D72">
      <w:pPr>
        <w:pStyle w:val="berschrift1"/>
        <w:rPr>
          <w:color w:val="0E0E0E"/>
          <w:sz w:val="21"/>
          <w:szCs w:val="21"/>
        </w:rPr>
      </w:pPr>
      <w:r>
        <w:t xml:space="preserve">Revolutionary </w:t>
      </w:r>
      <w:r w:rsidR="00BA409E">
        <w:t>Partnership</w:t>
      </w:r>
      <w:r>
        <w:t xml:space="preserve"> Announced: How Wandarra and PAPACKS® </w:t>
      </w:r>
      <w:r w:rsidR="00105999">
        <w:t>Aim to</w:t>
      </w:r>
      <w:r>
        <w:t xml:space="preserve"> Turn the Tide on Plastic Waste in Australia</w:t>
      </w:r>
    </w:p>
    <w:p w14:paraId="0420DC4B" w14:textId="77777777" w:rsidR="00747BE3" w:rsidRDefault="00F55D72">
      <w:pPr>
        <w:rPr>
          <w:color w:val="0E0E0E"/>
          <w:sz w:val="21"/>
          <w:szCs w:val="21"/>
        </w:rPr>
      </w:pPr>
      <w:r>
        <w:rPr>
          <w:noProof/>
          <w:color w:val="0E0E0E"/>
          <w:sz w:val="21"/>
          <w:szCs w:val="21"/>
        </w:rPr>
        <w:drawing>
          <wp:inline distT="114300" distB="114300" distL="114300" distR="114300" wp14:anchorId="3B3E8202" wp14:editId="0A84D704">
            <wp:extent cx="6124575" cy="4042570"/>
            <wp:effectExtent l="0" t="0" r="0" b="0"/>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6">
                      <a:extLst>
                        <a:ext uri="{28A0092B-C50C-407E-A947-70E740481C1C}">
                          <a14:useLocalDpi xmlns:a14="http://schemas.microsoft.com/office/drawing/2010/main"/>
                        </a:ext>
                      </a:extLst>
                    </a:blip>
                    <a:srcRect/>
                    <a:stretch>
                      <a:fillRect/>
                    </a:stretch>
                  </pic:blipFill>
                  <pic:spPr>
                    <a:xfrm>
                      <a:off x="0" y="0"/>
                      <a:ext cx="6124575" cy="4042570"/>
                    </a:xfrm>
                    <a:prstGeom prst="rect">
                      <a:avLst/>
                    </a:prstGeom>
                    <a:ln/>
                  </pic:spPr>
                </pic:pic>
              </a:graphicData>
            </a:graphic>
          </wp:inline>
        </w:drawing>
      </w:r>
    </w:p>
    <w:p w14:paraId="7BAFCA70" w14:textId="77777777" w:rsidR="00747BE3" w:rsidRDefault="00747BE3">
      <w:pPr>
        <w:rPr>
          <w:color w:val="0E0E0E"/>
          <w:sz w:val="21"/>
          <w:szCs w:val="21"/>
        </w:rPr>
      </w:pPr>
    </w:p>
    <w:p w14:paraId="21F61670" w14:textId="22486030" w:rsidR="00747BE3" w:rsidRDefault="00F55D72">
      <w:pPr>
        <w:rPr>
          <w:color w:val="0E0E0E"/>
          <w:sz w:val="21"/>
          <w:szCs w:val="21"/>
        </w:rPr>
      </w:pPr>
      <w:r>
        <w:rPr>
          <w:b/>
          <w:color w:val="0E0E0E"/>
          <w:sz w:val="21"/>
          <w:szCs w:val="21"/>
        </w:rPr>
        <w:t xml:space="preserve">Townsville, North Queensland, </w:t>
      </w:r>
      <w:r w:rsidR="00D33205">
        <w:rPr>
          <w:b/>
          <w:color w:val="0E0E0E"/>
          <w:sz w:val="21"/>
          <w:szCs w:val="21"/>
        </w:rPr>
        <w:t xml:space="preserve">July </w:t>
      </w:r>
      <w:r w:rsidR="00FC0570">
        <w:rPr>
          <w:b/>
          <w:color w:val="000000" w:themeColor="text1"/>
          <w:sz w:val="21"/>
          <w:szCs w:val="21"/>
        </w:rPr>
        <w:t>10</w:t>
      </w:r>
      <w:r w:rsidR="00C562C1">
        <w:rPr>
          <w:b/>
          <w:color w:val="000000" w:themeColor="text1"/>
          <w:sz w:val="21"/>
          <w:szCs w:val="21"/>
        </w:rPr>
        <w:t>,</w:t>
      </w:r>
      <w:r w:rsidR="00D33205">
        <w:rPr>
          <w:b/>
          <w:color w:val="0E0E0E"/>
          <w:sz w:val="21"/>
          <w:szCs w:val="21"/>
        </w:rPr>
        <w:t xml:space="preserve"> </w:t>
      </w:r>
      <w:r>
        <w:rPr>
          <w:b/>
          <w:color w:val="0E0E0E"/>
          <w:sz w:val="21"/>
          <w:szCs w:val="21"/>
        </w:rPr>
        <w:t>2024</w:t>
      </w:r>
      <w:r>
        <w:rPr>
          <w:color w:val="0E0E0E"/>
          <w:sz w:val="21"/>
          <w:szCs w:val="21"/>
        </w:rPr>
        <w:t xml:space="preserve"> – </w:t>
      </w:r>
      <w:r w:rsidR="00A61F50" w:rsidRPr="00A61F50">
        <w:rPr>
          <w:color w:val="0E0E0E"/>
          <w:sz w:val="21"/>
          <w:szCs w:val="21"/>
        </w:rPr>
        <w:t>Wandarra, an innovative ag</w:t>
      </w:r>
      <w:r w:rsidR="00A61F50">
        <w:rPr>
          <w:color w:val="0E0E0E"/>
          <w:sz w:val="21"/>
          <w:szCs w:val="21"/>
        </w:rPr>
        <w:t>-</w:t>
      </w:r>
      <w:r w:rsidR="00A61F50" w:rsidRPr="00A61F50">
        <w:rPr>
          <w:color w:val="0E0E0E"/>
          <w:sz w:val="21"/>
          <w:szCs w:val="21"/>
        </w:rPr>
        <w:t>tech solutions firm based in Townsville, North Queensland, and PAPACKS®, a global leader in sustainable packaging based in Cologne, Germany, are excited to announce a strategic partnership</w:t>
      </w:r>
      <w:r w:rsidR="00E874C4">
        <w:rPr>
          <w:color w:val="0E0E0E"/>
          <w:sz w:val="21"/>
          <w:szCs w:val="21"/>
        </w:rPr>
        <w:t xml:space="preserve"> via</w:t>
      </w:r>
      <w:r w:rsidR="00B552EC">
        <w:rPr>
          <w:color w:val="0E0E0E"/>
          <w:sz w:val="21"/>
          <w:szCs w:val="21"/>
        </w:rPr>
        <w:t xml:space="preserve"> a</w:t>
      </w:r>
      <w:r w:rsidR="00E874C4">
        <w:rPr>
          <w:color w:val="0E0E0E"/>
          <w:sz w:val="21"/>
          <w:szCs w:val="21"/>
        </w:rPr>
        <w:t xml:space="preserve"> recently executed Memorandum of Understanding (MoU). </w:t>
      </w:r>
      <w:r w:rsidR="00674478">
        <w:rPr>
          <w:color w:val="0E0E0E"/>
          <w:sz w:val="21"/>
          <w:szCs w:val="21"/>
        </w:rPr>
        <w:t xml:space="preserve">The parties are currently working together to formalize </w:t>
      </w:r>
      <w:r w:rsidR="00F168A9">
        <w:rPr>
          <w:color w:val="0E0E0E"/>
          <w:sz w:val="21"/>
          <w:szCs w:val="21"/>
        </w:rPr>
        <w:t>the Australia-APAC exclusive IP licensing agreement</w:t>
      </w:r>
      <w:r w:rsidR="00F90E82">
        <w:rPr>
          <w:color w:val="0E0E0E"/>
          <w:sz w:val="21"/>
          <w:szCs w:val="21"/>
        </w:rPr>
        <w:t xml:space="preserve"> with the target end </w:t>
      </w:r>
      <w:r w:rsidR="00AB7C8E">
        <w:rPr>
          <w:color w:val="0E0E0E"/>
          <w:sz w:val="21"/>
          <w:szCs w:val="21"/>
        </w:rPr>
        <w:t>date intended over the next few weeks.</w:t>
      </w:r>
      <w:r>
        <w:rPr>
          <w:color w:val="0E0E0E"/>
          <w:sz w:val="21"/>
          <w:szCs w:val="21"/>
        </w:rPr>
        <w:br/>
      </w:r>
      <w:r>
        <w:rPr>
          <w:noProof/>
        </w:rPr>
        <w:drawing>
          <wp:anchor distT="228600" distB="228600" distL="228600" distR="228600" simplePos="0" relativeHeight="251658240" behindDoc="0" locked="0" layoutInCell="1" hidden="0" allowOverlap="1" wp14:anchorId="0759D1DB" wp14:editId="1BD4776F">
            <wp:simplePos x="0" y="0"/>
            <wp:positionH relativeFrom="column">
              <wp:posOffset>4429125</wp:posOffset>
            </wp:positionH>
            <wp:positionV relativeFrom="paragraph">
              <wp:posOffset>1133475</wp:posOffset>
            </wp:positionV>
            <wp:extent cx="1666281" cy="1308598"/>
            <wp:effectExtent l="0" t="0" r="0" b="0"/>
            <wp:wrapSquare wrapText="bothSides" distT="228600" distB="228600" distL="228600" distR="2286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7"/>
                    <a:srcRect/>
                    <a:stretch>
                      <a:fillRect/>
                    </a:stretch>
                  </pic:blipFill>
                  <pic:spPr>
                    <a:xfrm>
                      <a:off x="0" y="0"/>
                      <a:ext cx="1666281" cy="1308598"/>
                    </a:xfrm>
                    <a:prstGeom prst="rect">
                      <a:avLst/>
                    </a:prstGeom>
                    <a:ln/>
                  </pic:spPr>
                </pic:pic>
              </a:graphicData>
            </a:graphic>
          </wp:anchor>
        </w:drawing>
      </w:r>
    </w:p>
    <w:p w14:paraId="18D1617C" w14:textId="201A8395" w:rsidR="00747BE3" w:rsidRDefault="00A61F50">
      <w:pPr>
        <w:rPr>
          <w:color w:val="0E0E0E"/>
          <w:sz w:val="21"/>
          <w:szCs w:val="21"/>
        </w:rPr>
      </w:pPr>
      <w:r w:rsidRPr="00A61F50">
        <w:rPr>
          <w:color w:val="0E0E0E"/>
          <w:sz w:val="21"/>
          <w:szCs w:val="21"/>
        </w:rPr>
        <w:t>This partnership aims to transform the packaging industry across Australia and the Asia-Pacific, reducing plastic waste and supporting environmental sustainability by leveraging Wandarra’s regional resources and PAPACKS®’ cutting-edge technologies.</w:t>
      </w:r>
    </w:p>
    <w:p w14:paraId="2FF94044" w14:textId="77777777" w:rsidR="00A61F50" w:rsidRDefault="00A61F50">
      <w:pPr>
        <w:rPr>
          <w:color w:val="0E0E0E"/>
          <w:sz w:val="21"/>
          <w:szCs w:val="21"/>
        </w:rPr>
      </w:pPr>
    </w:p>
    <w:p w14:paraId="33957EA1" w14:textId="3A2760C9" w:rsidR="00747BE3" w:rsidRDefault="00C2451B">
      <w:pPr>
        <w:rPr>
          <w:color w:val="0E0E0E"/>
          <w:sz w:val="21"/>
          <w:szCs w:val="21"/>
        </w:rPr>
      </w:pPr>
      <w:r w:rsidRPr="00C2451B">
        <w:rPr>
          <w:color w:val="0E0E0E"/>
          <w:sz w:val="21"/>
          <w:szCs w:val="21"/>
        </w:rPr>
        <w:t xml:space="preserve">Wandarra, based in the eco-friendly hub of Townsville near the Great Barrier Reef, capitalizes on its robust </w:t>
      </w:r>
      <w:r>
        <w:rPr>
          <w:color w:val="0E0E0E"/>
          <w:sz w:val="21"/>
          <w:szCs w:val="21"/>
        </w:rPr>
        <w:t xml:space="preserve">and efficient </w:t>
      </w:r>
      <w:r w:rsidRPr="00C2451B">
        <w:rPr>
          <w:color w:val="0E0E0E"/>
          <w:sz w:val="21"/>
          <w:szCs w:val="21"/>
        </w:rPr>
        <w:t xml:space="preserve">logistics network to distribute innovative hemp-based products. </w:t>
      </w:r>
      <w:r w:rsidR="00F55D72">
        <w:rPr>
          <w:color w:val="0E0E0E"/>
          <w:sz w:val="21"/>
          <w:szCs w:val="21"/>
        </w:rPr>
        <w:t xml:space="preserve">This location underscores Wandarra’s commitment to environmental stewardship and positions the company as a leader in climate protection, </w:t>
      </w:r>
      <w:r w:rsidR="005A3BC9">
        <w:rPr>
          <w:color w:val="0E0E0E"/>
          <w:sz w:val="21"/>
          <w:szCs w:val="21"/>
        </w:rPr>
        <w:t xml:space="preserve">the </w:t>
      </w:r>
      <w:r w:rsidR="00F55D72">
        <w:rPr>
          <w:color w:val="0E0E0E"/>
          <w:sz w:val="21"/>
          <w:szCs w:val="21"/>
        </w:rPr>
        <w:t>circular economy and regenerative agriculture. Townsville’s logistics network, including rail, road, sea, and air, enables Wandarra to efficiently distribute goods and services.</w:t>
      </w:r>
    </w:p>
    <w:p w14:paraId="48A2AF1A" w14:textId="0A571DBD" w:rsidR="009748AB" w:rsidRDefault="00C2451B" w:rsidP="009748AB">
      <w:pPr>
        <w:rPr>
          <w:color w:val="0E0E0E"/>
          <w:sz w:val="21"/>
          <w:szCs w:val="21"/>
        </w:rPr>
      </w:pPr>
      <w:r w:rsidRPr="00C2451B">
        <w:rPr>
          <w:color w:val="0E0E0E"/>
          <w:sz w:val="21"/>
          <w:szCs w:val="21"/>
        </w:rPr>
        <w:lastRenderedPageBreak/>
        <w:t xml:space="preserve">Initially, </w:t>
      </w:r>
      <w:r w:rsidR="009748AB" w:rsidRPr="00C2451B">
        <w:rPr>
          <w:color w:val="0E0E0E"/>
          <w:sz w:val="21"/>
          <w:szCs w:val="21"/>
        </w:rPr>
        <w:t>with sustainable alternatives through Smart Precinct NQ Queensland</w:t>
      </w:r>
      <w:r w:rsidR="009748AB">
        <w:rPr>
          <w:color w:val="0E0E0E"/>
          <w:sz w:val="21"/>
          <w:szCs w:val="21"/>
        </w:rPr>
        <w:t>, th</w:t>
      </w:r>
      <w:r w:rsidR="00163130">
        <w:rPr>
          <w:color w:val="0E0E0E"/>
          <w:sz w:val="21"/>
          <w:szCs w:val="21"/>
        </w:rPr>
        <w:t>e</w:t>
      </w:r>
      <w:r w:rsidRPr="00C2451B">
        <w:rPr>
          <w:color w:val="0E0E0E"/>
          <w:sz w:val="21"/>
          <w:szCs w:val="21"/>
        </w:rPr>
        <w:t xml:space="preserve"> partnership will target the fresh produce sector, a vital industry in North Queensland, aiming to replace single-use plastics</w:t>
      </w:r>
      <w:r w:rsidR="00C542C3">
        <w:rPr>
          <w:color w:val="0E0E0E"/>
          <w:sz w:val="21"/>
          <w:szCs w:val="21"/>
        </w:rPr>
        <w:t xml:space="preserve">. </w:t>
      </w:r>
    </w:p>
    <w:p w14:paraId="1FCED3B2" w14:textId="77777777" w:rsidR="009748AB" w:rsidRDefault="009748AB" w:rsidP="009748AB">
      <w:pPr>
        <w:rPr>
          <w:color w:val="0E0E0E"/>
          <w:sz w:val="21"/>
          <w:szCs w:val="21"/>
        </w:rPr>
      </w:pPr>
    </w:p>
    <w:p w14:paraId="0927C341" w14:textId="268A195E" w:rsidR="00747BE3" w:rsidRDefault="009748AB" w:rsidP="009748AB">
      <w:pPr>
        <w:rPr>
          <w:color w:val="0E0E0E"/>
          <w:sz w:val="21"/>
          <w:szCs w:val="21"/>
        </w:rPr>
      </w:pPr>
      <w:r w:rsidRPr="009748AB">
        <w:rPr>
          <w:color w:val="0E0E0E"/>
          <w:sz w:val="21"/>
          <w:szCs w:val="21"/>
        </w:rPr>
        <w:t xml:space="preserve">The Circular Economy program </w:t>
      </w:r>
      <w:r w:rsidR="001303E2">
        <w:rPr>
          <w:color w:val="0E0E0E"/>
          <w:sz w:val="21"/>
          <w:szCs w:val="21"/>
        </w:rPr>
        <w:t xml:space="preserve">supported by this partnership, </w:t>
      </w:r>
      <w:r w:rsidR="001303E2" w:rsidRPr="009748AB">
        <w:rPr>
          <w:color w:val="0E0E0E"/>
          <w:sz w:val="21"/>
          <w:szCs w:val="21"/>
        </w:rPr>
        <w:t>aims</w:t>
      </w:r>
      <w:r w:rsidR="001303E2">
        <w:rPr>
          <w:color w:val="0E0E0E"/>
          <w:sz w:val="21"/>
          <w:szCs w:val="21"/>
        </w:rPr>
        <w:t xml:space="preserve"> </w:t>
      </w:r>
      <w:r w:rsidRPr="009748AB">
        <w:rPr>
          <w:color w:val="0E0E0E"/>
          <w:sz w:val="21"/>
          <w:szCs w:val="21"/>
        </w:rPr>
        <w:t xml:space="preserve">to </w:t>
      </w:r>
      <w:r w:rsidR="00F55D72">
        <w:rPr>
          <w:color w:val="0E0E0E"/>
          <w:sz w:val="21"/>
          <w:szCs w:val="21"/>
        </w:rPr>
        <w:t>develop sustainable packaging solutions to replace single-use plastics and position the region as a leader in this industry.</w:t>
      </w:r>
    </w:p>
    <w:p w14:paraId="557A4325" w14:textId="77777777" w:rsidR="00747BE3" w:rsidRDefault="00747BE3">
      <w:pPr>
        <w:rPr>
          <w:color w:val="0E0E0E"/>
          <w:sz w:val="21"/>
          <w:szCs w:val="21"/>
        </w:rPr>
      </w:pPr>
    </w:p>
    <w:p w14:paraId="4E6EB490" w14:textId="46747745" w:rsidR="00747BE3" w:rsidRDefault="00C2451B">
      <w:pPr>
        <w:rPr>
          <w:color w:val="0E0E0E"/>
          <w:sz w:val="21"/>
          <w:szCs w:val="21"/>
        </w:rPr>
      </w:pPr>
      <w:r w:rsidRPr="00C2451B">
        <w:rPr>
          <w:color w:val="0E0E0E"/>
          <w:sz w:val="21"/>
          <w:szCs w:val="21"/>
        </w:rPr>
        <w:t>PAPACKS® provides a turnkey solution, including equipment training and commissioning, to ensure seamless production and adoption of sustainable packaging technologies.</w:t>
      </w:r>
    </w:p>
    <w:p w14:paraId="0811D527" w14:textId="77777777" w:rsidR="00747BE3" w:rsidRDefault="00F55D72">
      <w:pPr>
        <w:rPr>
          <w:color w:val="0E0E0E"/>
          <w:sz w:val="21"/>
          <w:szCs w:val="21"/>
        </w:rPr>
      </w:pPr>
      <w:r>
        <w:rPr>
          <w:noProof/>
        </w:rPr>
        <w:drawing>
          <wp:anchor distT="114300" distB="114300" distL="114300" distR="114300" simplePos="0" relativeHeight="251659264" behindDoc="0" locked="0" layoutInCell="1" hidden="0" allowOverlap="1" wp14:anchorId="40F68BA1" wp14:editId="4D578311">
            <wp:simplePos x="0" y="0"/>
            <wp:positionH relativeFrom="column">
              <wp:posOffset>19051</wp:posOffset>
            </wp:positionH>
            <wp:positionV relativeFrom="paragraph">
              <wp:posOffset>203073</wp:posOffset>
            </wp:positionV>
            <wp:extent cx="3500999" cy="1965569"/>
            <wp:effectExtent l="0" t="0" r="0" b="0"/>
            <wp:wrapSquare wrapText="bothSides" distT="114300" distB="114300" distL="114300" distR="114300"/>
            <wp:docPr id="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3500999" cy="1965569"/>
                    </a:xfrm>
                    <a:prstGeom prst="rect">
                      <a:avLst/>
                    </a:prstGeom>
                    <a:ln/>
                  </pic:spPr>
                </pic:pic>
              </a:graphicData>
            </a:graphic>
          </wp:anchor>
        </w:drawing>
      </w:r>
    </w:p>
    <w:p w14:paraId="2F2AEEAB" w14:textId="2EF5C44B" w:rsidR="00747BE3" w:rsidRDefault="00F55D72">
      <w:pPr>
        <w:rPr>
          <w:color w:val="0E0E0E"/>
          <w:sz w:val="21"/>
          <w:szCs w:val="21"/>
        </w:rPr>
      </w:pPr>
      <w:r>
        <w:rPr>
          <w:color w:val="0E0E0E"/>
          <w:sz w:val="21"/>
          <w:szCs w:val="21"/>
        </w:rPr>
        <w:t>The production timeline plans for initial</w:t>
      </w:r>
      <w:r w:rsidR="009B1F19">
        <w:rPr>
          <w:color w:val="0E0E0E"/>
          <w:sz w:val="21"/>
          <w:szCs w:val="21"/>
        </w:rPr>
        <w:t xml:space="preserve"> </w:t>
      </w:r>
      <w:r>
        <w:rPr>
          <w:color w:val="0E0E0E"/>
          <w:sz w:val="21"/>
          <w:szCs w:val="21"/>
        </w:rPr>
        <w:t xml:space="preserve">testing </w:t>
      </w:r>
      <w:r w:rsidR="009B1F19">
        <w:rPr>
          <w:color w:val="0E0E0E"/>
          <w:sz w:val="21"/>
          <w:szCs w:val="21"/>
        </w:rPr>
        <w:t xml:space="preserve">by way of </w:t>
      </w:r>
      <w:r>
        <w:rPr>
          <w:color w:val="0E0E0E"/>
          <w:sz w:val="21"/>
          <w:szCs w:val="21"/>
        </w:rPr>
        <w:t>samples produced in Germany</w:t>
      </w:r>
      <w:r w:rsidR="009B1F19">
        <w:rPr>
          <w:color w:val="0E0E0E"/>
          <w:sz w:val="21"/>
          <w:szCs w:val="21"/>
        </w:rPr>
        <w:t>, and delivered</w:t>
      </w:r>
      <w:r>
        <w:rPr>
          <w:color w:val="0E0E0E"/>
          <w:sz w:val="21"/>
          <w:szCs w:val="21"/>
        </w:rPr>
        <w:t xml:space="preserve"> </w:t>
      </w:r>
      <w:r w:rsidR="009B1F19">
        <w:rPr>
          <w:color w:val="0E0E0E"/>
          <w:sz w:val="21"/>
          <w:szCs w:val="21"/>
        </w:rPr>
        <w:t>to</w:t>
      </w:r>
      <w:r>
        <w:rPr>
          <w:color w:val="0E0E0E"/>
          <w:sz w:val="21"/>
          <w:szCs w:val="21"/>
        </w:rPr>
        <w:t xml:space="preserve"> North Queensland</w:t>
      </w:r>
      <w:r w:rsidR="009B1F19">
        <w:rPr>
          <w:color w:val="0E0E0E"/>
          <w:sz w:val="21"/>
          <w:szCs w:val="21"/>
        </w:rPr>
        <w:t>,</w:t>
      </w:r>
      <w:r>
        <w:rPr>
          <w:color w:val="0E0E0E"/>
          <w:sz w:val="21"/>
          <w:szCs w:val="21"/>
        </w:rPr>
        <w:t xml:space="preserve"> to accommodate local consumer preferences. Concurrently, the Australian production team will be trained in Germany on the production lines, followed by commissioning and acceptance of the equipment and transport to the final </w:t>
      </w:r>
      <w:r w:rsidR="001303E2">
        <w:rPr>
          <w:color w:val="0E0E0E"/>
          <w:sz w:val="21"/>
          <w:szCs w:val="21"/>
        </w:rPr>
        <w:t xml:space="preserve">Wandarra </w:t>
      </w:r>
      <w:r>
        <w:rPr>
          <w:color w:val="0E0E0E"/>
          <w:sz w:val="21"/>
          <w:szCs w:val="21"/>
        </w:rPr>
        <w:t xml:space="preserve">production site. This phase is scheduled to start in </w:t>
      </w:r>
      <w:r w:rsidR="009B1F19">
        <w:rPr>
          <w:color w:val="0E0E0E"/>
          <w:sz w:val="21"/>
          <w:szCs w:val="21"/>
        </w:rPr>
        <w:t>Q4</w:t>
      </w:r>
      <w:r>
        <w:rPr>
          <w:color w:val="0E0E0E"/>
          <w:sz w:val="21"/>
          <w:szCs w:val="21"/>
        </w:rPr>
        <w:t xml:space="preserve"> 2024</w:t>
      </w:r>
      <w:r w:rsidR="009B1F19">
        <w:rPr>
          <w:color w:val="0E0E0E"/>
          <w:sz w:val="21"/>
          <w:szCs w:val="21"/>
        </w:rPr>
        <w:t>.</w:t>
      </w:r>
    </w:p>
    <w:p w14:paraId="1D12E420" w14:textId="77777777" w:rsidR="00747BE3" w:rsidRDefault="00747BE3">
      <w:pPr>
        <w:rPr>
          <w:color w:val="0E0E0E"/>
          <w:sz w:val="21"/>
          <w:szCs w:val="21"/>
        </w:rPr>
      </w:pPr>
    </w:p>
    <w:p w14:paraId="78C65678" w14:textId="3C0AA93A" w:rsidR="00747BE3" w:rsidRDefault="00F55D72" w:rsidP="00A3367E">
      <w:pPr>
        <w:ind w:right="29"/>
        <w:rPr>
          <w:color w:val="0E0E0E"/>
          <w:sz w:val="21"/>
          <w:szCs w:val="21"/>
        </w:rPr>
      </w:pPr>
      <w:r>
        <w:rPr>
          <w:color w:val="0E0E0E"/>
          <w:sz w:val="21"/>
          <w:szCs w:val="21"/>
        </w:rPr>
        <w:t xml:space="preserve">PAPACKS® also offers expertise from over 75 patent families, including the preparation and processing of hemp as the most sustainable fiber raw material. Over the past seven years, PAPACKS® has advanced these developments with HempPulp® to achieve optimal product results. </w:t>
      </w:r>
    </w:p>
    <w:p w14:paraId="6BF0384C" w14:textId="6220F031" w:rsidR="00747BE3" w:rsidRDefault="006D4A16">
      <w:pPr>
        <w:rPr>
          <w:color w:val="0E0E0E"/>
          <w:sz w:val="21"/>
          <w:szCs w:val="21"/>
        </w:rPr>
      </w:pPr>
      <w:r w:rsidRPr="00A3367E">
        <w:rPr>
          <w:noProof/>
          <w:color w:val="0E0E0E"/>
          <w:sz w:val="21"/>
          <w:szCs w:val="21"/>
        </w:rPr>
        <mc:AlternateContent>
          <mc:Choice Requires="wps">
            <w:drawing>
              <wp:anchor distT="45720" distB="45720" distL="114300" distR="114300" simplePos="0" relativeHeight="251667456" behindDoc="0" locked="0" layoutInCell="1" allowOverlap="1" wp14:anchorId="62E7821C" wp14:editId="389E6B25">
                <wp:simplePos x="0" y="0"/>
                <wp:positionH relativeFrom="margin">
                  <wp:posOffset>-159385</wp:posOffset>
                </wp:positionH>
                <wp:positionV relativeFrom="paragraph">
                  <wp:posOffset>189230</wp:posOffset>
                </wp:positionV>
                <wp:extent cx="1645920" cy="1127760"/>
                <wp:effectExtent l="0" t="0" r="0" b="0"/>
                <wp:wrapSquare wrapText="bothSides"/>
                <wp:docPr id="762738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1127760"/>
                        </a:xfrm>
                        <a:prstGeom prst="rect">
                          <a:avLst/>
                        </a:prstGeom>
                        <a:solidFill>
                          <a:srgbClr val="FFFFFF"/>
                        </a:solidFill>
                        <a:ln w="9525">
                          <a:noFill/>
                          <a:miter lim="800000"/>
                          <a:headEnd/>
                          <a:tailEnd/>
                        </a:ln>
                      </wps:spPr>
                      <wps:txbx>
                        <w:txbxContent>
                          <w:p w14:paraId="323B5FDA" w14:textId="220390E4" w:rsidR="00A3367E" w:rsidRDefault="00A3367E" w:rsidP="006D4A16">
                            <w:pPr>
                              <w:ind w:left="142"/>
                            </w:pPr>
                            <w:r w:rsidRPr="00A3367E">
                              <w:rPr>
                                <w:noProof/>
                                <w:lang w:val="en-AU"/>
                              </w:rPr>
                              <w:drawing>
                                <wp:inline distT="0" distB="0" distL="0" distR="0" wp14:anchorId="54BC5D5F" wp14:editId="4E73F731">
                                  <wp:extent cx="1439545" cy="1036032"/>
                                  <wp:effectExtent l="0" t="0" r="8255" b="0"/>
                                  <wp:docPr id="1109820434" name="Picture 3" descr="A turtle swimming under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20434" name="Picture 3" descr="A turtle swimming under the water&#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5960" cy="106224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E7821C" id="_x0000_t202" coordsize="21600,21600" o:spt="202" path="m,l,21600r21600,l21600,xe">
                <v:stroke joinstyle="miter"/>
                <v:path gradientshapeok="t" o:connecttype="rect"/>
              </v:shapetype>
              <v:shape id="Text Box 2" o:spid="_x0000_s1026" type="#_x0000_t202" style="position:absolute;margin-left:-12.55pt;margin-top:14.9pt;width:129.6pt;height:88.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" stroked="f">
                <v:textbox>
                  <w:txbxContent>
                    <w:p w14:paraId="323B5FDA" w14:textId="220390E4" w:rsidR="00A3367E" w:rsidRDefault="00A3367E" w:rsidP="006D4A16">
                      <w:pPr>
                        <w:ind w:left="142"/>
                      </w:pPr>
                      <w:r w:rsidRPr="00A3367E">
                        <w:rPr>
                          <w:noProof/>
                          <w:lang w:val="en-AU"/>
                        </w:rPr>
                        <w:drawing>
                          <wp:inline distT="0" distB="0" distL="0" distR="0" wp14:anchorId="54BC5D5F" wp14:editId="4E73F731">
                            <wp:extent cx="1439545" cy="1036032"/>
                            <wp:effectExtent l="0" t="0" r="8255" b="0"/>
                            <wp:docPr id="1109820434" name="Picture 3" descr="A turtle swimming under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20434" name="Picture 3" descr="A turtle swimming under the wate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5960" cy="1062240"/>
                                    </a:xfrm>
                                    <a:prstGeom prst="rect">
                                      <a:avLst/>
                                    </a:prstGeom>
                                    <a:noFill/>
                                    <a:ln>
                                      <a:noFill/>
                                    </a:ln>
                                  </pic:spPr>
                                </pic:pic>
                              </a:graphicData>
                            </a:graphic>
                          </wp:inline>
                        </w:drawing>
                      </w:r>
                    </w:p>
                  </w:txbxContent>
                </v:textbox>
                <w10:wrap type="square" anchorx="margin"/>
              </v:shape>
            </w:pict>
          </mc:Fallback>
        </mc:AlternateContent>
      </w:r>
    </w:p>
    <w:p w14:paraId="79AC9B71" w14:textId="14945426" w:rsidR="00747BE3" w:rsidRDefault="001303E2" w:rsidP="006D4A16">
      <w:pPr>
        <w:ind w:left="2410" w:right="29"/>
        <w:rPr>
          <w:color w:val="0E0E0E"/>
          <w:sz w:val="21"/>
          <w:szCs w:val="21"/>
        </w:rPr>
      </w:pPr>
      <w:r>
        <w:rPr>
          <w:color w:val="0E0E0E"/>
          <w:sz w:val="21"/>
          <w:szCs w:val="21"/>
        </w:rPr>
        <w:t xml:space="preserve">Australia generates 5.5 million tonnes of packaging material annually, with only 49% being recycled.  </w:t>
      </w:r>
      <w:r w:rsidR="00F55D72">
        <w:rPr>
          <w:color w:val="0E0E0E"/>
          <w:sz w:val="21"/>
          <w:szCs w:val="21"/>
        </w:rPr>
        <w:t xml:space="preserve">This collaboration will </w:t>
      </w:r>
      <w:r w:rsidR="00E90379">
        <w:rPr>
          <w:color w:val="0E0E0E"/>
          <w:sz w:val="21"/>
          <w:szCs w:val="21"/>
        </w:rPr>
        <w:t>have significant market impact</w:t>
      </w:r>
      <w:r w:rsidR="00F55D72">
        <w:rPr>
          <w:color w:val="0E0E0E"/>
          <w:sz w:val="21"/>
          <w:szCs w:val="21"/>
        </w:rPr>
        <w:t xml:space="preserve"> by introducing world-leading sustainable packaging solutions, </w:t>
      </w:r>
      <w:r>
        <w:rPr>
          <w:color w:val="0E0E0E"/>
          <w:sz w:val="21"/>
          <w:szCs w:val="21"/>
        </w:rPr>
        <w:t xml:space="preserve">that include the </w:t>
      </w:r>
      <w:r w:rsidR="00F55D72">
        <w:rPr>
          <w:color w:val="0E0E0E"/>
          <w:sz w:val="21"/>
          <w:szCs w:val="21"/>
        </w:rPr>
        <w:t>reduc</w:t>
      </w:r>
      <w:r>
        <w:rPr>
          <w:color w:val="0E0E0E"/>
          <w:sz w:val="21"/>
          <w:szCs w:val="21"/>
        </w:rPr>
        <w:t xml:space="preserve">tion </w:t>
      </w:r>
      <w:r w:rsidR="00C542C3">
        <w:rPr>
          <w:color w:val="0E0E0E"/>
          <w:sz w:val="21"/>
          <w:szCs w:val="21"/>
        </w:rPr>
        <w:t>of landfill</w:t>
      </w:r>
      <w:r w:rsidR="00F55D72">
        <w:rPr>
          <w:color w:val="0E0E0E"/>
          <w:sz w:val="21"/>
          <w:szCs w:val="21"/>
        </w:rPr>
        <w:t xml:space="preserve"> waste and marine litter</w:t>
      </w:r>
      <w:r>
        <w:rPr>
          <w:color w:val="0E0E0E"/>
          <w:sz w:val="21"/>
          <w:szCs w:val="21"/>
        </w:rPr>
        <w:t xml:space="preserve">. </w:t>
      </w:r>
      <w:r w:rsidR="00F55D72">
        <w:rPr>
          <w:color w:val="0E0E0E"/>
          <w:sz w:val="21"/>
          <w:szCs w:val="21"/>
        </w:rPr>
        <w:t xml:space="preserve"> It will also enhance industrial hemp cultivation in North Queensland and position Wandarra as a strong innovator and leader in the Asia-Pacific region.</w:t>
      </w:r>
    </w:p>
    <w:p w14:paraId="6DD4242D" w14:textId="35A9F6BD" w:rsidR="00747BE3" w:rsidRDefault="00747BE3">
      <w:pPr>
        <w:rPr>
          <w:b/>
          <w:color w:val="0E0E0E"/>
          <w:sz w:val="21"/>
          <w:szCs w:val="21"/>
        </w:rPr>
      </w:pPr>
    </w:p>
    <w:p w14:paraId="7E7CC25D" w14:textId="58A9868B" w:rsidR="00747BE3" w:rsidRDefault="00F11E8C">
      <w:pPr>
        <w:rPr>
          <w:b/>
          <w:color w:val="0E0E0E"/>
          <w:sz w:val="21"/>
          <w:szCs w:val="21"/>
        </w:rPr>
      </w:pPr>
      <w:r w:rsidRPr="00F11E8C">
        <w:rPr>
          <w:b/>
          <w:noProof/>
          <w:color w:val="0E0E0E"/>
          <w:sz w:val="21"/>
          <w:szCs w:val="21"/>
        </w:rPr>
        <mc:AlternateContent>
          <mc:Choice Requires="wps">
            <w:drawing>
              <wp:anchor distT="45720" distB="45720" distL="114300" distR="114300" simplePos="0" relativeHeight="251669504" behindDoc="0" locked="0" layoutInCell="1" allowOverlap="1" wp14:anchorId="6C88B3D5" wp14:editId="74AC19AC">
                <wp:simplePos x="0" y="0"/>
                <wp:positionH relativeFrom="column">
                  <wp:posOffset>3612515</wp:posOffset>
                </wp:positionH>
                <wp:positionV relativeFrom="paragraph">
                  <wp:posOffset>10160</wp:posOffset>
                </wp:positionV>
                <wp:extent cx="2792730" cy="1630680"/>
                <wp:effectExtent l="0" t="0" r="7620"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630680"/>
                        </a:xfrm>
                        <a:prstGeom prst="rect">
                          <a:avLst/>
                        </a:prstGeom>
                        <a:solidFill>
                          <a:srgbClr val="FFFFFF"/>
                        </a:solidFill>
                        <a:ln w="9525">
                          <a:noFill/>
                          <a:miter lim="800000"/>
                          <a:headEnd/>
                          <a:tailEnd/>
                        </a:ln>
                      </wps:spPr>
                      <wps:txbx>
                        <w:txbxContent>
                          <w:p w14:paraId="0D3ABE61" w14:textId="7D3682E5" w:rsidR="00B64204" w:rsidRPr="00B64204" w:rsidRDefault="00B64204" w:rsidP="00B64204">
                            <w:pPr>
                              <w:rPr>
                                <w:lang w:val="en-AU"/>
                              </w:rPr>
                            </w:pPr>
                            <w:r w:rsidRPr="00B64204">
                              <w:rPr>
                                <w:noProof/>
                                <w:lang w:val="en-AU"/>
                              </w:rPr>
                              <w:drawing>
                                <wp:inline distT="0" distB="0" distL="0" distR="0" wp14:anchorId="5874A069" wp14:editId="4C68630A">
                                  <wp:extent cx="2508250" cy="1432560"/>
                                  <wp:effectExtent l="0" t="0" r="6350" b="0"/>
                                  <wp:docPr id="1374397359" name="Picture 3" descr="A person standing in front of a large silver sil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97359" name="Picture 3" descr="A person standing in front of a large silver silo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8754" cy="1438559"/>
                                          </a:xfrm>
                                          <a:prstGeom prst="rect">
                                            <a:avLst/>
                                          </a:prstGeom>
                                          <a:noFill/>
                                          <a:ln>
                                            <a:noFill/>
                                          </a:ln>
                                        </pic:spPr>
                                      </pic:pic>
                                    </a:graphicData>
                                  </a:graphic>
                                </wp:inline>
                              </w:drawing>
                            </w:r>
                          </w:p>
                          <w:p w14:paraId="698F046D" w14:textId="1F31A105" w:rsidR="00F11E8C" w:rsidRDefault="00F11E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8B3D5" id="_x0000_s1027" type="#_x0000_t202" style="position:absolute;margin-left:284.45pt;margin-top:.8pt;width:219.9pt;height:128.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" stroked="f">
                <v:textbox>
                  <w:txbxContent>
                    <w:p w14:paraId="0D3ABE61" w14:textId="7D3682E5" w:rsidR="00B64204" w:rsidRPr="00B64204" w:rsidRDefault="00B64204" w:rsidP="00B64204">
                      <w:pPr>
                        <w:rPr>
                          <w:lang w:val="en-AU"/>
                        </w:rPr>
                      </w:pPr>
                      <w:r w:rsidRPr="00B64204">
                        <w:rPr>
                          <w:noProof/>
                          <w:lang w:val="en-AU"/>
                        </w:rPr>
                        <w:drawing>
                          <wp:inline distT="0" distB="0" distL="0" distR="0" wp14:anchorId="5874A069" wp14:editId="4C68630A">
                            <wp:extent cx="2508250" cy="1432560"/>
                            <wp:effectExtent l="0" t="0" r="6350" b="0"/>
                            <wp:docPr id="1374397359" name="Picture 3" descr="A person standing in front of a large silver sil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397359" name="Picture 3" descr="A person standing in front of a large silver silos&#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8754" cy="1438559"/>
                                    </a:xfrm>
                                    <a:prstGeom prst="rect">
                                      <a:avLst/>
                                    </a:prstGeom>
                                    <a:noFill/>
                                    <a:ln>
                                      <a:noFill/>
                                    </a:ln>
                                  </pic:spPr>
                                </pic:pic>
                              </a:graphicData>
                            </a:graphic>
                          </wp:inline>
                        </w:drawing>
                      </w:r>
                    </w:p>
                    <w:p w14:paraId="698F046D" w14:textId="1F31A105" w:rsidR="00F11E8C" w:rsidRDefault="00F11E8C"/>
                  </w:txbxContent>
                </v:textbox>
                <w10:wrap type="square"/>
              </v:shape>
            </w:pict>
          </mc:Fallback>
        </mc:AlternateContent>
      </w:r>
      <w:r w:rsidR="006D4A16">
        <w:rPr>
          <w:b/>
          <w:color w:val="0E0E0E"/>
          <w:sz w:val="21"/>
          <w:szCs w:val="21"/>
        </w:rPr>
        <w:t>Q</w:t>
      </w:r>
      <w:r w:rsidR="00F55D72">
        <w:rPr>
          <w:b/>
          <w:color w:val="0E0E0E"/>
          <w:sz w:val="21"/>
          <w:szCs w:val="21"/>
        </w:rPr>
        <w:t>uote from Steve Tiley, CEO of Wandarra</w:t>
      </w:r>
    </w:p>
    <w:p w14:paraId="133958E8" w14:textId="0405415F" w:rsidR="00747BE3" w:rsidRDefault="00F55D72">
      <w:pPr>
        <w:rPr>
          <w:color w:val="0E0E0E"/>
          <w:sz w:val="21"/>
          <w:szCs w:val="21"/>
        </w:rPr>
      </w:pPr>
      <w:r>
        <w:rPr>
          <w:color w:val="0E0E0E"/>
          <w:sz w:val="21"/>
          <w:szCs w:val="21"/>
        </w:rPr>
        <w:t xml:space="preserve">“North Queensland’s responsibility </w:t>
      </w:r>
      <w:r w:rsidR="005A3BC9">
        <w:rPr>
          <w:color w:val="0E0E0E"/>
          <w:sz w:val="21"/>
          <w:szCs w:val="21"/>
        </w:rPr>
        <w:t>to</w:t>
      </w:r>
      <w:r>
        <w:rPr>
          <w:color w:val="0E0E0E"/>
          <w:sz w:val="21"/>
          <w:szCs w:val="21"/>
        </w:rPr>
        <w:t xml:space="preserve"> the Great Barrier Reef is unique, and the news of plastic detected on the outer reef is disturbing. Our collaboration with PAPACKS® provides an immediate solution for food and beverage manufacturers to meet their sustainability goals. The PAPACKS® team has developed world-leading technology that started as a concept in a garage</w:t>
      </w:r>
      <w:r w:rsidR="009B1F19">
        <w:rPr>
          <w:color w:val="0E0E0E"/>
          <w:sz w:val="21"/>
          <w:szCs w:val="21"/>
        </w:rPr>
        <w:t>,</w:t>
      </w:r>
      <w:r>
        <w:rPr>
          <w:color w:val="0E0E0E"/>
          <w:sz w:val="21"/>
          <w:szCs w:val="21"/>
        </w:rPr>
        <w:t xml:space="preserve"> just 10 years ago. Their perseverance in research and development is an outstanding achievement.”</w:t>
      </w:r>
    </w:p>
    <w:p w14:paraId="1A147E25" w14:textId="77777777" w:rsidR="00747BE3" w:rsidRDefault="00747BE3">
      <w:pPr>
        <w:rPr>
          <w:color w:val="0E0E0E"/>
          <w:sz w:val="21"/>
          <w:szCs w:val="21"/>
        </w:rPr>
      </w:pPr>
    </w:p>
    <w:p w14:paraId="1F381E52" w14:textId="77777777" w:rsidR="00747BE3" w:rsidRDefault="00747BE3">
      <w:pPr>
        <w:rPr>
          <w:color w:val="0E0E0E"/>
          <w:sz w:val="21"/>
          <w:szCs w:val="21"/>
        </w:rPr>
      </w:pPr>
    </w:p>
    <w:p w14:paraId="46EFF134" w14:textId="77777777" w:rsidR="00747BE3" w:rsidRDefault="00747BE3">
      <w:pPr>
        <w:rPr>
          <w:color w:val="0E0E0E"/>
          <w:sz w:val="21"/>
          <w:szCs w:val="21"/>
        </w:rPr>
      </w:pPr>
    </w:p>
    <w:p w14:paraId="7E052151" w14:textId="77777777" w:rsidR="00747BE3" w:rsidRDefault="00747BE3">
      <w:pPr>
        <w:rPr>
          <w:color w:val="0E0E0E"/>
          <w:sz w:val="21"/>
          <w:szCs w:val="21"/>
        </w:rPr>
      </w:pPr>
    </w:p>
    <w:p w14:paraId="25DC20EE" w14:textId="77777777" w:rsidR="00747BE3" w:rsidRDefault="00747BE3">
      <w:pPr>
        <w:rPr>
          <w:color w:val="0E0E0E"/>
          <w:sz w:val="21"/>
          <w:szCs w:val="21"/>
        </w:rPr>
      </w:pPr>
    </w:p>
    <w:p w14:paraId="08E811B9" w14:textId="77777777" w:rsidR="00747BE3" w:rsidRDefault="00747BE3">
      <w:pPr>
        <w:rPr>
          <w:color w:val="0E0E0E"/>
          <w:sz w:val="21"/>
          <w:szCs w:val="21"/>
        </w:rPr>
      </w:pPr>
    </w:p>
    <w:p w14:paraId="49FC8FB8" w14:textId="77777777" w:rsidR="00747BE3" w:rsidRDefault="00F55D72">
      <w:pPr>
        <w:rPr>
          <w:color w:val="0E0E0E"/>
          <w:sz w:val="21"/>
          <w:szCs w:val="21"/>
        </w:rPr>
      </w:pPr>
      <w:r>
        <w:rPr>
          <w:noProof/>
        </w:rPr>
        <w:drawing>
          <wp:anchor distT="228600" distB="228600" distL="228600" distR="228600" simplePos="0" relativeHeight="251661312" behindDoc="0" locked="0" layoutInCell="1" hidden="0" allowOverlap="1" wp14:anchorId="4CA8F49A" wp14:editId="08BC8640">
            <wp:simplePos x="0" y="0"/>
            <wp:positionH relativeFrom="column">
              <wp:posOffset>1</wp:posOffset>
            </wp:positionH>
            <wp:positionV relativeFrom="paragraph">
              <wp:posOffset>247650</wp:posOffset>
            </wp:positionV>
            <wp:extent cx="2142776" cy="1209685"/>
            <wp:effectExtent l="0" t="0" r="0" b="0"/>
            <wp:wrapSquare wrapText="bothSides" distT="228600" distB="228600" distL="228600" distR="2286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2142776" cy="1209685"/>
                    </a:xfrm>
                    <a:prstGeom prst="rect">
                      <a:avLst/>
                    </a:prstGeom>
                    <a:ln/>
                  </pic:spPr>
                </pic:pic>
              </a:graphicData>
            </a:graphic>
          </wp:anchor>
        </w:drawing>
      </w:r>
    </w:p>
    <w:p w14:paraId="79225171" w14:textId="77777777" w:rsidR="00747BE3" w:rsidRDefault="00F55D72">
      <w:pPr>
        <w:rPr>
          <w:b/>
          <w:color w:val="0E0E0E"/>
          <w:sz w:val="21"/>
          <w:szCs w:val="21"/>
        </w:rPr>
      </w:pPr>
      <w:r>
        <w:rPr>
          <w:b/>
          <w:color w:val="0E0E0E"/>
          <w:sz w:val="21"/>
          <w:szCs w:val="21"/>
        </w:rPr>
        <w:t>Quote from Tahsin Dag, Founder &amp; CEO of PAPACKS®</w:t>
      </w:r>
    </w:p>
    <w:p w14:paraId="349B66D2" w14:textId="2A7AD127" w:rsidR="00747BE3" w:rsidRDefault="00F55D72">
      <w:pPr>
        <w:rPr>
          <w:color w:val="0E0E0E"/>
          <w:sz w:val="21"/>
          <w:szCs w:val="21"/>
        </w:rPr>
      </w:pPr>
      <w:r>
        <w:rPr>
          <w:color w:val="0E0E0E"/>
          <w:sz w:val="21"/>
          <w:szCs w:val="21"/>
        </w:rPr>
        <w:t>“Our partnership with Wandarra is a significant step towards eliminating single-use plastics and protecting valuable ecosystems like the Great Barrier Reef. By combining Wandarra’s resources with our innovative technologies, we will sustainably influence the packaging industry in Australia and the Asia-Pacific region. This collaboration demonstrates</w:t>
      </w:r>
      <w:r w:rsidR="009B1F19">
        <w:rPr>
          <w:color w:val="0E0E0E"/>
          <w:sz w:val="21"/>
          <w:szCs w:val="21"/>
        </w:rPr>
        <w:t>,</w:t>
      </w:r>
      <w:r>
        <w:rPr>
          <w:color w:val="0E0E0E"/>
          <w:sz w:val="21"/>
          <w:szCs w:val="21"/>
        </w:rPr>
        <w:t xml:space="preserve"> and practically implements</w:t>
      </w:r>
      <w:r w:rsidR="009B1F19">
        <w:rPr>
          <w:color w:val="0E0E0E"/>
          <w:sz w:val="21"/>
          <w:szCs w:val="21"/>
        </w:rPr>
        <w:t>,</w:t>
      </w:r>
      <w:r>
        <w:rPr>
          <w:color w:val="0E0E0E"/>
          <w:sz w:val="21"/>
          <w:szCs w:val="21"/>
        </w:rPr>
        <w:t xml:space="preserve"> our shared commitment to sustainability and environmental protection.”</w:t>
      </w:r>
    </w:p>
    <w:p w14:paraId="48C4490D" w14:textId="77777777" w:rsidR="00747BE3" w:rsidRDefault="00F55D72">
      <w:pPr>
        <w:rPr>
          <w:color w:val="0E0E0E"/>
          <w:sz w:val="21"/>
          <w:szCs w:val="21"/>
        </w:rPr>
      </w:pPr>
      <w:r>
        <w:rPr>
          <w:noProof/>
        </w:rPr>
        <w:drawing>
          <wp:anchor distT="228600" distB="228600" distL="228600" distR="228600" simplePos="0" relativeHeight="251662336" behindDoc="0" locked="0" layoutInCell="1" hidden="0" allowOverlap="1" wp14:anchorId="4376F19C" wp14:editId="451FB587">
            <wp:simplePos x="0" y="0"/>
            <wp:positionH relativeFrom="column">
              <wp:posOffset>1</wp:posOffset>
            </wp:positionH>
            <wp:positionV relativeFrom="paragraph">
              <wp:posOffset>228600</wp:posOffset>
            </wp:positionV>
            <wp:extent cx="762000" cy="912962"/>
            <wp:effectExtent l="0" t="0" r="0" b="0"/>
            <wp:wrapSquare wrapText="bothSides" distT="228600" distB="228600" distL="228600" distR="2286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762000" cy="912962"/>
                    </a:xfrm>
                    <a:prstGeom prst="rect">
                      <a:avLst/>
                    </a:prstGeom>
                    <a:ln/>
                  </pic:spPr>
                </pic:pic>
              </a:graphicData>
            </a:graphic>
          </wp:anchor>
        </w:drawing>
      </w:r>
    </w:p>
    <w:p w14:paraId="2D334B7E" w14:textId="77777777" w:rsidR="00747BE3" w:rsidRDefault="00F55D72">
      <w:pPr>
        <w:rPr>
          <w:b/>
          <w:color w:val="0E0E0E"/>
          <w:sz w:val="21"/>
          <w:szCs w:val="21"/>
        </w:rPr>
      </w:pPr>
      <w:r>
        <w:rPr>
          <w:b/>
          <w:color w:val="0E0E0E"/>
          <w:sz w:val="21"/>
          <w:szCs w:val="21"/>
        </w:rPr>
        <w:t>About Wandarra</w:t>
      </w:r>
    </w:p>
    <w:p w14:paraId="23E3FD76" w14:textId="12712EB3" w:rsidR="00747BE3" w:rsidRDefault="00F55D72">
      <w:pPr>
        <w:rPr>
          <w:color w:val="0E0E0E"/>
          <w:sz w:val="21"/>
          <w:szCs w:val="21"/>
        </w:rPr>
      </w:pPr>
      <w:r>
        <w:rPr>
          <w:color w:val="0E0E0E"/>
          <w:sz w:val="21"/>
          <w:szCs w:val="21"/>
        </w:rPr>
        <w:t xml:space="preserve">Founded in 2019 in Townsville, Wandarra </w:t>
      </w:r>
      <w:r w:rsidR="005A3BC9">
        <w:rPr>
          <w:color w:val="0E0E0E"/>
          <w:sz w:val="21"/>
          <w:szCs w:val="21"/>
        </w:rPr>
        <w:t>adopts</w:t>
      </w:r>
      <w:r>
        <w:rPr>
          <w:color w:val="0E0E0E"/>
          <w:sz w:val="21"/>
          <w:szCs w:val="21"/>
        </w:rPr>
        <w:t xml:space="preserve"> an integrated industrial hub</w:t>
      </w:r>
      <w:r w:rsidR="009B1F19">
        <w:rPr>
          <w:color w:val="0E0E0E"/>
          <w:sz w:val="21"/>
          <w:szCs w:val="21"/>
        </w:rPr>
        <w:t xml:space="preserve"> and </w:t>
      </w:r>
      <w:r w:rsidR="00A61F50">
        <w:rPr>
          <w:color w:val="0E0E0E"/>
          <w:sz w:val="21"/>
          <w:szCs w:val="21"/>
        </w:rPr>
        <w:t>spoke model</w:t>
      </w:r>
      <w:r>
        <w:rPr>
          <w:color w:val="0E0E0E"/>
          <w:sz w:val="21"/>
          <w:szCs w:val="21"/>
        </w:rPr>
        <w:t xml:space="preserve"> that sources hemp raw materials from regional farmers. This model enables the processing and manufacturing of hemp products such as food items, edible oil</w:t>
      </w:r>
      <w:r w:rsidR="00A61F50">
        <w:rPr>
          <w:color w:val="0E0E0E"/>
          <w:sz w:val="21"/>
          <w:szCs w:val="21"/>
        </w:rPr>
        <w:t>s</w:t>
      </w:r>
      <w:r>
        <w:rPr>
          <w:color w:val="0E0E0E"/>
          <w:sz w:val="21"/>
          <w:szCs w:val="21"/>
        </w:rPr>
        <w:t xml:space="preserve"> and industrial products for domestic and </w:t>
      </w:r>
      <w:r w:rsidR="00A61F50">
        <w:rPr>
          <w:color w:val="0E0E0E"/>
          <w:sz w:val="21"/>
          <w:szCs w:val="21"/>
        </w:rPr>
        <w:t>international</w:t>
      </w:r>
      <w:r>
        <w:rPr>
          <w:color w:val="0E0E0E"/>
          <w:sz w:val="21"/>
          <w:szCs w:val="21"/>
        </w:rPr>
        <w:t xml:space="preserve"> markets. Thanks to North Queensland’s first-class soils, reliable water supply, existing infrastructure, and </w:t>
      </w:r>
      <w:r w:rsidR="00A61F50">
        <w:rPr>
          <w:color w:val="0E0E0E"/>
          <w:sz w:val="21"/>
          <w:szCs w:val="21"/>
        </w:rPr>
        <w:t xml:space="preserve">a </w:t>
      </w:r>
      <w:r>
        <w:rPr>
          <w:color w:val="0E0E0E"/>
          <w:sz w:val="21"/>
          <w:szCs w:val="21"/>
        </w:rPr>
        <w:t>skilled workforce, Wandarra is uniquely positioned to promote hemp as a high-yield rotational crop.</w:t>
      </w:r>
    </w:p>
    <w:p w14:paraId="7C7F65CA" w14:textId="77777777" w:rsidR="00747BE3" w:rsidRDefault="00747BE3">
      <w:pPr>
        <w:rPr>
          <w:color w:val="0E0E0E"/>
          <w:sz w:val="21"/>
          <w:szCs w:val="21"/>
        </w:rPr>
      </w:pPr>
    </w:p>
    <w:p w14:paraId="3E70F2FD" w14:textId="10CA82F2" w:rsidR="00747BE3" w:rsidRDefault="00F55D72">
      <w:pPr>
        <w:rPr>
          <w:color w:val="0E0E0E"/>
          <w:sz w:val="21"/>
          <w:szCs w:val="21"/>
        </w:rPr>
      </w:pPr>
      <w:r>
        <w:rPr>
          <w:color w:val="0E0E0E"/>
          <w:sz w:val="21"/>
          <w:szCs w:val="21"/>
        </w:rPr>
        <w:t>With community and government support, Wandarra meets the growing demand for hemp products. Industrial hemp offers solutions to global challenges such as food security, climate change, regenerative agriculture, and the circular economy</w:t>
      </w:r>
      <w:r w:rsidR="006D4A16" w:rsidRPr="006D4A16">
        <w:rPr>
          <w:color w:val="0E0E0E"/>
          <w:sz w:val="21"/>
          <w:szCs w:val="21"/>
        </w:rPr>
        <w:t xml:space="preserve"> </w:t>
      </w:r>
      <w:r w:rsidR="009B1F19">
        <w:rPr>
          <w:color w:val="0E0E0E"/>
          <w:sz w:val="21"/>
          <w:szCs w:val="21"/>
        </w:rPr>
        <w:t xml:space="preserve">which is </w:t>
      </w:r>
      <w:r w:rsidR="006D4A16">
        <w:rPr>
          <w:color w:val="0E0E0E"/>
          <w:sz w:val="21"/>
          <w:szCs w:val="21"/>
        </w:rPr>
        <w:t xml:space="preserve">supported </w:t>
      </w:r>
      <w:r w:rsidR="006D4A16" w:rsidRPr="00A61F50">
        <w:rPr>
          <w:color w:val="0E0E0E"/>
          <w:sz w:val="21"/>
          <w:szCs w:val="21"/>
        </w:rPr>
        <w:t>by its ThriveTech™ process</w:t>
      </w:r>
      <w:r w:rsidRPr="00A61F50">
        <w:rPr>
          <w:color w:val="0E0E0E"/>
          <w:sz w:val="21"/>
          <w:szCs w:val="21"/>
        </w:rPr>
        <w:t>.</w:t>
      </w:r>
      <w:r>
        <w:rPr>
          <w:color w:val="0E0E0E"/>
          <w:sz w:val="21"/>
          <w:szCs w:val="21"/>
        </w:rPr>
        <w:t xml:space="preserve"> </w:t>
      </w:r>
    </w:p>
    <w:p w14:paraId="0E26B073" w14:textId="77777777" w:rsidR="00747BE3" w:rsidRDefault="00747BE3">
      <w:pPr>
        <w:rPr>
          <w:color w:val="0E0E0E"/>
          <w:sz w:val="21"/>
          <w:szCs w:val="21"/>
        </w:rPr>
      </w:pPr>
    </w:p>
    <w:p w14:paraId="7D4BEBC3" w14:textId="321281DE" w:rsidR="00747BE3" w:rsidRDefault="00F55D72">
      <w:pPr>
        <w:rPr>
          <w:color w:val="0E0E0E"/>
          <w:sz w:val="21"/>
          <w:szCs w:val="21"/>
        </w:rPr>
      </w:pPr>
      <w:r>
        <w:rPr>
          <w:color w:val="0E0E0E"/>
          <w:sz w:val="21"/>
          <w:szCs w:val="21"/>
        </w:rPr>
        <w:t xml:space="preserve">Wandarra’s mission is clear: </w:t>
      </w:r>
      <w:r w:rsidR="00C542C3">
        <w:rPr>
          <w:color w:val="0E0E0E"/>
          <w:sz w:val="21"/>
          <w:szCs w:val="21"/>
        </w:rPr>
        <w:t>T</w:t>
      </w:r>
      <w:r>
        <w:rPr>
          <w:color w:val="0E0E0E"/>
          <w:sz w:val="21"/>
          <w:szCs w:val="21"/>
        </w:rPr>
        <w:t>o be a leading Australian industrial hemp enterprise that leverages the advantages of North Queensland to support local communities and the environment</w:t>
      </w:r>
      <w:r w:rsidR="009B1F19">
        <w:rPr>
          <w:color w:val="0E0E0E"/>
          <w:sz w:val="21"/>
          <w:szCs w:val="21"/>
        </w:rPr>
        <w:t>, t</w:t>
      </w:r>
      <w:r>
        <w:rPr>
          <w:color w:val="0E0E0E"/>
          <w:sz w:val="21"/>
          <w:szCs w:val="21"/>
        </w:rPr>
        <w:t>hrough sustainable practices and innovative solutions, Wandarra aims to contribute to a greener future.</w:t>
      </w:r>
    </w:p>
    <w:p w14:paraId="64A09CB0" w14:textId="77777777" w:rsidR="00747BE3" w:rsidRDefault="00F55D72">
      <w:pPr>
        <w:rPr>
          <w:color w:val="0E0E0E"/>
          <w:sz w:val="21"/>
          <w:szCs w:val="21"/>
        </w:rPr>
      </w:pPr>
      <w:r>
        <w:rPr>
          <w:noProof/>
        </w:rPr>
        <w:drawing>
          <wp:anchor distT="114300" distB="114300" distL="114300" distR="114300" simplePos="0" relativeHeight="251663360" behindDoc="0" locked="0" layoutInCell="1" hidden="0" allowOverlap="1" wp14:anchorId="6C83DD4C" wp14:editId="19CDA3F9">
            <wp:simplePos x="0" y="0"/>
            <wp:positionH relativeFrom="column">
              <wp:posOffset>19051</wp:posOffset>
            </wp:positionH>
            <wp:positionV relativeFrom="paragraph">
              <wp:posOffset>200025</wp:posOffset>
            </wp:positionV>
            <wp:extent cx="759874" cy="741034"/>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59874" cy="741034"/>
                    </a:xfrm>
                    <a:prstGeom prst="rect">
                      <a:avLst/>
                    </a:prstGeom>
                    <a:ln/>
                  </pic:spPr>
                </pic:pic>
              </a:graphicData>
            </a:graphic>
          </wp:anchor>
        </w:drawing>
      </w:r>
    </w:p>
    <w:p w14:paraId="00A7E7BB" w14:textId="77777777" w:rsidR="00747BE3" w:rsidRDefault="00F55D72">
      <w:pPr>
        <w:rPr>
          <w:b/>
          <w:color w:val="0E0E0E"/>
          <w:sz w:val="21"/>
          <w:szCs w:val="21"/>
        </w:rPr>
      </w:pPr>
      <w:r>
        <w:rPr>
          <w:b/>
          <w:color w:val="0E0E0E"/>
          <w:sz w:val="21"/>
          <w:szCs w:val="21"/>
        </w:rPr>
        <w:t>About PAPACKS®</w:t>
      </w:r>
    </w:p>
    <w:p w14:paraId="4471919A" w14:textId="77777777" w:rsidR="00747BE3" w:rsidRDefault="00F55D72">
      <w:pPr>
        <w:rPr>
          <w:color w:val="0E0E0E"/>
          <w:sz w:val="21"/>
          <w:szCs w:val="21"/>
        </w:rPr>
      </w:pPr>
      <w:r>
        <w:rPr>
          <w:color w:val="0E0E0E"/>
          <w:sz w:val="21"/>
          <w:szCs w:val="21"/>
        </w:rPr>
        <w:t>PAPACKS® is a pioneering company dedicated to developing and producing sustainable, plastic-free packaging solutions. PAPACKS® specializes in molded fiber packaging made primarily from fresh fibers from trees and hemp plants, which are approved for use with food. Through advanced technologies and a commitment to environmental protection, PAPACKS® drives the shift towards a circular economy and significantly reduces plastic pollution. The company’s philosophy combines technology, art, and science to create packaging that is environmentally friendly, aesthetically pleasing, and functional. PAPACKS® invites companies worldwide to join this revolutionary movement.</w:t>
      </w:r>
    </w:p>
    <w:p w14:paraId="53EBA247" w14:textId="77777777" w:rsidR="00747BE3" w:rsidRDefault="00747BE3">
      <w:pPr>
        <w:rPr>
          <w:color w:val="0E0E0E"/>
          <w:sz w:val="21"/>
          <w:szCs w:val="21"/>
        </w:rPr>
      </w:pPr>
    </w:p>
    <w:p w14:paraId="11BD613A" w14:textId="77777777" w:rsidR="00747BE3" w:rsidRDefault="00F55D72">
      <w:pPr>
        <w:rPr>
          <w:color w:val="0E0E0E"/>
          <w:sz w:val="21"/>
          <w:szCs w:val="21"/>
        </w:rPr>
      </w:pPr>
      <w:r>
        <w:rPr>
          <w:color w:val="0E0E0E"/>
          <w:sz w:val="21"/>
          <w:szCs w:val="21"/>
        </w:rPr>
        <w:t>For more information, visit</w:t>
      </w:r>
      <w:hyperlink r:id="rId16">
        <w:r>
          <w:rPr>
            <w:color w:val="1155CC"/>
            <w:sz w:val="21"/>
            <w:szCs w:val="21"/>
            <w:u w:val="single"/>
          </w:rPr>
          <w:t xml:space="preserve"> Wandarra’s website</w:t>
        </w:r>
      </w:hyperlink>
      <w:r>
        <w:rPr>
          <w:color w:val="0E0E0E"/>
          <w:sz w:val="21"/>
          <w:szCs w:val="21"/>
        </w:rPr>
        <w:t xml:space="preserve"> and</w:t>
      </w:r>
      <w:hyperlink r:id="rId17">
        <w:r>
          <w:rPr>
            <w:color w:val="1155CC"/>
            <w:sz w:val="21"/>
            <w:szCs w:val="21"/>
            <w:u w:val="single"/>
          </w:rPr>
          <w:t xml:space="preserve"> PAPACKS®’ website</w:t>
        </w:r>
      </w:hyperlink>
      <w:r>
        <w:rPr>
          <w:color w:val="0E0E0E"/>
          <w:sz w:val="21"/>
          <w:szCs w:val="21"/>
        </w:rPr>
        <w:t>.</w:t>
      </w:r>
    </w:p>
    <w:p w14:paraId="2947A2F9" w14:textId="77777777" w:rsidR="00747BE3" w:rsidRDefault="00747BE3">
      <w:pPr>
        <w:rPr>
          <w:color w:val="0E0E0E"/>
          <w:sz w:val="21"/>
          <w:szCs w:val="21"/>
        </w:rPr>
      </w:pPr>
    </w:p>
    <w:p w14:paraId="3C43E713" w14:textId="77777777" w:rsidR="00747BE3" w:rsidRDefault="00F55D72">
      <w:pPr>
        <w:rPr>
          <w:b/>
          <w:color w:val="0E0E0E"/>
          <w:sz w:val="21"/>
          <w:szCs w:val="21"/>
        </w:rPr>
      </w:pPr>
      <w:r>
        <w:rPr>
          <w:b/>
          <w:color w:val="0E0E0E"/>
          <w:sz w:val="21"/>
          <w:szCs w:val="21"/>
        </w:rPr>
        <w:t>Media Contacts:</w:t>
      </w:r>
    </w:p>
    <w:p w14:paraId="3DE0867F" w14:textId="77777777" w:rsidR="00C542C3" w:rsidRPr="00C542C3" w:rsidRDefault="00C542C3" w:rsidP="00C542C3">
      <w:pPr>
        <w:rPr>
          <w:color w:val="1155CC"/>
          <w:sz w:val="21"/>
          <w:szCs w:val="21"/>
          <w:u w:val="single"/>
        </w:rPr>
      </w:pPr>
      <w:r>
        <w:rPr>
          <w:color w:val="0E0E0E"/>
          <w:sz w:val="21"/>
          <w:szCs w:val="21"/>
        </w:rPr>
        <w:t xml:space="preserve">Iljko Miocevic, CMO Wandarra, </w:t>
      </w:r>
      <w:hyperlink r:id="rId18" w:history="1">
        <w:r>
          <w:rPr>
            <w:rStyle w:val="Hyperlink"/>
            <w:sz w:val="22"/>
            <w:szCs w:val="22"/>
            <w:lang w:eastAsia="en-US"/>
          </w:rPr>
          <w:t>media@wandarra.com.au</w:t>
        </w:r>
      </w:hyperlink>
    </w:p>
    <w:p w14:paraId="0D46EB63" w14:textId="5E24B9D7" w:rsidR="005B6059" w:rsidRDefault="00C542C3" w:rsidP="005B6059">
      <w:pPr>
        <w:rPr>
          <w:color w:val="1155CC"/>
          <w:sz w:val="16"/>
          <w:szCs w:val="16"/>
          <w:u w:val="single"/>
        </w:rPr>
      </w:pPr>
      <w:r>
        <w:rPr>
          <w:color w:val="0E0E0E"/>
          <w:sz w:val="21"/>
          <w:szCs w:val="21"/>
        </w:rPr>
        <w:t xml:space="preserve">Manuel Leibrock, CMO PAPACKS®, </w:t>
      </w:r>
      <w:hyperlink r:id="rId19">
        <w:r>
          <w:rPr>
            <w:color w:val="1155CC"/>
            <w:sz w:val="21"/>
            <w:szCs w:val="21"/>
            <w:u w:val="single"/>
          </w:rPr>
          <w:t>press@papacks.com</w:t>
        </w:r>
      </w:hyperlink>
      <w:r>
        <w:rPr>
          <w:color w:val="1155CC"/>
          <w:sz w:val="21"/>
          <w:szCs w:val="21"/>
          <w:u w:val="single"/>
        </w:rPr>
        <w:t xml:space="preserve"> </w:t>
      </w:r>
    </w:p>
    <w:p w14:paraId="07597BFA" w14:textId="6B6E3522" w:rsidR="00D510D9" w:rsidRDefault="00D510D9">
      <w:pPr>
        <w:rPr>
          <w:color w:val="1155CC"/>
          <w:sz w:val="16"/>
          <w:szCs w:val="16"/>
          <w:u w:val="single"/>
        </w:rPr>
      </w:pPr>
    </w:p>
    <w:sectPr w:rsidR="00D510D9" w:rsidSect="00C542C3">
      <w:headerReference w:type="default" r:id="rId20"/>
      <w:footerReference w:type="default" r:id="rId21"/>
      <w:pgSz w:w="11906" w:h="16838"/>
      <w:pgMar w:top="1984" w:right="566" w:bottom="1700" w:left="1247" w:header="964"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25F64F" w14:textId="77777777" w:rsidR="000325D9" w:rsidRDefault="000325D9">
      <w:pPr>
        <w:spacing w:line="240" w:lineRule="auto"/>
      </w:pPr>
      <w:r>
        <w:separator/>
      </w:r>
    </w:p>
  </w:endnote>
  <w:endnote w:type="continuationSeparator" w:id="0">
    <w:p w14:paraId="64354F56" w14:textId="77777777" w:rsidR="000325D9" w:rsidRDefault="000325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Barlow">
    <w:panose1 w:val="00000500000000000000"/>
    <w:charset w:val="4D"/>
    <w:family w:val="auto"/>
    <w:pitch w:val="variable"/>
    <w:sig w:usb0="20000007" w:usb1="00000000" w:usb2="00000000" w:usb3="00000000" w:csb0="00000193" w:csb1="00000000"/>
    <w:embedRegular r:id="rId1" w:fontKey="{8004744D-C8C4-0C44-8427-8F947EF0BEBC}"/>
    <w:embedBold r:id="rId2" w:fontKey="{89831840-725A-7E46-84E5-90AC496A5952}"/>
  </w:font>
  <w:font w:name="Times New Roman">
    <w:panose1 w:val="02020603050405020304"/>
    <w:charset w:val="00"/>
    <w:family w:val="roman"/>
    <w:pitch w:val="variable"/>
    <w:sig w:usb0="E0002EFF" w:usb1="C000785B" w:usb2="00000009" w:usb3="00000000" w:csb0="000001FF" w:csb1="00000000"/>
    <w:embedRegular r:id="rId3" w:fontKey="{63F451AC-CB1A-1340-8CFC-5C98435C7804}"/>
  </w:font>
  <w:font w:name="Georgia">
    <w:panose1 w:val="02040502050405020303"/>
    <w:charset w:val="00"/>
    <w:family w:val="roman"/>
    <w:pitch w:val="variable"/>
    <w:sig w:usb0="00000287" w:usb1="00000000" w:usb2="00000000" w:usb3="00000000" w:csb0="0000009F" w:csb1="00000000"/>
    <w:embedRegular r:id="rId4" w:fontKey="{09B00ACF-E627-1C41-BF2C-58AA6195A899}"/>
    <w:embedItalic r:id="rId5" w:fontKey="{1E5134DA-56C4-A849-9D57-7E7F962B13B2}"/>
  </w:font>
  <w:font w:name="Avenir">
    <w:panose1 w:val="02000503020000020003"/>
    <w:charset w:val="4D"/>
    <w:family w:val="swiss"/>
    <w:pitch w:val="variable"/>
    <w:sig w:usb0="800000AF" w:usb1="5000204A" w:usb2="00000000" w:usb3="00000000" w:csb0="0000009B" w:csb1="00000000"/>
    <w:embedRegular r:id="rId6" w:fontKey="{7E94F4A5-405B-8E4E-BF2E-36C1407DF2EA}"/>
  </w:font>
  <w:font w:name="Calibri">
    <w:panose1 w:val="020F0502020204030204"/>
    <w:charset w:val="00"/>
    <w:family w:val="swiss"/>
    <w:pitch w:val="variable"/>
    <w:sig w:usb0="E4002EFF" w:usb1="C200247B" w:usb2="00000009" w:usb3="00000000" w:csb0="000001FF" w:csb1="00000000"/>
    <w:embedRegular r:id="rId7" w:fontKey="{F26C3D65-ED75-EA4C-901B-4B27C92E2226}"/>
  </w:font>
  <w:font w:name="Cambria">
    <w:panose1 w:val="02040503050406030204"/>
    <w:charset w:val="00"/>
    <w:family w:val="roman"/>
    <w:pitch w:val="variable"/>
    <w:sig w:usb0="E00002FF" w:usb1="400004FF" w:usb2="00000000" w:usb3="00000000" w:csb0="0000019F" w:csb1="00000000"/>
    <w:embedRegular r:id="rId8" w:fontKey="{FF38B9C3-DD36-5549-8245-46F935FC0F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C6D92" w14:textId="77777777" w:rsidR="00747BE3" w:rsidRDefault="00F55D72">
    <w:pPr>
      <w:tabs>
        <w:tab w:val="center" w:pos="4819"/>
        <w:tab w:val="right" w:pos="9638"/>
      </w:tabs>
      <w:rPr>
        <w:color w:val="666666"/>
        <w:sz w:val="18"/>
        <w:szCs w:val="18"/>
      </w:rPr>
    </w:pPr>
    <w:r>
      <w:rPr>
        <w:color w:val="666666"/>
        <w:sz w:val="18"/>
        <w:szCs w:val="18"/>
      </w:rPr>
      <w:t>PAPACKS Sales GmbH, Von-Hünefeld-Str. 1, 50829 Cologne, Germany</w:t>
    </w:r>
  </w:p>
  <w:p w14:paraId="35447B97" w14:textId="77777777" w:rsidR="00747BE3" w:rsidRDefault="00F55D72">
    <w:pPr>
      <w:tabs>
        <w:tab w:val="center" w:pos="4819"/>
        <w:tab w:val="right" w:pos="9638"/>
      </w:tabs>
      <w:rPr>
        <w:color w:val="666666"/>
        <w:sz w:val="18"/>
        <w:szCs w:val="18"/>
      </w:rPr>
    </w:pPr>
    <w:r>
      <w:rPr>
        <w:color w:val="666666"/>
        <w:sz w:val="18"/>
        <w:szCs w:val="18"/>
      </w:rPr>
      <w:t>Management: T. Dag, Local court: Cologne, HRB 81380, USt. IdNr.: DE 296446531</w:t>
    </w:r>
  </w:p>
  <w:p w14:paraId="1F462BF2" w14:textId="77777777" w:rsidR="00747BE3" w:rsidRDefault="00F55D72">
    <w:pPr>
      <w:tabs>
        <w:tab w:val="center" w:pos="4819"/>
        <w:tab w:val="right" w:pos="9638"/>
      </w:tabs>
      <w:rPr>
        <w:color w:val="666666"/>
        <w:sz w:val="18"/>
        <w:szCs w:val="18"/>
      </w:rPr>
    </w:pPr>
    <w:r>
      <w:rPr>
        <w:color w:val="666666"/>
        <w:sz w:val="18"/>
        <w:szCs w:val="18"/>
      </w:rPr>
      <w:t>Telephone: +49 221 30163006    E-Mail: info@papacks.com    Website: www.papacks.com</w:t>
    </w:r>
    <w:r>
      <w:rPr>
        <w:color w:val="666666"/>
        <w:sz w:val="18"/>
        <w:szCs w:val="18"/>
      </w:rPr>
      <w:tab/>
      <w:t xml:space="preserve">Seite </w:t>
    </w:r>
    <w:r>
      <w:rPr>
        <w:color w:val="666666"/>
        <w:sz w:val="18"/>
        <w:szCs w:val="18"/>
      </w:rPr>
      <w:fldChar w:fldCharType="begin"/>
    </w:r>
    <w:r>
      <w:rPr>
        <w:color w:val="666666"/>
        <w:sz w:val="18"/>
        <w:szCs w:val="18"/>
      </w:rPr>
      <w:instrText>PAGE</w:instrText>
    </w:r>
    <w:r>
      <w:rPr>
        <w:color w:val="666666"/>
        <w:sz w:val="18"/>
        <w:szCs w:val="18"/>
      </w:rPr>
      <w:fldChar w:fldCharType="separate"/>
    </w:r>
    <w:r w:rsidR="008D7B51">
      <w:rPr>
        <w:noProof/>
        <w:color w:val="666666"/>
        <w:sz w:val="18"/>
        <w:szCs w:val="18"/>
      </w:rPr>
      <w:t>1</w:t>
    </w:r>
    <w:r>
      <w:rPr>
        <w:color w:val="666666"/>
        <w:sz w:val="18"/>
        <w:szCs w:val="18"/>
      </w:rPr>
      <w:fldChar w:fldCharType="end"/>
    </w:r>
    <w:r>
      <w:rPr>
        <w:color w:val="666666"/>
        <w:sz w:val="18"/>
        <w:szCs w:val="18"/>
      </w:rPr>
      <w:t>/</w:t>
    </w:r>
    <w:r>
      <w:rPr>
        <w:color w:val="666666"/>
        <w:sz w:val="18"/>
        <w:szCs w:val="18"/>
      </w:rPr>
      <w:fldChar w:fldCharType="begin"/>
    </w:r>
    <w:r>
      <w:rPr>
        <w:color w:val="666666"/>
        <w:sz w:val="18"/>
        <w:szCs w:val="18"/>
      </w:rPr>
      <w:instrText>NUMPAGES</w:instrText>
    </w:r>
    <w:r>
      <w:rPr>
        <w:color w:val="666666"/>
        <w:sz w:val="18"/>
        <w:szCs w:val="18"/>
      </w:rPr>
      <w:fldChar w:fldCharType="separate"/>
    </w:r>
    <w:r w:rsidR="008D7B51">
      <w:rPr>
        <w:noProof/>
        <w:color w:val="666666"/>
        <w:sz w:val="18"/>
        <w:szCs w:val="18"/>
      </w:rPr>
      <w:t>2</w:t>
    </w:r>
    <w:r>
      <w:rPr>
        <w:color w:val="66666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476A0" w14:textId="77777777" w:rsidR="000325D9" w:rsidRDefault="000325D9">
      <w:pPr>
        <w:spacing w:line="240" w:lineRule="auto"/>
      </w:pPr>
      <w:r>
        <w:separator/>
      </w:r>
    </w:p>
  </w:footnote>
  <w:footnote w:type="continuationSeparator" w:id="0">
    <w:p w14:paraId="2BAB7126" w14:textId="77777777" w:rsidR="000325D9" w:rsidRDefault="000325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2D181" w14:textId="6F92E85B" w:rsidR="00747BE3" w:rsidRDefault="00F55D72">
    <w:pPr>
      <w:rPr>
        <w:rFonts w:ascii="Avenir" w:eastAsia="Avenir" w:hAnsi="Avenir" w:cs="Avenir"/>
        <w:smallCaps/>
        <w:color w:val="000000"/>
        <w:sz w:val="18"/>
        <w:szCs w:val="18"/>
      </w:rPr>
    </w:pPr>
    <w:r>
      <w:rPr>
        <w:noProof/>
        <w:sz w:val="20"/>
        <w:szCs w:val="20"/>
      </w:rPr>
      <w:drawing>
        <wp:inline distT="114300" distB="114300" distL="114300" distR="114300" wp14:anchorId="5CE71DFC" wp14:editId="71E8E484">
          <wp:extent cx="1806437" cy="230823"/>
          <wp:effectExtent l="0" t="0" r="0" b="0"/>
          <wp:docPr id="8082766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06437" cy="230823"/>
                  </a:xfrm>
                  <a:prstGeom prst="rect">
                    <a:avLst/>
                  </a:prstGeom>
                  <a:ln/>
                </pic:spPr>
              </pic:pic>
            </a:graphicData>
          </a:graphic>
        </wp:inline>
      </w:drawing>
    </w:r>
    <w:r>
      <w:rPr>
        <w:rFonts w:ascii="Avenir" w:eastAsia="Avenir" w:hAnsi="Avenir" w:cs="Avenir"/>
        <w:smallCaps/>
        <w:noProof/>
        <w:sz w:val="18"/>
        <w:szCs w:val="18"/>
      </w:rPr>
      <w:drawing>
        <wp:anchor distT="114300" distB="114300" distL="114300" distR="114300" simplePos="0" relativeHeight="251659264" behindDoc="0" locked="0" layoutInCell="1" hidden="0" allowOverlap="1" wp14:anchorId="3865CAB4" wp14:editId="341E1B4E">
          <wp:simplePos x="0" y="0"/>
          <wp:positionH relativeFrom="page">
            <wp:posOffset>789785</wp:posOffset>
          </wp:positionH>
          <wp:positionV relativeFrom="page">
            <wp:posOffset>9684703</wp:posOffset>
          </wp:positionV>
          <wp:extent cx="6120455" cy="76200"/>
          <wp:effectExtent l="0" t="0" r="0" b="0"/>
          <wp:wrapNone/>
          <wp:docPr id="18069789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6120455" cy="762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9"/>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BE3"/>
    <w:rsid w:val="000325D9"/>
    <w:rsid w:val="00051FCA"/>
    <w:rsid w:val="000E1B33"/>
    <w:rsid w:val="00105999"/>
    <w:rsid w:val="001303E2"/>
    <w:rsid w:val="00163130"/>
    <w:rsid w:val="001842C3"/>
    <w:rsid w:val="001F4993"/>
    <w:rsid w:val="0028328A"/>
    <w:rsid w:val="002A2C3A"/>
    <w:rsid w:val="00382E76"/>
    <w:rsid w:val="003B4E42"/>
    <w:rsid w:val="003D26A8"/>
    <w:rsid w:val="003F2C6B"/>
    <w:rsid w:val="005A3BC9"/>
    <w:rsid w:val="005B6059"/>
    <w:rsid w:val="00674478"/>
    <w:rsid w:val="006D4A16"/>
    <w:rsid w:val="00747BE3"/>
    <w:rsid w:val="00804ED0"/>
    <w:rsid w:val="008D7B51"/>
    <w:rsid w:val="00956F64"/>
    <w:rsid w:val="009748AB"/>
    <w:rsid w:val="009B1F19"/>
    <w:rsid w:val="00A3367E"/>
    <w:rsid w:val="00A61F50"/>
    <w:rsid w:val="00A65A9C"/>
    <w:rsid w:val="00A926D0"/>
    <w:rsid w:val="00AB3ED4"/>
    <w:rsid w:val="00AB7C8E"/>
    <w:rsid w:val="00B10739"/>
    <w:rsid w:val="00B552EC"/>
    <w:rsid w:val="00B64204"/>
    <w:rsid w:val="00BA409E"/>
    <w:rsid w:val="00BD68B6"/>
    <w:rsid w:val="00BE1CB9"/>
    <w:rsid w:val="00C2451B"/>
    <w:rsid w:val="00C302D4"/>
    <w:rsid w:val="00C542C3"/>
    <w:rsid w:val="00C562C1"/>
    <w:rsid w:val="00CB1BAF"/>
    <w:rsid w:val="00CD4FEA"/>
    <w:rsid w:val="00D33205"/>
    <w:rsid w:val="00D510D9"/>
    <w:rsid w:val="00E036EC"/>
    <w:rsid w:val="00E874C4"/>
    <w:rsid w:val="00E90379"/>
    <w:rsid w:val="00F11E8C"/>
    <w:rsid w:val="00F168A9"/>
    <w:rsid w:val="00F201E0"/>
    <w:rsid w:val="00F55D72"/>
    <w:rsid w:val="00F90E82"/>
    <w:rsid w:val="00FC05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B2C907"/>
  <w15:docId w15:val="{447701C1-1F1A-48F5-8B9A-4B305DF07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Barlow" w:eastAsia="Barlow" w:hAnsi="Barlow" w:cs="Barlow"/>
        <w:sz w:val="24"/>
        <w:szCs w:val="24"/>
        <w:lang w:val="en-US" w:eastAsia="en-A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after="200" w:line="240" w:lineRule="auto"/>
      <w:outlineLvl w:val="0"/>
    </w:pPr>
    <w:rPr>
      <w:b/>
      <w:sz w:val="32"/>
      <w:szCs w:val="32"/>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200" w:line="240" w:lineRule="auto"/>
    </w:pPr>
    <w:rPr>
      <w:b/>
      <w:sz w:val="30"/>
      <w:szCs w:val="30"/>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Absatz-Standardschriftart"/>
    <w:uiPriority w:val="99"/>
    <w:unhideWhenUsed/>
    <w:rsid w:val="008D7B51"/>
    <w:rPr>
      <w:color w:val="0000FF"/>
      <w:u w:val="single"/>
    </w:rPr>
  </w:style>
  <w:style w:type="paragraph" w:styleId="Kopfzeile">
    <w:name w:val="header"/>
    <w:basedOn w:val="Standard"/>
    <w:link w:val="KopfzeileZchn"/>
    <w:uiPriority w:val="99"/>
    <w:unhideWhenUsed/>
    <w:rsid w:val="00382E76"/>
    <w:pPr>
      <w:tabs>
        <w:tab w:val="center" w:pos="4513"/>
        <w:tab w:val="right" w:pos="9026"/>
      </w:tabs>
      <w:spacing w:line="240" w:lineRule="auto"/>
    </w:pPr>
  </w:style>
  <w:style w:type="character" w:customStyle="1" w:styleId="KopfzeileZchn">
    <w:name w:val="Kopfzeile Zchn"/>
    <w:basedOn w:val="Absatz-Standardschriftart"/>
    <w:link w:val="Kopfzeile"/>
    <w:uiPriority w:val="99"/>
    <w:rsid w:val="00382E76"/>
  </w:style>
  <w:style w:type="paragraph" w:styleId="Fuzeile">
    <w:name w:val="footer"/>
    <w:basedOn w:val="Standard"/>
    <w:link w:val="FuzeileZchn"/>
    <w:uiPriority w:val="99"/>
    <w:unhideWhenUsed/>
    <w:rsid w:val="00382E76"/>
    <w:pPr>
      <w:tabs>
        <w:tab w:val="center" w:pos="4513"/>
        <w:tab w:val="right" w:pos="9026"/>
      </w:tabs>
      <w:spacing w:line="240" w:lineRule="auto"/>
    </w:pPr>
  </w:style>
  <w:style w:type="character" w:customStyle="1" w:styleId="FuzeileZchn">
    <w:name w:val="Fußzeile Zchn"/>
    <w:basedOn w:val="Absatz-Standardschriftart"/>
    <w:link w:val="Fuzeile"/>
    <w:uiPriority w:val="99"/>
    <w:rsid w:val="00382E76"/>
  </w:style>
  <w:style w:type="character" w:styleId="NichtaufgelsteErwhnung">
    <w:name w:val="Unresolved Mention"/>
    <w:basedOn w:val="Absatz-Standardschriftart"/>
    <w:uiPriority w:val="99"/>
    <w:semiHidden/>
    <w:unhideWhenUsed/>
    <w:rsid w:val="00D510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2231825">
      <w:bodyDiv w:val="1"/>
      <w:marLeft w:val="0"/>
      <w:marRight w:val="0"/>
      <w:marTop w:val="0"/>
      <w:marBottom w:val="0"/>
      <w:divBdr>
        <w:top w:val="none" w:sz="0" w:space="0" w:color="auto"/>
        <w:left w:val="none" w:sz="0" w:space="0" w:color="auto"/>
        <w:bottom w:val="none" w:sz="0" w:space="0" w:color="auto"/>
        <w:right w:val="none" w:sz="0" w:space="0" w:color="auto"/>
      </w:divBdr>
    </w:div>
    <w:div w:id="1699938332">
      <w:bodyDiv w:val="1"/>
      <w:marLeft w:val="0"/>
      <w:marRight w:val="0"/>
      <w:marTop w:val="0"/>
      <w:marBottom w:val="0"/>
      <w:divBdr>
        <w:top w:val="none" w:sz="0" w:space="0" w:color="auto"/>
        <w:left w:val="none" w:sz="0" w:space="0" w:color="auto"/>
        <w:bottom w:val="none" w:sz="0" w:space="0" w:color="auto"/>
        <w:right w:val="none" w:sz="0" w:space="0" w:color="auto"/>
      </w:divBdr>
    </w:div>
    <w:div w:id="19560565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6.jpg"/><Relationship Id="rId18" Type="http://schemas.openxmlformats.org/officeDocument/2006/relationships/hyperlink" Target="mailto:media@wandarra.com.au"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g"/><Relationship Id="rId12" Type="http://schemas.openxmlformats.org/officeDocument/2006/relationships/image" Target="media/image50.png"/><Relationship Id="rId17" Type="http://schemas.openxmlformats.org/officeDocument/2006/relationships/hyperlink" Target="https://www.papacks.com" TargetMode="External"/><Relationship Id="rId2" Type="http://schemas.openxmlformats.org/officeDocument/2006/relationships/settings" Target="settings.xml"/><Relationship Id="rId16" Type="http://schemas.openxmlformats.org/officeDocument/2006/relationships/hyperlink" Target="https://wandarra.com.au/"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0.jpeg"/><Relationship Id="rId19" Type="http://schemas.openxmlformats.org/officeDocument/2006/relationships/hyperlink" Target="mailto:press@papacks.com"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855</Words>
  <Characters>5390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iljko miocevi</dc:creator>
  <cp:lastModifiedBy>Manuel Leibrock</cp:lastModifiedBy>
  <cp:revision>21</cp:revision>
  <cp:lastPrinted>2024-07-08T09:37:00Z</cp:lastPrinted>
  <dcterms:created xsi:type="dcterms:W3CDTF">2024-07-06T14:30:00Z</dcterms:created>
  <dcterms:modified xsi:type="dcterms:W3CDTF">2024-07-09T11:21:00Z</dcterms:modified>
</cp:coreProperties>
</file>