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A250D" w14:textId="4EC9B35E" w:rsidR="00D70D56" w:rsidRDefault="00D70D56" w:rsidP="00D70D56"/>
    <w:p w14:paraId="4868902E" w14:textId="4BEA42A6" w:rsidR="00D70D56" w:rsidRPr="00D70D56" w:rsidRDefault="00147E22" w:rsidP="00D70D56">
      <w:r>
        <w:t>1</w:t>
      </w:r>
      <w:r w:rsidR="00622FB1">
        <w:t>6</w:t>
      </w:r>
      <w:r w:rsidR="00D70D56" w:rsidRPr="00D70D56">
        <w:t>/05/2024</w:t>
      </w:r>
    </w:p>
    <w:p w14:paraId="66D85B02" w14:textId="222C58F2" w:rsidR="00147E22" w:rsidRPr="00147E22" w:rsidRDefault="00D70D56" w:rsidP="00147E22">
      <w:r w:rsidRPr="00D70D56">
        <w:t>FOR IMMEDIATE RELEASE</w:t>
      </w:r>
    </w:p>
    <w:p w14:paraId="15285AF5" w14:textId="77777777" w:rsidR="00147E22" w:rsidRPr="007530F7" w:rsidRDefault="00147E22" w:rsidP="00147E22">
      <w:pPr>
        <w:shd w:val="clear" w:color="auto" w:fill="FFFFFF"/>
        <w:spacing w:after="0" w:line="240" w:lineRule="auto"/>
        <w:textAlignment w:val="baseline"/>
        <w:rPr>
          <w:rFonts w:ascii="Segoe UI" w:eastAsia="Times New Roman" w:hAnsi="Segoe UI" w:cs="Segoe UI"/>
          <w:color w:val="424242"/>
          <w:sz w:val="23"/>
          <w:szCs w:val="23"/>
          <w:lang w:eastAsia="en-AU"/>
        </w:rPr>
      </w:pPr>
    </w:p>
    <w:p w14:paraId="7E99C8B8" w14:textId="762635B0" w:rsidR="00D5386E" w:rsidRPr="00B95B64" w:rsidRDefault="00B95B64" w:rsidP="00B95B64">
      <w:pPr>
        <w:shd w:val="clear" w:color="auto" w:fill="FFFFFF"/>
        <w:spacing w:after="0" w:line="240" w:lineRule="auto"/>
        <w:ind w:left="720"/>
        <w:jc w:val="center"/>
        <w:rPr>
          <w:rFonts w:ascii="Aptos" w:eastAsia="Times New Roman" w:hAnsi="Aptos" w:cs="Segoe UI"/>
          <w:b/>
          <w:bCs/>
          <w:color w:val="0D0D0D"/>
          <w:kern w:val="0"/>
          <w:sz w:val="28"/>
          <w:szCs w:val="28"/>
          <w:lang w:eastAsia="en-AU"/>
          <w14:ligatures w14:val="none"/>
        </w:rPr>
      </w:pPr>
      <w:r w:rsidRPr="00B95B64">
        <w:rPr>
          <w:rFonts w:ascii="Calibri" w:eastAsia="Times New Roman" w:hAnsi="Calibri" w:cs="Calibri"/>
          <w:b/>
          <w:bCs/>
          <w:color w:val="0D0D0D"/>
          <w:kern w:val="0"/>
          <w:sz w:val="28"/>
          <w:szCs w:val="28"/>
          <w:bdr w:val="none" w:sz="0" w:space="0" w:color="auto" w:frame="1"/>
          <w:lang w:eastAsia="en-AU"/>
          <w14:ligatures w14:val="none"/>
        </w:rPr>
        <w:t>New Developments in Refrigerant Reclaim Australia’s Board Leadership</w:t>
      </w:r>
    </w:p>
    <w:p w14:paraId="0A12E49E" w14:textId="7E093E40" w:rsidR="00147E22" w:rsidRPr="00B95B64" w:rsidRDefault="00147E22" w:rsidP="00B95B64">
      <w:pPr>
        <w:shd w:val="clear" w:color="auto" w:fill="FFFFFF"/>
        <w:spacing w:after="0" w:line="240" w:lineRule="auto"/>
        <w:jc w:val="center"/>
        <w:textAlignment w:val="baseline"/>
        <w:rPr>
          <w:rFonts w:eastAsia="Times New Roman" w:cstheme="minorHAnsi"/>
          <w:b/>
          <w:bCs/>
          <w:color w:val="424242"/>
          <w:sz w:val="28"/>
          <w:szCs w:val="28"/>
          <w:lang w:eastAsia="en-AU"/>
        </w:rPr>
      </w:pPr>
    </w:p>
    <w:p w14:paraId="11D92E35" w14:textId="4DF4566A" w:rsidR="00147E22" w:rsidRPr="002F5DD8" w:rsidRDefault="00032E02" w:rsidP="00147E22">
      <w:pPr>
        <w:autoSpaceDE w:val="0"/>
        <w:autoSpaceDN w:val="0"/>
        <w:adjustRightInd w:val="0"/>
        <w:spacing w:after="200" w:line="276" w:lineRule="auto"/>
        <w:rPr>
          <w:rFonts w:cstheme="minorHAnsi"/>
          <w:color w:val="0D0D0D"/>
          <w:shd w:val="clear" w:color="auto" w:fill="FFFFFF"/>
        </w:rPr>
      </w:pPr>
      <w:r w:rsidRPr="002F5DD8">
        <w:rPr>
          <w:rFonts w:cstheme="minorHAnsi"/>
          <w:color w:val="0D0D0D"/>
          <w:shd w:val="clear" w:color="auto" w:fill="FFFFFF"/>
        </w:rPr>
        <w:t xml:space="preserve">After decades of service on the Refrigerant Reclaim Australia Board, there has been a significant changing of the guard, heralding a new era of leadership and strategic direction. </w:t>
      </w:r>
      <w:r w:rsidR="00147E22" w:rsidRPr="002F5DD8">
        <w:rPr>
          <w:rFonts w:eastAsia="Times New Roman" w:cstheme="minorHAnsi"/>
          <w:lang w:eastAsia="en-AU"/>
        </w:rPr>
        <w:t>John McCormack</w:t>
      </w:r>
      <w:r w:rsidR="00147E22" w:rsidRPr="002F5DD8">
        <w:rPr>
          <w:rFonts w:cstheme="minorHAnsi"/>
          <w:lang w:val="en"/>
        </w:rPr>
        <w:t xml:space="preserve">, a fundamental member of the </w:t>
      </w:r>
      <w:r w:rsidR="00C33B96" w:rsidRPr="002F5DD8">
        <w:rPr>
          <w:rFonts w:cstheme="minorHAnsi"/>
          <w:lang w:val="en"/>
        </w:rPr>
        <w:t>RRA Board</w:t>
      </w:r>
      <w:r w:rsidR="00147E22" w:rsidRPr="002F5DD8">
        <w:rPr>
          <w:rFonts w:cstheme="minorHAnsi"/>
          <w:lang w:val="en"/>
        </w:rPr>
        <w:t xml:space="preserve"> has stepped down from his role as Chair. Additionally, Kevin O’Shea who has played a pivotal role in overseeing RRA’s financial affairs, has stepped down from the position of Secretary/Treasurer.</w:t>
      </w:r>
    </w:p>
    <w:p w14:paraId="53CE728E" w14:textId="77777777" w:rsidR="00147E22" w:rsidRPr="002F5DD8" w:rsidRDefault="00147E22" w:rsidP="00147E22">
      <w:pPr>
        <w:autoSpaceDE w:val="0"/>
        <w:autoSpaceDN w:val="0"/>
        <w:adjustRightInd w:val="0"/>
        <w:spacing w:after="200" w:line="276" w:lineRule="auto"/>
        <w:rPr>
          <w:rFonts w:cstheme="minorHAnsi"/>
          <w:lang w:val="en"/>
        </w:rPr>
      </w:pPr>
      <w:r w:rsidRPr="002F5DD8">
        <w:rPr>
          <w:rFonts w:cstheme="minorHAnsi"/>
          <w:lang w:val="en"/>
        </w:rPr>
        <w:t xml:space="preserve">John and Kevin's contributions have been instrumental in guiding RRA through significant milestones, strengthening the </w:t>
      </w:r>
      <w:proofErr w:type="spellStart"/>
      <w:r w:rsidRPr="002F5DD8">
        <w:rPr>
          <w:rFonts w:cstheme="minorHAnsi"/>
          <w:lang w:val="en"/>
        </w:rPr>
        <w:t>organisation’s</w:t>
      </w:r>
      <w:proofErr w:type="spellEnd"/>
      <w:r w:rsidRPr="002F5DD8">
        <w:rPr>
          <w:rFonts w:cstheme="minorHAnsi"/>
          <w:lang w:val="en"/>
        </w:rPr>
        <w:t xml:space="preserve"> </w:t>
      </w:r>
      <w:r w:rsidRPr="002F5DD8">
        <w:rPr>
          <w:rFonts w:eastAsia="Times New Roman" w:cstheme="minorHAnsi"/>
          <w:lang w:eastAsia="en-AU"/>
        </w:rPr>
        <w:t>commitment to the environment and industry innovation.</w:t>
      </w:r>
    </w:p>
    <w:p w14:paraId="320DA07B" w14:textId="4AAAFA83" w:rsidR="00147E22" w:rsidRPr="002F5DD8" w:rsidRDefault="00147E22" w:rsidP="00147E22">
      <w:pPr>
        <w:autoSpaceDE w:val="0"/>
        <w:autoSpaceDN w:val="0"/>
        <w:adjustRightInd w:val="0"/>
        <w:spacing w:after="200" w:line="276" w:lineRule="auto"/>
        <w:rPr>
          <w:rFonts w:cstheme="minorHAnsi"/>
          <w:lang w:val="en"/>
        </w:rPr>
      </w:pPr>
      <w:r w:rsidRPr="002F5DD8">
        <w:rPr>
          <w:rFonts w:cstheme="minorHAnsi"/>
          <w:lang w:val="en"/>
        </w:rPr>
        <w:t xml:space="preserve">The Board of Directors </w:t>
      </w:r>
      <w:r w:rsidR="009F7591">
        <w:rPr>
          <w:rFonts w:cstheme="minorHAnsi"/>
          <w:lang w:val="en"/>
        </w:rPr>
        <w:t>expresses</w:t>
      </w:r>
      <w:r w:rsidRPr="002F5DD8">
        <w:rPr>
          <w:rFonts w:cstheme="minorHAnsi"/>
          <w:lang w:val="en"/>
        </w:rPr>
        <w:t xml:space="preserve"> their profound gratitude to both John and Kevin for their exemplary service, commitment, and vision over the past two decades. Their dedication has significantly contributed to the success and growth of RRA during this time.</w:t>
      </w:r>
    </w:p>
    <w:p w14:paraId="661AD9F1" w14:textId="42799CDA" w:rsidR="00324590" w:rsidRDefault="00324590" w:rsidP="00147E22">
      <w:pPr>
        <w:shd w:val="clear" w:color="auto" w:fill="FFFFFF"/>
        <w:spacing w:after="0" w:line="240" w:lineRule="auto"/>
        <w:textAlignment w:val="baseline"/>
        <w:rPr>
          <w:rFonts w:eastAsia="Times New Roman" w:cstheme="minorHAnsi"/>
          <w:lang w:eastAsia="en-AU"/>
        </w:rPr>
      </w:pPr>
      <w:r w:rsidRPr="00324590">
        <w:rPr>
          <w:rFonts w:eastAsia="Times New Roman" w:cstheme="minorHAnsi"/>
          <w:lang w:eastAsia="en-AU"/>
        </w:rPr>
        <w:t>John brings over two decades of board and professional experience in the refrigeration and technology sectors, complemented by leadership roles in the automotive industry across the Asia-Pacific region. Presently, he serves as the Director of Sythree, representing Chemours, a leading global production company.</w:t>
      </w:r>
    </w:p>
    <w:p w14:paraId="27B02948" w14:textId="77777777" w:rsidR="00324590" w:rsidRDefault="00324590" w:rsidP="00147E22">
      <w:pPr>
        <w:shd w:val="clear" w:color="auto" w:fill="FFFFFF"/>
        <w:spacing w:after="0" w:line="240" w:lineRule="auto"/>
        <w:textAlignment w:val="baseline"/>
        <w:rPr>
          <w:rFonts w:eastAsia="Times New Roman" w:cstheme="minorHAnsi"/>
          <w:lang w:eastAsia="en-AU"/>
        </w:rPr>
      </w:pPr>
    </w:p>
    <w:p w14:paraId="0AF925B6" w14:textId="2F27DF59" w:rsidR="00147E22" w:rsidRPr="00993909" w:rsidRDefault="00147E22" w:rsidP="00147E22">
      <w:pPr>
        <w:shd w:val="clear" w:color="auto" w:fill="FFFFFF"/>
        <w:spacing w:after="0" w:line="240" w:lineRule="auto"/>
        <w:textAlignment w:val="baseline"/>
        <w:rPr>
          <w:rFonts w:ascii="Calibri" w:eastAsia="Times New Roman" w:hAnsi="Calibri" w:cs="Calibri"/>
          <w:lang w:eastAsia="en-AU"/>
        </w:rPr>
      </w:pPr>
      <w:r w:rsidRPr="00993909">
        <w:rPr>
          <w:rFonts w:ascii="Calibri" w:eastAsia="Times New Roman" w:hAnsi="Calibri" w:cs="Calibri"/>
          <w:lang w:eastAsia="en-AU"/>
        </w:rPr>
        <w:t>Reflecting on his time as Board Chair, John McCormack expressed gratitude for the opportunity to work with such a</w:t>
      </w:r>
      <w:r w:rsidR="00324590">
        <w:rPr>
          <w:rFonts w:ascii="Calibri" w:eastAsia="Times New Roman" w:hAnsi="Calibri" w:cs="Calibri"/>
          <w:lang w:eastAsia="en-AU"/>
        </w:rPr>
        <w:t xml:space="preserve"> committed</w:t>
      </w:r>
      <w:r w:rsidRPr="00993909">
        <w:rPr>
          <w:rFonts w:ascii="Calibri" w:eastAsia="Times New Roman" w:hAnsi="Calibri" w:cs="Calibri"/>
          <w:lang w:eastAsia="en-AU"/>
        </w:rPr>
        <w:t xml:space="preserve"> team. </w:t>
      </w:r>
    </w:p>
    <w:p w14:paraId="13286460" w14:textId="77777777" w:rsidR="00147E22" w:rsidRPr="00993909" w:rsidRDefault="00147E22" w:rsidP="00147E22">
      <w:pPr>
        <w:shd w:val="clear" w:color="auto" w:fill="FFFFFF"/>
        <w:spacing w:after="0" w:line="240" w:lineRule="auto"/>
        <w:textAlignment w:val="baseline"/>
        <w:rPr>
          <w:rFonts w:ascii="Calibri" w:eastAsia="Times New Roman" w:hAnsi="Calibri" w:cs="Calibri"/>
          <w:lang w:eastAsia="en-AU"/>
        </w:rPr>
      </w:pPr>
    </w:p>
    <w:p w14:paraId="75D6214A" w14:textId="2E0984A5" w:rsidR="00147E22" w:rsidRDefault="002F5DD8" w:rsidP="00147E22">
      <w:pPr>
        <w:spacing w:after="0" w:line="240" w:lineRule="auto"/>
        <w:textAlignment w:val="baseline"/>
        <w:rPr>
          <w:rFonts w:ascii="Calibri" w:eastAsia="Times New Roman" w:hAnsi="Calibri" w:cs="Calibri"/>
          <w:lang w:eastAsia="en-AU"/>
        </w:rPr>
      </w:pPr>
      <w:r w:rsidRPr="002F5DD8">
        <w:rPr>
          <w:rFonts w:ascii="Calibri" w:eastAsia="Times New Roman" w:hAnsi="Calibri" w:cs="Calibri"/>
          <w:lang w:eastAsia="en-AU"/>
        </w:rPr>
        <w:t xml:space="preserve">"Throughout my tenure, I have observed remarkable dedication </w:t>
      </w:r>
      <w:r w:rsidR="00324590">
        <w:rPr>
          <w:rFonts w:ascii="Calibri" w:eastAsia="Times New Roman" w:hAnsi="Calibri" w:cs="Calibri"/>
          <w:lang w:eastAsia="en-AU"/>
        </w:rPr>
        <w:t>from B</w:t>
      </w:r>
      <w:r w:rsidRPr="002F5DD8">
        <w:rPr>
          <w:rFonts w:ascii="Calibri" w:eastAsia="Times New Roman" w:hAnsi="Calibri" w:cs="Calibri"/>
          <w:lang w:eastAsia="en-AU"/>
        </w:rPr>
        <w:t xml:space="preserve">oard </w:t>
      </w:r>
      <w:r w:rsidR="00324590">
        <w:rPr>
          <w:rFonts w:ascii="Calibri" w:eastAsia="Times New Roman" w:hAnsi="Calibri" w:cs="Calibri"/>
          <w:lang w:eastAsia="en-AU"/>
        </w:rPr>
        <w:t>D</w:t>
      </w:r>
      <w:r w:rsidRPr="002F5DD8">
        <w:rPr>
          <w:rFonts w:ascii="Calibri" w:eastAsia="Times New Roman" w:hAnsi="Calibri" w:cs="Calibri"/>
          <w:lang w:eastAsia="en-AU"/>
        </w:rPr>
        <w:t>irectors who have</w:t>
      </w:r>
      <w:r w:rsidR="00324590">
        <w:rPr>
          <w:rFonts w:ascii="Calibri" w:eastAsia="Times New Roman" w:hAnsi="Calibri" w:cs="Calibri"/>
          <w:lang w:eastAsia="en-AU"/>
        </w:rPr>
        <w:t xml:space="preserve"> </w:t>
      </w:r>
      <w:r w:rsidR="00EE5EC8">
        <w:rPr>
          <w:rFonts w:ascii="Calibri" w:eastAsia="Times New Roman" w:hAnsi="Calibri" w:cs="Calibri"/>
          <w:lang w:eastAsia="en-AU"/>
        </w:rPr>
        <w:t xml:space="preserve">willingly </w:t>
      </w:r>
      <w:r w:rsidRPr="002F5DD8">
        <w:rPr>
          <w:rFonts w:ascii="Calibri" w:eastAsia="Times New Roman" w:hAnsi="Calibri" w:cs="Calibri"/>
          <w:lang w:eastAsia="en-AU"/>
        </w:rPr>
        <w:t>volunteered their time,</w:t>
      </w:r>
      <w:r w:rsidR="00324590">
        <w:rPr>
          <w:rFonts w:ascii="Calibri" w:eastAsia="Times New Roman" w:hAnsi="Calibri" w:cs="Calibri"/>
          <w:lang w:eastAsia="en-AU"/>
        </w:rPr>
        <w:t xml:space="preserve"> expertise, and support</w:t>
      </w:r>
      <w:r w:rsidRPr="002F5DD8">
        <w:rPr>
          <w:rFonts w:ascii="Calibri" w:eastAsia="Times New Roman" w:hAnsi="Calibri" w:cs="Calibri"/>
          <w:lang w:eastAsia="en-AU"/>
        </w:rPr>
        <w:t>."</w:t>
      </w:r>
    </w:p>
    <w:p w14:paraId="16AF35F4" w14:textId="77777777" w:rsidR="002F5DD8" w:rsidRDefault="002F5DD8" w:rsidP="00147E22">
      <w:pPr>
        <w:spacing w:after="0" w:line="240" w:lineRule="auto"/>
        <w:textAlignment w:val="baseline"/>
        <w:rPr>
          <w:rFonts w:ascii="Calibri" w:eastAsia="Times New Roman" w:hAnsi="Calibri" w:cs="Calibri"/>
          <w:highlight w:val="yellow"/>
          <w:lang w:eastAsia="en-AU"/>
        </w:rPr>
      </w:pPr>
    </w:p>
    <w:p w14:paraId="32C80FBE" w14:textId="58C8E72F" w:rsidR="00147E22" w:rsidRPr="00324590" w:rsidRDefault="00147E22" w:rsidP="00147E22">
      <w:pPr>
        <w:spacing w:after="0" w:line="240" w:lineRule="auto"/>
        <w:textAlignment w:val="baseline"/>
        <w:rPr>
          <w:rFonts w:eastAsia="Times New Roman" w:cstheme="minorHAnsi"/>
          <w:lang w:eastAsia="en-AU"/>
        </w:rPr>
      </w:pPr>
      <w:r w:rsidRPr="00324590">
        <w:rPr>
          <w:rFonts w:eastAsia="Times New Roman" w:cstheme="minorHAnsi"/>
          <w:lang w:eastAsia="en-AU"/>
        </w:rPr>
        <w:t>“</w:t>
      </w:r>
      <w:r w:rsidR="00324590" w:rsidRPr="00324590">
        <w:rPr>
          <w:rFonts w:cstheme="minorHAnsi"/>
          <w:color w:val="0D0D0D"/>
          <w:shd w:val="clear" w:color="auto" w:fill="FFFFFF"/>
        </w:rPr>
        <w:t xml:space="preserve">It has been a privilege to observe the industry's unified </w:t>
      </w:r>
      <w:r w:rsidR="00494EFB">
        <w:rPr>
          <w:rFonts w:cstheme="minorHAnsi"/>
          <w:color w:val="0D0D0D"/>
          <w:shd w:val="clear" w:color="auto" w:fill="FFFFFF"/>
        </w:rPr>
        <w:t>support</w:t>
      </w:r>
      <w:r w:rsidR="00324590" w:rsidRPr="00324590">
        <w:rPr>
          <w:rFonts w:cstheme="minorHAnsi"/>
          <w:color w:val="0D0D0D"/>
          <w:shd w:val="clear" w:color="auto" w:fill="FFFFFF"/>
        </w:rPr>
        <w:t xml:space="preserve"> for RRA, and to see every </w:t>
      </w:r>
      <w:r w:rsidR="00324590">
        <w:rPr>
          <w:rFonts w:cstheme="minorHAnsi"/>
          <w:color w:val="0D0D0D"/>
          <w:shd w:val="clear" w:color="auto" w:fill="FFFFFF"/>
        </w:rPr>
        <w:t>D</w:t>
      </w:r>
      <w:r w:rsidR="00324590" w:rsidRPr="00324590">
        <w:rPr>
          <w:rFonts w:cstheme="minorHAnsi"/>
          <w:color w:val="0D0D0D"/>
          <w:shd w:val="clear" w:color="auto" w:fill="FFFFFF"/>
        </w:rPr>
        <w:t xml:space="preserve">irector who has joined our </w:t>
      </w:r>
      <w:r w:rsidR="00324590">
        <w:rPr>
          <w:rFonts w:cstheme="minorHAnsi"/>
          <w:color w:val="0D0D0D"/>
          <w:shd w:val="clear" w:color="auto" w:fill="FFFFFF"/>
        </w:rPr>
        <w:t>B</w:t>
      </w:r>
      <w:r w:rsidR="00324590" w:rsidRPr="00324590">
        <w:rPr>
          <w:rFonts w:cstheme="minorHAnsi"/>
          <w:color w:val="0D0D0D"/>
          <w:shd w:val="clear" w:color="auto" w:fill="FFFFFF"/>
        </w:rPr>
        <w:t>oard demonstrate a profound commitment to our mission, driven by a deep-seated belief in our cause</w:t>
      </w:r>
      <w:r w:rsidR="00324590">
        <w:rPr>
          <w:rFonts w:cstheme="minorHAnsi"/>
          <w:color w:val="0D0D0D"/>
          <w:shd w:val="clear" w:color="auto" w:fill="FFFFFF"/>
        </w:rPr>
        <w:t>,</w:t>
      </w:r>
      <w:r w:rsidR="00324590" w:rsidRPr="00324590">
        <w:rPr>
          <w:rFonts w:cstheme="minorHAnsi"/>
          <w:color w:val="0D0D0D"/>
          <w:shd w:val="clear" w:color="auto" w:fill="FFFFFF"/>
        </w:rPr>
        <w:t>"</w:t>
      </w:r>
      <w:r w:rsidR="00324590" w:rsidRPr="00324590">
        <w:rPr>
          <w:rFonts w:eastAsia="Times New Roman" w:cstheme="minorHAnsi"/>
          <w:lang w:eastAsia="en-AU"/>
        </w:rPr>
        <w:t xml:space="preserve"> </w:t>
      </w:r>
      <w:r w:rsidRPr="00324590">
        <w:rPr>
          <w:rFonts w:eastAsia="Times New Roman" w:cstheme="minorHAnsi"/>
          <w:lang w:eastAsia="en-AU"/>
        </w:rPr>
        <w:t>said McCormack. </w:t>
      </w:r>
    </w:p>
    <w:p w14:paraId="4010A93D" w14:textId="77777777" w:rsidR="00147E22" w:rsidRPr="00993909" w:rsidRDefault="00147E22" w:rsidP="00147E22">
      <w:pPr>
        <w:spacing w:after="0" w:line="240" w:lineRule="auto"/>
        <w:textAlignment w:val="baseline"/>
        <w:rPr>
          <w:rFonts w:ascii="Calibri" w:eastAsia="Times New Roman" w:hAnsi="Calibri" w:cs="Calibri"/>
          <w:lang w:eastAsia="en-AU"/>
        </w:rPr>
      </w:pPr>
    </w:p>
    <w:p w14:paraId="5A39725C" w14:textId="77777777" w:rsidR="00147E22" w:rsidRPr="00993909" w:rsidRDefault="00147E22" w:rsidP="00147E22">
      <w:pPr>
        <w:rPr>
          <w:rFonts w:ascii="Calibri" w:hAnsi="Calibri" w:cs="Calibri"/>
          <w:shd w:val="clear" w:color="auto" w:fill="FFFFFF"/>
        </w:rPr>
      </w:pPr>
      <w:r w:rsidRPr="00993909">
        <w:rPr>
          <w:rFonts w:ascii="Calibri" w:hAnsi="Calibri" w:cs="Calibri"/>
          <w:shd w:val="clear" w:color="auto" w:fill="FFFFFF"/>
        </w:rPr>
        <w:t>Kevin</w:t>
      </w:r>
      <w:r>
        <w:rPr>
          <w:rFonts w:ascii="Calibri" w:hAnsi="Calibri" w:cs="Calibri"/>
          <w:shd w:val="clear" w:color="auto" w:fill="FFFFFF"/>
        </w:rPr>
        <w:t xml:space="preserve"> who</w:t>
      </w:r>
      <w:r w:rsidRPr="00993909">
        <w:rPr>
          <w:rFonts w:ascii="Calibri" w:hAnsi="Calibri" w:cs="Calibri"/>
          <w:shd w:val="clear" w:color="auto" w:fill="FFFFFF"/>
        </w:rPr>
        <w:t xml:space="preserve"> has a 50-year tenure in the refrigeration and air conditioning industry and is a current member of the ARBS board is recognised through his roles as the current President of RACCA Australia and RACCA NSW. Kevin was awarded an AM for his services in the refrigeration and air conditioning industry and has earned accolades such as the Doug Staniforth Award and induction into the </w:t>
      </w:r>
      <w:r>
        <w:rPr>
          <w:rFonts w:ascii="Calibri" w:hAnsi="Calibri" w:cs="Calibri"/>
          <w:shd w:val="clear" w:color="auto" w:fill="FFFFFF"/>
        </w:rPr>
        <w:t>ARBS</w:t>
      </w:r>
      <w:r w:rsidRPr="00993909">
        <w:rPr>
          <w:rFonts w:ascii="Calibri" w:hAnsi="Calibri" w:cs="Calibri"/>
          <w:shd w:val="clear" w:color="auto" w:fill="FFFFFF"/>
        </w:rPr>
        <w:t xml:space="preserve"> Hall of Fame.</w:t>
      </w:r>
    </w:p>
    <w:p w14:paraId="41FF66C9" w14:textId="2462FB5E" w:rsidR="00147E22" w:rsidRPr="009F1513" w:rsidRDefault="00147E22" w:rsidP="009F1513">
      <w:pPr>
        <w:pStyle w:val="NormalWeb"/>
        <w:shd w:val="clear" w:color="auto" w:fill="FFFFFF"/>
        <w:spacing w:before="0" w:beforeAutospacing="0" w:after="150" w:afterAutospacing="0"/>
        <w:rPr>
          <w:rFonts w:ascii="Calibri" w:hAnsi="Calibri" w:cs="Calibri"/>
          <w:sz w:val="22"/>
          <w:szCs w:val="22"/>
        </w:rPr>
      </w:pPr>
      <w:r w:rsidRPr="00993909">
        <w:rPr>
          <w:rFonts w:ascii="Calibri" w:hAnsi="Calibri" w:cs="Calibri"/>
          <w:sz w:val="22"/>
          <w:szCs w:val="22"/>
        </w:rPr>
        <w:t xml:space="preserve">“It has been a pleasure to work with the RRA Board of Directors </w:t>
      </w:r>
      <w:r w:rsidR="009F1513">
        <w:rPr>
          <w:rFonts w:ascii="Calibri" w:hAnsi="Calibri" w:cs="Calibri"/>
          <w:sz w:val="22"/>
          <w:szCs w:val="22"/>
        </w:rPr>
        <w:t xml:space="preserve">and </w:t>
      </w:r>
      <w:r w:rsidRPr="00993909">
        <w:rPr>
          <w:rFonts w:ascii="Calibri" w:hAnsi="Calibri" w:cs="Calibri"/>
          <w:sz w:val="22"/>
          <w:szCs w:val="22"/>
        </w:rPr>
        <w:t>I am looking forward to focusing on RRA’s future connection with the education sector</w:t>
      </w:r>
      <w:r>
        <w:rPr>
          <w:rFonts w:ascii="Calibri" w:hAnsi="Calibri" w:cs="Calibri"/>
          <w:sz w:val="22"/>
          <w:szCs w:val="22"/>
        </w:rPr>
        <w:t xml:space="preserve"> to ensure fit for purpose, focusing on our young apprentices</w:t>
      </w:r>
      <w:r w:rsidRPr="00993909">
        <w:rPr>
          <w:rFonts w:ascii="Calibri" w:hAnsi="Calibri" w:cs="Calibri"/>
          <w:sz w:val="22"/>
          <w:szCs w:val="22"/>
        </w:rPr>
        <w:t>.</w:t>
      </w:r>
      <w:r>
        <w:rPr>
          <w:rFonts w:ascii="Calibri" w:hAnsi="Calibri" w:cs="Calibri"/>
          <w:sz w:val="22"/>
          <w:szCs w:val="22"/>
        </w:rPr>
        <w:t>”</w:t>
      </w:r>
      <w:r w:rsidRPr="00993909">
        <w:rPr>
          <w:rFonts w:ascii="Calibri" w:hAnsi="Calibri" w:cs="Calibri"/>
          <w:sz w:val="22"/>
          <w:szCs w:val="22"/>
        </w:rPr>
        <w:t xml:space="preserve"> </w:t>
      </w:r>
    </w:p>
    <w:p w14:paraId="7F6EC669" w14:textId="57B6240E" w:rsidR="00147E22" w:rsidRDefault="00147E22" w:rsidP="009F1513">
      <w:pPr>
        <w:shd w:val="clear" w:color="auto" w:fill="FFFFFF"/>
        <w:spacing w:after="0" w:line="240" w:lineRule="auto"/>
        <w:textAlignment w:val="baseline"/>
        <w:rPr>
          <w:rFonts w:ascii="Calibri" w:eastAsia="Times New Roman" w:hAnsi="Calibri" w:cs="Calibri"/>
          <w:lang w:eastAsia="en-AU"/>
        </w:rPr>
      </w:pPr>
      <w:r w:rsidRPr="00993909">
        <w:rPr>
          <w:rFonts w:ascii="Calibri" w:eastAsia="Times New Roman" w:hAnsi="Calibri" w:cs="Calibri"/>
          <w:lang w:eastAsia="en-AU"/>
        </w:rPr>
        <w:t xml:space="preserve">The contributions of both Board members have been pivotal in advancing the organisation's mission </w:t>
      </w:r>
      <w:r w:rsidRPr="00993909">
        <w:rPr>
          <w:rFonts w:ascii="Calibri" w:hAnsi="Calibri" w:cs="Calibri"/>
        </w:rPr>
        <w:t>to reduce emissions from the HVAC sector,</w:t>
      </w:r>
      <w:r w:rsidRPr="00993909">
        <w:rPr>
          <w:rFonts w:ascii="Calibri" w:eastAsia="Times New Roman" w:hAnsi="Calibri" w:cs="Calibri"/>
          <w:lang w:eastAsia="en-AU"/>
        </w:rPr>
        <w:t xml:space="preserve"> promoting environmental stewardship within the refrigerant industry. </w:t>
      </w:r>
    </w:p>
    <w:p w14:paraId="5B4B7651" w14:textId="77777777" w:rsidR="009F1513" w:rsidRPr="009F1513" w:rsidRDefault="009F1513" w:rsidP="009F1513">
      <w:pPr>
        <w:shd w:val="clear" w:color="auto" w:fill="FFFFFF"/>
        <w:spacing w:after="0" w:line="240" w:lineRule="auto"/>
        <w:textAlignment w:val="baseline"/>
        <w:rPr>
          <w:rFonts w:ascii="Calibri" w:eastAsia="Times New Roman" w:hAnsi="Calibri" w:cs="Calibri"/>
          <w:lang w:eastAsia="en-AU"/>
        </w:rPr>
      </w:pPr>
    </w:p>
    <w:p w14:paraId="5C02F1AD" w14:textId="77777777" w:rsidR="00032E02" w:rsidRDefault="00032E02" w:rsidP="00147E22">
      <w:pPr>
        <w:autoSpaceDE w:val="0"/>
        <w:autoSpaceDN w:val="0"/>
        <w:adjustRightInd w:val="0"/>
        <w:spacing w:after="200" w:line="276" w:lineRule="auto"/>
        <w:rPr>
          <w:rFonts w:ascii="Calibri" w:hAnsi="Calibri" w:cs="Calibri"/>
          <w:lang w:val="en"/>
        </w:rPr>
      </w:pPr>
    </w:p>
    <w:p w14:paraId="732DD4FC" w14:textId="77777777" w:rsidR="00032E02" w:rsidRDefault="00032E02" w:rsidP="00147E22">
      <w:pPr>
        <w:autoSpaceDE w:val="0"/>
        <w:autoSpaceDN w:val="0"/>
        <w:adjustRightInd w:val="0"/>
        <w:spacing w:after="200" w:line="276" w:lineRule="auto"/>
        <w:rPr>
          <w:rFonts w:ascii="Calibri" w:hAnsi="Calibri" w:cs="Calibri"/>
          <w:lang w:val="en"/>
        </w:rPr>
      </w:pPr>
    </w:p>
    <w:p w14:paraId="75F4E387" w14:textId="77777777" w:rsidR="00032E02" w:rsidRDefault="00032E02" w:rsidP="00147E22">
      <w:pPr>
        <w:autoSpaceDE w:val="0"/>
        <w:autoSpaceDN w:val="0"/>
        <w:adjustRightInd w:val="0"/>
        <w:spacing w:after="200" w:line="276" w:lineRule="auto"/>
        <w:rPr>
          <w:rFonts w:ascii="Calibri" w:hAnsi="Calibri" w:cs="Calibri"/>
          <w:lang w:val="en"/>
        </w:rPr>
      </w:pPr>
    </w:p>
    <w:p w14:paraId="1BC826C9" w14:textId="746CE98E" w:rsidR="009F1513" w:rsidRPr="00FF1A9D" w:rsidRDefault="00147E22" w:rsidP="00FF1A9D">
      <w:pPr>
        <w:autoSpaceDE w:val="0"/>
        <w:autoSpaceDN w:val="0"/>
        <w:adjustRightInd w:val="0"/>
        <w:spacing w:after="200" w:line="276" w:lineRule="auto"/>
        <w:rPr>
          <w:rFonts w:cstheme="minorHAnsi"/>
          <w:lang w:val="en"/>
        </w:rPr>
      </w:pPr>
      <w:proofErr w:type="gramStart"/>
      <w:r w:rsidRPr="00FF1A9D">
        <w:rPr>
          <w:rFonts w:cstheme="minorHAnsi"/>
          <w:lang w:val="en"/>
        </w:rPr>
        <w:t>In light of</w:t>
      </w:r>
      <w:proofErr w:type="gramEnd"/>
      <w:r w:rsidRPr="00FF1A9D">
        <w:rPr>
          <w:rFonts w:cstheme="minorHAnsi"/>
          <w:lang w:val="en"/>
        </w:rPr>
        <w:t xml:space="preserve"> these changes, the Board of Directors </w:t>
      </w:r>
      <w:r w:rsidR="00032E02" w:rsidRPr="00FF1A9D">
        <w:rPr>
          <w:rFonts w:cstheme="minorHAnsi"/>
          <w:lang w:val="en"/>
        </w:rPr>
        <w:t>welcomed</w:t>
      </w:r>
      <w:r w:rsidRPr="00FF1A9D">
        <w:rPr>
          <w:rFonts w:cstheme="minorHAnsi"/>
          <w:lang w:val="en"/>
        </w:rPr>
        <w:t xml:space="preserve"> </w:t>
      </w:r>
      <w:r w:rsidRPr="00FF1A9D">
        <w:rPr>
          <w:rFonts w:eastAsia="Times New Roman" w:cstheme="minorHAnsi"/>
          <w:lang w:eastAsia="en-AU"/>
        </w:rPr>
        <w:t>Greg Brooker</w:t>
      </w:r>
      <w:r w:rsidRPr="00FF1A9D">
        <w:rPr>
          <w:rFonts w:cstheme="minorHAnsi"/>
          <w:lang w:val="en"/>
        </w:rPr>
        <w:t xml:space="preserve"> </w:t>
      </w:r>
      <w:r w:rsidR="00B21A06" w:rsidRPr="00FF1A9D">
        <w:rPr>
          <w:rFonts w:cstheme="minorHAnsi"/>
          <w:lang w:val="en"/>
        </w:rPr>
        <w:t>to</w:t>
      </w:r>
      <w:r w:rsidR="00B95B64" w:rsidRPr="00FF1A9D">
        <w:rPr>
          <w:rFonts w:cstheme="minorHAnsi"/>
          <w:lang w:val="en"/>
        </w:rPr>
        <w:t xml:space="preserve"> </w:t>
      </w:r>
      <w:r w:rsidRPr="00FF1A9D">
        <w:rPr>
          <w:rFonts w:cstheme="minorHAnsi"/>
          <w:lang w:val="en"/>
        </w:rPr>
        <w:t xml:space="preserve">the role of Board Chair, bringing extensive </w:t>
      </w:r>
      <w:r w:rsidRPr="00FF1A9D">
        <w:rPr>
          <w:rFonts w:eastAsia="Times New Roman" w:cstheme="minorHAnsi"/>
          <w:lang w:eastAsia="en-AU"/>
        </w:rPr>
        <w:t xml:space="preserve">experience and a proven track record of leadership across Australia and New Zealand, currently, Greg is the </w:t>
      </w:r>
      <w:r w:rsidR="00032E02" w:rsidRPr="00FF1A9D">
        <w:rPr>
          <w:rStyle w:val="cf01"/>
          <w:rFonts w:asciiTheme="minorHAnsi" w:hAnsiTheme="minorHAnsi" w:cstheme="minorHAnsi"/>
          <w:sz w:val="22"/>
          <w:szCs w:val="22"/>
        </w:rPr>
        <w:t>ANZ Refrigerant Specialist ACTROL.</w:t>
      </w:r>
    </w:p>
    <w:p w14:paraId="1A7B92E9" w14:textId="070FA57F" w:rsidR="00147E22" w:rsidRPr="00993909" w:rsidRDefault="00147E22" w:rsidP="00147E22">
      <w:pPr>
        <w:shd w:val="clear" w:color="auto" w:fill="FFFFFF"/>
        <w:spacing w:after="0" w:line="240" w:lineRule="auto"/>
        <w:textAlignment w:val="baseline"/>
        <w:rPr>
          <w:rFonts w:ascii="Calibri" w:hAnsi="Calibri" w:cs="Calibri"/>
          <w:shd w:val="clear" w:color="auto" w:fill="FFFFFF"/>
        </w:rPr>
      </w:pPr>
      <w:r w:rsidRPr="00993909">
        <w:rPr>
          <w:rFonts w:ascii="Calibri" w:hAnsi="Calibri" w:cs="Calibri"/>
          <w:shd w:val="clear" w:color="auto" w:fill="FFFFFF"/>
        </w:rPr>
        <w:t>Similarly, Paul Campbell described as iconic in the industry, assum</w:t>
      </w:r>
      <w:r>
        <w:rPr>
          <w:rFonts w:ascii="Calibri" w:hAnsi="Calibri" w:cs="Calibri"/>
          <w:shd w:val="clear" w:color="auto" w:fill="FFFFFF"/>
        </w:rPr>
        <w:t>ed</w:t>
      </w:r>
      <w:r w:rsidRPr="00993909">
        <w:rPr>
          <w:rFonts w:ascii="Calibri" w:hAnsi="Calibri" w:cs="Calibri"/>
          <w:shd w:val="clear" w:color="auto" w:fill="FFFFFF"/>
        </w:rPr>
        <w:t xml:space="preserve"> the role of Secretary/Treasurer. Paul has over 34 years of experience in leadership roles for Beijer Ref Group and is well-equipped to </w:t>
      </w:r>
      <w:r w:rsidR="00032E02">
        <w:rPr>
          <w:rFonts w:ascii="Calibri" w:hAnsi="Calibri" w:cs="Calibri"/>
          <w:shd w:val="clear" w:color="auto" w:fill="FFFFFF"/>
        </w:rPr>
        <w:t>oversee</w:t>
      </w:r>
      <w:r w:rsidRPr="00993909">
        <w:rPr>
          <w:rFonts w:ascii="Calibri" w:hAnsi="Calibri" w:cs="Calibri"/>
          <w:shd w:val="clear" w:color="auto" w:fill="FFFFFF"/>
        </w:rPr>
        <w:t xml:space="preserve"> RRA's financial matters effectively.</w:t>
      </w:r>
    </w:p>
    <w:p w14:paraId="11BFC5A5" w14:textId="77777777" w:rsidR="00147E22" w:rsidRPr="00993909" w:rsidRDefault="00147E22" w:rsidP="00147E22">
      <w:pPr>
        <w:shd w:val="clear" w:color="auto" w:fill="FFFFFF"/>
        <w:spacing w:after="0" w:line="240" w:lineRule="auto"/>
        <w:textAlignment w:val="baseline"/>
        <w:rPr>
          <w:rFonts w:ascii="Calibri" w:hAnsi="Calibri" w:cs="Calibri"/>
          <w:shd w:val="clear" w:color="auto" w:fill="FFFFFF"/>
        </w:rPr>
      </w:pPr>
    </w:p>
    <w:p w14:paraId="050E0BFC" w14:textId="77777777" w:rsidR="00147E22" w:rsidRPr="00993909" w:rsidRDefault="00147E22" w:rsidP="00147E22">
      <w:pPr>
        <w:shd w:val="clear" w:color="auto" w:fill="FFFFFF"/>
        <w:textAlignment w:val="baseline"/>
        <w:rPr>
          <w:rFonts w:ascii="Calibri" w:eastAsia="Times New Roman" w:hAnsi="Calibri" w:cs="Calibri"/>
          <w:lang w:eastAsia="en-AU"/>
        </w:rPr>
      </w:pPr>
      <w:r w:rsidRPr="00993909">
        <w:rPr>
          <w:rFonts w:ascii="Calibri" w:eastAsia="Times New Roman" w:hAnsi="Calibri" w:cs="Calibri"/>
          <w:lang w:eastAsia="en-AU"/>
        </w:rPr>
        <w:t>In other news, the organisation is pleased to announce the appointment of Stacey Kershaw-Brant as the Communication Manager. With a rich background in strategic communications and a passion for advocacy, Stacey is poised to enhance RRA's outreach efforts and strengthen its messaging on responsible refrigerant management practices and uptake.</w:t>
      </w:r>
    </w:p>
    <w:p w14:paraId="06EE6924" w14:textId="77777777" w:rsidR="00147E22" w:rsidRPr="00993909" w:rsidRDefault="00147E22" w:rsidP="00147E22">
      <w:pPr>
        <w:shd w:val="clear" w:color="auto" w:fill="FFFFFF"/>
        <w:spacing w:after="0" w:line="240" w:lineRule="auto"/>
        <w:textAlignment w:val="baseline"/>
        <w:rPr>
          <w:rFonts w:ascii="Calibri" w:eastAsia="Times New Roman" w:hAnsi="Calibri" w:cs="Calibri"/>
          <w:lang w:eastAsia="en-AU"/>
        </w:rPr>
      </w:pPr>
      <w:r w:rsidRPr="00993909">
        <w:rPr>
          <w:rFonts w:ascii="Calibri" w:eastAsia="Times New Roman" w:hAnsi="Calibri" w:cs="Calibri"/>
          <w:lang w:eastAsia="en-AU"/>
        </w:rPr>
        <w:t>Stacey brings a wealth of experience in communications across all levels of government, public relations, and corporate innovation to her new role.</w:t>
      </w:r>
    </w:p>
    <w:p w14:paraId="03442C19" w14:textId="77777777" w:rsidR="00147E22" w:rsidRPr="00993909" w:rsidRDefault="00147E22" w:rsidP="00147E22">
      <w:pPr>
        <w:shd w:val="clear" w:color="auto" w:fill="FFFFFF"/>
        <w:spacing w:after="0" w:line="240" w:lineRule="auto"/>
        <w:textAlignment w:val="baseline"/>
        <w:rPr>
          <w:rFonts w:ascii="Calibri" w:eastAsia="Times New Roman" w:hAnsi="Calibri" w:cs="Calibri"/>
          <w:lang w:eastAsia="en-AU"/>
        </w:rPr>
      </w:pPr>
    </w:p>
    <w:p w14:paraId="695C8063" w14:textId="77777777" w:rsidR="00147E22" w:rsidRDefault="00147E22" w:rsidP="00147E22">
      <w:pPr>
        <w:shd w:val="clear" w:color="auto" w:fill="FFFFFF"/>
        <w:spacing w:after="0" w:line="240" w:lineRule="auto"/>
        <w:textAlignment w:val="baseline"/>
        <w:rPr>
          <w:rFonts w:ascii="Calibri" w:eastAsia="Times New Roman" w:hAnsi="Calibri" w:cs="Calibri"/>
          <w:lang w:eastAsia="en-AU"/>
        </w:rPr>
      </w:pPr>
      <w:r w:rsidRPr="00993909">
        <w:rPr>
          <w:rFonts w:ascii="Calibri" w:eastAsia="Times New Roman" w:hAnsi="Calibri" w:cs="Calibri"/>
          <w:lang w:eastAsia="en-AU"/>
        </w:rPr>
        <w:t>We are looking forward to the positive contributions these staff movements will bring to RRA’s ongoing success and growth.</w:t>
      </w:r>
    </w:p>
    <w:p w14:paraId="781745DD" w14:textId="77777777" w:rsidR="00147E22" w:rsidRDefault="00147E22" w:rsidP="00147E22">
      <w:pPr>
        <w:shd w:val="clear" w:color="auto" w:fill="FFFFFF"/>
        <w:spacing w:after="0" w:line="240" w:lineRule="auto"/>
        <w:textAlignment w:val="baseline"/>
        <w:rPr>
          <w:rFonts w:ascii="Calibri" w:eastAsia="Times New Roman" w:hAnsi="Calibri" w:cs="Calibri"/>
          <w:lang w:eastAsia="en-AU"/>
        </w:rPr>
      </w:pPr>
    </w:p>
    <w:p w14:paraId="4576AC92" w14:textId="476E5983" w:rsidR="00147E22" w:rsidRPr="00993909" w:rsidRDefault="00147E22" w:rsidP="00147E22">
      <w:pPr>
        <w:shd w:val="clear" w:color="auto" w:fill="FFFFFF"/>
        <w:spacing w:after="0" w:line="240" w:lineRule="auto"/>
        <w:textAlignment w:val="baseline"/>
        <w:rPr>
          <w:rFonts w:ascii="Calibri" w:eastAsia="Times New Roman" w:hAnsi="Calibri" w:cs="Calibri"/>
          <w:lang w:eastAsia="en-AU"/>
        </w:rPr>
      </w:pPr>
      <w:r>
        <w:rPr>
          <w:rStyle w:val="normaltextrun"/>
          <w:rFonts w:ascii="Calibri" w:hAnsi="Calibri" w:cs="Calibri"/>
          <w:color w:val="000000"/>
          <w:shd w:val="clear" w:color="auto" w:fill="FFFFFF"/>
        </w:rPr>
        <w:t xml:space="preserve">Further information on Refrigerant Reclaim Australia can be found by visiting our website:  </w:t>
      </w:r>
      <w:hyperlink r:id="rId10" w:tgtFrame="_blank" w:history="1">
        <w:r>
          <w:rPr>
            <w:rStyle w:val="normaltextrun"/>
            <w:rFonts w:ascii="Calibri" w:hAnsi="Calibri" w:cs="Calibri"/>
            <w:color w:val="0563C1"/>
            <w:u w:val="single"/>
            <w:shd w:val="clear" w:color="auto" w:fill="FFFFFF"/>
          </w:rPr>
          <w:t>www.refrigerantreclaim.com.au</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1CB656D9"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p>
    <w:p w14:paraId="1A2E7722"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Media inquiries:</w:t>
      </w:r>
    </w:p>
    <w:p w14:paraId="039D24F4"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p>
    <w:p w14:paraId="3E9F50B3" w14:textId="77777777" w:rsidR="00147E22" w:rsidRPr="00993909" w:rsidRDefault="00147E22" w:rsidP="00147E22">
      <w:pPr>
        <w:shd w:val="clear" w:color="auto" w:fill="FFFFFF"/>
        <w:spacing w:after="0" w:line="240" w:lineRule="auto"/>
        <w:textAlignment w:val="baseline"/>
        <w:rPr>
          <w:rFonts w:ascii="Calibri" w:eastAsia="Times New Roman" w:hAnsi="Calibri" w:cs="Calibri"/>
          <w:b/>
          <w:bCs/>
          <w:color w:val="424242"/>
          <w:lang w:eastAsia="en-AU"/>
        </w:rPr>
      </w:pPr>
      <w:r w:rsidRPr="00993909">
        <w:rPr>
          <w:rFonts w:ascii="Calibri" w:eastAsia="Times New Roman" w:hAnsi="Calibri" w:cs="Calibri"/>
          <w:b/>
          <w:bCs/>
          <w:color w:val="424242"/>
          <w:lang w:eastAsia="en-AU"/>
        </w:rPr>
        <w:t>Stacey Kershaw-Brant</w:t>
      </w:r>
    </w:p>
    <w:p w14:paraId="00E7B561"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 xml:space="preserve">Communications Manager </w:t>
      </w:r>
    </w:p>
    <w:p w14:paraId="5425EF41"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Refrigerant Reclaim Australia</w:t>
      </w:r>
    </w:p>
    <w:p w14:paraId="4E58601D"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0409 690 714</w:t>
      </w:r>
    </w:p>
    <w:p w14:paraId="2F6C1320"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p>
    <w:p w14:paraId="60267D40" w14:textId="77777777" w:rsidR="00147E22" w:rsidRPr="00993909" w:rsidRDefault="00147E22" w:rsidP="00147E22">
      <w:pPr>
        <w:shd w:val="clear" w:color="auto" w:fill="FFFFFF"/>
        <w:spacing w:after="0" w:line="240" w:lineRule="auto"/>
        <w:textAlignment w:val="baseline"/>
        <w:rPr>
          <w:rFonts w:ascii="Calibri" w:eastAsia="Times New Roman" w:hAnsi="Calibri" w:cs="Calibri"/>
          <w:b/>
          <w:bCs/>
          <w:color w:val="424242"/>
          <w:lang w:eastAsia="en-AU"/>
        </w:rPr>
      </w:pPr>
      <w:r w:rsidRPr="00993909">
        <w:rPr>
          <w:rFonts w:ascii="Calibri" w:eastAsia="Times New Roman" w:hAnsi="Calibri" w:cs="Calibri"/>
          <w:b/>
          <w:bCs/>
          <w:color w:val="424242"/>
          <w:lang w:eastAsia="en-AU"/>
        </w:rPr>
        <w:t>-END-</w:t>
      </w:r>
    </w:p>
    <w:p w14:paraId="3F9FFD28" w14:textId="77777777" w:rsidR="00147E22" w:rsidRDefault="00147E22" w:rsidP="00147E22"/>
    <w:p w14:paraId="13C916E3" w14:textId="389B2A21" w:rsidR="00D70D56" w:rsidRDefault="00D70D56" w:rsidP="00147E22">
      <w:pPr>
        <w:jc w:val="center"/>
      </w:pPr>
    </w:p>
    <w:sectPr w:rsidR="00D70D5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7E80A" w14:textId="77777777" w:rsidR="002C557B" w:rsidRDefault="002C557B" w:rsidP="00D70D56">
      <w:pPr>
        <w:spacing w:after="0" w:line="240" w:lineRule="auto"/>
      </w:pPr>
      <w:r>
        <w:separator/>
      </w:r>
    </w:p>
  </w:endnote>
  <w:endnote w:type="continuationSeparator" w:id="0">
    <w:p w14:paraId="7B4D05F3" w14:textId="77777777" w:rsidR="002C557B" w:rsidRDefault="002C557B" w:rsidP="00D7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EB6D2" w14:textId="77777777" w:rsidR="002C557B" w:rsidRDefault="002C557B" w:rsidP="00D70D56">
      <w:pPr>
        <w:spacing w:after="0" w:line="240" w:lineRule="auto"/>
      </w:pPr>
      <w:r>
        <w:separator/>
      </w:r>
    </w:p>
  </w:footnote>
  <w:footnote w:type="continuationSeparator" w:id="0">
    <w:p w14:paraId="64BFCFDA" w14:textId="77777777" w:rsidR="002C557B" w:rsidRDefault="002C557B" w:rsidP="00D7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6191" w14:textId="6FBC2C90" w:rsidR="00D70D56" w:rsidRDefault="00D70D56" w:rsidP="00D70D56">
    <w:pPr>
      <w:pStyle w:val="Header"/>
      <w:jc w:val="both"/>
    </w:pPr>
    <w:r>
      <w:rPr>
        <w:b/>
        <w:bCs/>
        <w:noProof/>
      </w:rPr>
      <w:drawing>
        <wp:inline distT="0" distB="0" distL="0" distR="0" wp14:anchorId="21067791" wp14:editId="48960BD0">
          <wp:extent cx="1914525" cy="569098"/>
          <wp:effectExtent l="0" t="0" r="0" b="254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6698" cy="581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E4BF1"/>
    <w:multiLevelType w:val="multilevel"/>
    <w:tmpl w:val="614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8791F"/>
    <w:multiLevelType w:val="hybridMultilevel"/>
    <w:tmpl w:val="F07A0F80"/>
    <w:lvl w:ilvl="0" w:tplc="E70EC416">
      <w:start w:val="1"/>
      <w:numFmt w:val="bullet"/>
      <w:lvlText w:val="•"/>
      <w:lvlJc w:val="left"/>
      <w:pPr>
        <w:tabs>
          <w:tab w:val="num" w:pos="720"/>
        </w:tabs>
        <w:ind w:left="720" w:hanging="360"/>
      </w:pPr>
      <w:rPr>
        <w:rFonts w:ascii="Arial" w:hAnsi="Arial" w:hint="default"/>
      </w:rPr>
    </w:lvl>
    <w:lvl w:ilvl="1" w:tplc="3BBACCA8" w:tentative="1">
      <w:start w:val="1"/>
      <w:numFmt w:val="bullet"/>
      <w:lvlText w:val="•"/>
      <w:lvlJc w:val="left"/>
      <w:pPr>
        <w:tabs>
          <w:tab w:val="num" w:pos="1440"/>
        </w:tabs>
        <w:ind w:left="1440" w:hanging="360"/>
      </w:pPr>
      <w:rPr>
        <w:rFonts w:ascii="Arial" w:hAnsi="Arial" w:hint="default"/>
      </w:rPr>
    </w:lvl>
    <w:lvl w:ilvl="2" w:tplc="BFD867AC" w:tentative="1">
      <w:start w:val="1"/>
      <w:numFmt w:val="bullet"/>
      <w:lvlText w:val="•"/>
      <w:lvlJc w:val="left"/>
      <w:pPr>
        <w:tabs>
          <w:tab w:val="num" w:pos="2160"/>
        </w:tabs>
        <w:ind w:left="2160" w:hanging="360"/>
      </w:pPr>
      <w:rPr>
        <w:rFonts w:ascii="Arial" w:hAnsi="Arial" w:hint="default"/>
      </w:rPr>
    </w:lvl>
    <w:lvl w:ilvl="3" w:tplc="87F2CE20" w:tentative="1">
      <w:start w:val="1"/>
      <w:numFmt w:val="bullet"/>
      <w:lvlText w:val="•"/>
      <w:lvlJc w:val="left"/>
      <w:pPr>
        <w:tabs>
          <w:tab w:val="num" w:pos="2880"/>
        </w:tabs>
        <w:ind w:left="2880" w:hanging="360"/>
      </w:pPr>
      <w:rPr>
        <w:rFonts w:ascii="Arial" w:hAnsi="Arial" w:hint="default"/>
      </w:rPr>
    </w:lvl>
    <w:lvl w:ilvl="4" w:tplc="42CA992C" w:tentative="1">
      <w:start w:val="1"/>
      <w:numFmt w:val="bullet"/>
      <w:lvlText w:val="•"/>
      <w:lvlJc w:val="left"/>
      <w:pPr>
        <w:tabs>
          <w:tab w:val="num" w:pos="3600"/>
        </w:tabs>
        <w:ind w:left="3600" w:hanging="360"/>
      </w:pPr>
      <w:rPr>
        <w:rFonts w:ascii="Arial" w:hAnsi="Arial" w:hint="default"/>
      </w:rPr>
    </w:lvl>
    <w:lvl w:ilvl="5" w:tplc="B1581CFE" w:tentative="1">
      <w:start w:val="1"/>
      <w:numFmt w:val="bullet"/>
      <w:lvlText w:val="•"/>
      <w:lvlJc w:val="left"/>
      <w:pPr>
        <w:tabs>
          <w:tab w:val="num" w:pos="4320"/>
        </w:tabs>
        <w:ind w:left="4320" w:hanging="360"/>
      </w:pPr>
      <w:rPr>
        <w:rFonts w:ascii="Arial" w:hAnsi="Arial" w:hint="default"/>
      </w:rPr>
    </w:lvl>
    <w:lvl w:ilvl="6" w:tplc="BA18DA06" w:tentative="1">
      <w:start w:val="1"/>
      <w:numFmt w:val="bullet"/>
      <w:lvlText w:val="•"/>
      <w:lvlJc w:val="left"/>
      <w:pPr>
        <w:tabs>
          <w:tab w:val="num" w:pos="5040"/>
        </w:tabs>
        <w:ind w:left="5040" w:hanging="360"/>
      </w:pPr>
      <w:rPr>
        <w:rFonts w:ascii="Arial" w:hAnsi="Arial" w:hint="default"/>
      </w:rPr>
    </w:lvl>
    <w:lvl w:ilvl="7" w:tplc="9AF07934" w:tentative="1">
      <w:start w:val="1"/>
      <w:numFmt w:val="bullet"/>
      <w:lvlText w:val="•"/>
      <w:lvlJc w:val="left"/>
      <w:pPr>
        <w:tabs>
          <w:tab w:val="num" w:pos="5760"/>
        </w:tabs>
        <w:ind w:left="5760" w:hanging="360"/>
      </w:pPr>
      <w:rPr>
        <w:rFonts w:ascii="Arial" w:hAnsi="Arial" w:hint="default"/>
      </w:rPr>
    </w:lvl>
    <w:lvl w:ilvl="8" w:tplc="25E422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AC05F44"/>
    <w:multiLevelType w:val="hybridMultilevel"/>
    <w:tmpl w:val="DAAC7452"/>
    <w:lvl w:ilvl="0" w:tplc="E53A9772">
      <w:start w:val="1"/>
      <w:numFmt w:val="bullet"/>
      <w:lvlText w:val="•"/>
      <w:lvlJc w:val="left"/>
      <w:pPr>
        <w:tabs>
          <w:tab w:val="num" w:pos="720"/>
        </w:tabs>
        <w:ind w:left="720" w:hanging="360"/>
      </w:pPr>
      <w:rPr>
        <w:rFonts w:ascii="Arial" w:hAnsi="Arial" w:hint="default"/>
      </w:rPr>
    </w:lvl>
    <w:lvl w:ilvl="1" w:tplc="99A82E72" w:tentative="1">
      <w:start w:val="1"/>
      <w:numFmt w:val="bullet"/>
      <w:lvlText w:val="•"/>
      <w:lvlJc w:val="left"/>
      <w:pPr>
        <w:tabs>
          <w:tab w:val="num" w:pos="1440"/>
        </w:tabs>
        <w:ind w:left="1440" w:hanging="360"/>
      </w:pPr>
      <w:rPr>
        <w:rFonts w:ascii="Arial" w:hAnsi="Arial" w:hint="default"/>
      </w:rPr>
    </w:lvl>
    <w:lvl w:ilvl="2" w:tplc="3512732E" w:tentative="1">
      <w:start w:val="1"/>
      <w:numFmt w:val="bullet"/>
      <w:lvlText w:val="•"/>
      <w:lvlJc w:val="left"/>
      <w:pPr>
        <w:tabs>
          <w:tab w:val="num" w:pos="2160"/>
        </w:tabs>
        <w:ind w:left="2160" w:hanging="360"/>
      </w:pPr>
      <w:rPr>
        <w:rFonts w:ascii="Arial" w:hAnsi="Arial" w:hint="default"/>
      </w:rPr>
    </w:lvl>
    <w:lvl w:ilvl="3" w:tplc="24344ABA" w:tentative="1">
      <w:start w:val="1"/>
      <w:numFmt w:val="bullet"/>
      <w:lvlText w:val="•"/>
      <w:lvlJc w:val="left"/>
      <w:pPr>
        <w:tabs>
          <w:tab w:val="num" w:pos="2880"/>
        </w:tabs>
        <w:ind w:left="2880" w:hanging="360"/>
      </w:pPr>
      <w:rPr>
        <w:rFonts w:ascii="Arial" w:hAnsi="Arial" w:hint="default"/>
      </w:rPr>
    </w:lvl>
    <w:lvl w:ilvl="4" w:tplc="160AE646" w:tentative="1">
      <w:start w:val="1"/>
      <w:numFmt w:val="bullet"/>
      <w:lvlText w:val="•"/>
      <w:lvlJc w:val="left"/>
      <w:pPr>
        <w:tabs>
          <w:tab w:val="num" w:pos="3600"/>
        </w:tabs>
        <w:ind w:left="3600" w:hanging="360"/>
      </w:pPr>
      <w:rPr>
        <w:rFonts w:ascii="Arial" w:hAnsi="Arial" w:hint="default"/>
      </w:rPr>
    </w:lvl>
    <w:lvl w:ilvl="5" w:tplc="CA3E2B68" w:tentative="1">
      <w:start w:val="1"/>
      <w:numFmt w:val="bullet"/>
      <w:lvlText w:val="•"/>
      <w:lvlJc w:val="left"/>
      <w:pPr>
        <w:tabs>
          <w:tab w:val="num" w:pos="4320"/>
        </w:tabs>
        <w:ind w:left="4320" w:hanging="360"/>
      </w:pPr>
      <w:rPr>
        <w:rFonts w:ascii="Arial" w:hAnsi="Arial" w:hint="default"/>
      </w:rPr>
    </w:lvl>
    <w:lvl w:ilvl="6" w:tplc="A702984C" w:tentative="1">
      <w:start w:val="1"/>
      <w:numFmt w:val="bullet"/>
      <w:lvlText w:val="•"/>
      <w:lvlJc w:val="left"/>
      <w:pPr>
        <w:tabs>
          <w:tab w:val="num" w:pos="5040"/>
        </w:tabs>
        <w:ind w:left="5040" w:hanging="360"/>
      </w:pPr>
      <w:rPr>
        <w:rFonts w:ascii="Arial" w:hAnsi="Arial" w:hint="default"/>
      </w:rPr>
    </w:lvl>
    <w:lvl w:ilvl="7" w:tplc="24C64CBA" w:tentative="1">
      <w:start w:val="1"/>
      <w:numFmt w:val="bullet"/>
      <w:lvlText w:val="•"/>
      <w:lvlJc w:val="left"/>
      <w:pPr>
        <w:tabs>
          <w:tab w:val="num" w:pos="5760"/>
        </w:tabs>
        <w:ind w:left="5760" w:hanging="360"/>
      </w:pPr>
      <w:rPr>
        <w:rFonts w:ascii="Arial" w:hAnsi="Arial" w:hint="default"/>
      </w:rPr>
    </w:lvl>
    <w:lvl w:ilvl="8" w:tplc="EB9E8A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5F0849"/>
    <w:multiLevelType w:val="multilevel"/>
    <w:tmpl w:val="12D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724471">
    <w:abstractNumId w:val="2"/>
  </w:num>
  <w:num w:numId="2" w16cid:durableId="143665291">
    <w:abstractNumId w:val="1"/>
  </w:num>
  <w:num w:numId="3" w16cid:durableId="72555361">
    <w:abstractNumId w:val="0"/>
  </w:num>
  <w:num w:numId="4" w16cid:durableId="1226061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3B"/>
    <w:rsid w:val="00000896"/>
    <w:rsid w:val="00032E02"/>
    <w:rsid w:val="00096D29"/>
    <w:rsid w:val="000E705C"/>
    <w:rsid w:val="001066A8"/>
    <w:rsid w:val="00147E22"/>
    <w:rsid w:val="001B0E46"/>
    <w:rsid w:val="001B52AB"/>
    <w:rsid w:val="001D3B8B"/>
    <w:rsid w:val="001F42C9"/>
    <w:rsid w:val="00201256"/>
    <w:rsid w:val="00217059"/>
    <w:rsid w:val="00226595"/>
    <w:rsid w:val="002C557B"/>
    <w:rsid w:val="002E0A59"/>
    <w:rsid w:val="002F5DD8"/>
    <w:rsid w:val="00324590"/>
    <w:rsid w:val="003935DB"/>
    <w:rsid w:val="003F3847"/>
    <w:rsid w:val="00423669"/>
    <w:rsid w:val="00441AB2"/>
    <w:rsid w:val="00446FDA"/>
    <w:rsid w:val="00447C75"/>
    <w:rsid w:val="00494EFB"/>
    <w:rsid w:val="004C4339"/>
    <w:rsid w:val="00516DC9"/>
    <w:rsid w:val="005A39B2"/>
    <w:rsid w:val="00622FB1"/>
    <w:rsid w:val="0067083B"/>
    <w:rsid w:val="0068475B"/>
    <w:rsid w:val="00746B87"/>
    <w:rsid w:val="007754C2"/>
    <w:rsid w:val="008C5C19"/>
    <w:rsid w:val="00920461"/>
    <w:rsid w:val="009F1513"/>
    <w:rsid w:val="009F7591"/>
    <w:rsid w:val="00A0470F"/>
    <w:rsid w:val="00A97DFD"/>
    <w:rsid w:val="00AA0AC1"/>
    <w:rsid w:val="00AA5828"/>
    <w:rsid w:val="00AB66BD"/>
    <w:rsid w:val="00AD3B12"/>
    <w:rsid w:val="00AD5D05"/>
    <w:rsid w:val="00AF263F"/>
    <w:rsid w:val="00B21A06"/>
    <w:rsid w:val="00B31984"/>
    <w:rsid w:val="00B576A4"/>
    <w:rsid w:val="00B83E95"/>
    <w:rsid w:val="00B95B64"/>
    <w:rsid w:val="00C33B96"/>
    <w:rsid w:val="00C83382"/>
    <w:rsid w:val="00D5386E"/>
    <w:rsid w:val="00D70D56"/>
    <w:rsid w:val="00DA1759"/>
    <w:rsid w:val="00EE5EC8"/>
    <w:rsid w:val="00F77307"/>
    <w:rsid w:val="00FC7FE7"/>
    <w:rsid w:val="00FF1A9D"/>
    <w:rsid w:val="0ABDF97C"/>
    <w:rsid w:val="0B270D8C"/>
    <w:rsid w:val="1FBC4CB0"/>
    <w:rsid w:val="2C5E23C5"/>
    <w:rsid w:val="2CB89E99"/>
    <w:rsid w:val="2E9D3DE8"/>
    <w:rsid w:val="437158B7"/>
    <w:rsid w:val="4979EE22"/>
    <w:rsid w:val="64909B96"/>
    <w:rsid w:val="6700FC1E"/>
    <w:rsid w:val="685B8F36"/>
    <w:rsid w:val="69A7D4B8"/>
    <w:rsid w:val="6D5239CC"/>
    <w:rsid w:val="7F7D8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FFED9"/>
  <w15:chartTrackingRefBased/>
  <w15:docId w15:val="{048E80B1-65A5-4D3B-8EF0-F78C6066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2AB"/>
    <w:rPr>
      <w:color w:val="0563C1" w:themeColor="hyperlink"/>
      <w:u w:val="single"/>
    </w:rPr>
  </w:style>
  <w:style w:type="character" w:styleId="UnresolvedMention">
    <w:name w:val="Unresolved Mention"/>
    <w:basedOn w:val="DefaultParagraphFont"/>
    <w:uiPriority w:val="99"/>
    <w:semiHidden/>
    <w:unhideWhenUsed/>
    <w:rsid w:val="001B52AB"/>
    <w:rPr>
      <w:color w:val="605E5C"/>
      <w:shd w:val="clear" w:color="auto" w:fill="E1DFDD"/>
    </w:rPr>
  </w:style>
  <w:style w:type="paragraph" w:styleId="Header">
    <w:name w:val="header"/>
    <w:basedOn w:val="Normal"/>
    <w:link w:val="HeaderChar"/>
    <w:uiPriority w:val="99"/>
    <w:unhideWhenUsed/>
    <w:rsid w:val="00D70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56"/>
  </w:style>
  <w:style w:type="paragraph" w:styleId="Footer">
    <w:name w:val="footer"/>
    <w:basedOn w:val="Normal"/>
    <w:link w:val="FooterChar"/>
    <w:uiPriority w:val="99"/>
    <w:unhideWhenUsed/>
    <w:rsid w:val="00D70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56"/>
  </w:style>
  <w:style w:type="paragraph" w:styleId="NormalWeb">
    <w:name w:val="Normal (Web)"/>
    <w:basedOn w:val="Normal"/>
    <w:uiPriority w:val="99"/>
    <w:unhideWhenUsed/>
    <w:rsid w:val="00D70D5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8C5C19"/>
    <w:rPr>
      <w:sz w:val="16"/>
      <w:szCs w:val="16"/>
    </w:rPr>
  </w:style>
  <w:style w:type="paragraph" w:styleId="CommentText">
    <w:name w:val="annotation text"/>
    <w:basedOn w:val="Normal"/>
    <w:link w:val="CommentTextChar"/>
    <w:uiPriority w:val="99"/>
    <w:unhideWhenUsed/>
    <w:rsid w:val="008C5C19"/>
    <w:pPr>
      <w:spacing w:line="240" w:lineRule="auto"/>
    </w:pPr>
    <w:rPr>
      <w:sz w:val="20"/>
      <w:szCs w:val="20"/>
    </w:rPr>
  </w:style>
  <w:style w:type="character" w:customStyle="1" w:styleId="CommentTextChar">
    <w:name w:val="Comment Text Char"/>
    <w:basedOn w:val="DefaultParagraphFont"/>
    <w:link w:val="CommentText"/>
    <w:uiPriority w:val="99"/>
    <w:rsid w:val="008C5C19"/>
    <w:rPr>
      <w:sz w:val="20"/>
      <w:szCs w:val="20"/>
    </w:rPr>
  </w:style>
  <w:style w:type="paragraph" w:styleId="CommentSubject">
    <w:name w:val="annotation subject"/>
    <w:basedOn w:val="CommentText"/>
    <w:next w:val="CommentText"/>
    <w:link w:val="CommentSubjectChar"/>
    <w:uiPriority w:val="99"/>
    <w:semiHidden/>
    <w:unhideWhenUsed/>
    <w:rsid w:val="008C5C19"/>
    <w:rPr>
      <w:b/>
      <w:bCs/>
    </w:rPr>
  </w:style>
  <w:style w:type="character" w:customStyle="1" w:styleId="CommentSubjectChar">
    <w:name w:val="Comment Subject Char"/>
    <w:basedOn w:val="CommentTextChar"/>
    <w:link w:val="CommentSubject"/>
    <w:uiPriority w:val="99"/>
    <w:semiHidden/>
    <w:rsid w:val="008C5C19"/>
    <w:rPr>
      <w:b/>
      <w:bCs/>
      <w:sz w:val="20"/>
      <w:szCs w:val="20"/>
    </w:rPr>
  </w:style>
  <w:style w:type="character" w:customStyle="1" w:styleId="cf01">
    <w:name w:val="cf01"/>
    <w:basedOn w:val="DefaultParagraphFont"/>
    <w:rsid w:val="00441AB2"/>
    <w:rPr>
      <w:rFonts w:ascii="Segoe UI" w:hAnsi="Segoe UI" w:cs="Segoe UI" w:hint="default"/>
      <w:sz w:val="18"/>
      <w:szCs w:val="18"/>
    </w:rPr>
  </w:style>
  <w:style w:type="paragraph" w:customStyle="1" w:styleId="pf0">
    <w:name w:val="pf0"/>
    <w:basedOn w:val="Normal"/>
    <w:rsid w:val="0000089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47E22"/>
  </w:style>
  <w:style w:type="character" w:customStyle="1" w:styleId="eop">
    <w:name w:val="eop"/>
    <w:basedOn w:val="DefaultParagraphFont"/>
    <w:rsid w:val="00147E22"/>
  </w:style>
  <w:style w:type="paragraph" w:styleId="Revision">
    <w:name w:val="Revision"/>
    <w:hidden/>
    <w:uiPriority w:val="99"/>
    <w:semiHidden/>
    <w:rsid w:val="00B21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577508">
      <w:bodyDiv w:val="1"/>
      <w:marLeft w:val="0"/>
      <w:marRight w:val="0"/>
      <w:marTop w:val="0"/>
      <w:marBottom w:val="0"/>
      <w:divBdr>
        <w:top w:val="none" w:sz="0" w:space="0" w:color="auto"/>
        <w:left w:val="none" w:sz="0" w:space="0" w:color="auto"/>
        <w:bottom w:val="none" w:sz="0" w:space="0" w:color="auto"/>
        <w:right w:val="none" w:sz="0" w:space="0" w:color="auto"/>
      </w:divBdr>
    </w:div>
    <w:div w:id="470633527">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
    <w:div w:id="1331564863">
      <w:bodyDiv w:val="1"/>
      <w:marLeft w:val="0"/>
      <w:marRight w:val="0"/>
      <w:marTop w:val="0"/>
      <w:marBottom w:val="0"/>
      <w:divBdr>
        <w:top w:val="none" w:sz="0" w:space="0" w:color="auto"/>
        <w:left w:val="none" w:sz="0" w:space="0" w:color="auto"/>
        <w:bottom w:val="none" w:sz="0" w:space="0" w:color="auto"/>
        <w:right w:val="none" w:sz="0" w:space="0" w:color="auto"/>
      </w:divBdr>
    </w:div>
    <w:div w:id="16399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efrigerantreclaim.com.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994679-07be-49e9-aaa9-ff6b00492dac" xsi:nil="true"/>
    <lcf76f155ced4ddcb4097134ff3c332f xmlns="4bc913d7-9181-44a6-925a-3bd9fc4568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EF13C4D3B042438FBFCFE53B740BB3" ma:contentTypeVersion="18" ma:contentTypeDescription="Create a new document." ma:contentTypeScope="" ma:versionID="e6b616536ac7ff2bf66e715f8d42a054">
  <xsd:schema xmlns:xsd="http://www.w3.org/2001/XMLSchema" xmlns:xs="http://www.w3.org/2001/XMLSchema" xmlns:p="http://schemas.microsoft.com/office/2006/metadata/properties" xmlns:ns2="4bc913d7-9181-44a6-925a-3bd9fc4568d7" xmlns:ns3="c5994679-07be-49e9-aaa9-ff6b00492dac" targetNamespace="http://schemas.microsoft.com/office/2006/metadata/properties" ma:root="true" ma:fieldsID="89a867a1654404c2792bf009a0ecba09" ns2:_="" ns3:_="">
    <xsd:import namespace="4bc913d7-9181-44a6-925a-3bd9fc4568d7"/>
    <xsd:import namespace="c5994679-07be-49e9-aaa9-ff6b00492d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913d7-9181-44a6-925a-3bd9fc456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02a728-e016-450b-bd92-261decae1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94679-07be-49e9-aaa9-ff6b00492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908f-a1fe-46e4-9228-695d253c2c1f}" ma:internalName="TaxCatchAll" ma:showField="CatchAllData" ma:web="c5994679-07be-49e9-aaa9-ff6b00492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4A6EE-49DD-4D19-B55A-5004E9792A14}">
  <ds:schemaRefs>
    <ds:schemaRef ds:uri="http://schemas.microsoft.com/office/2006/metadata/properties"/>
    <ds:schemaRef ds:uri="http://schemas.microsoft.com/office/infopath/2007/PartnerControls"/>
    <ds:schemaRef ds:uri="c5994679-07be-49e9-aaa9-ff6b00492dac"/>
    <ds:schemaRef ds:uri="4bc913d7-9181-44a6-925a-3bd9fc4568d7"/>
  </ds:schemaRefs>
</ds:datastoreItem>
</file>

<file path=customXml/itemProps2.xml><?xml version="1.0" encoding="utf-8"?>
<ds:datastoreItem xmlns:ds="http://schemas.openxmlformats.org/officeDocument/2006/customXml" ds:itemID="{4DB79418-3C83-4656-80BE-27EEE579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913d7-9181-44a6-925a-3bd9fc4568d7"/>
    <ds:schemaRef ds:uri="c5994679-07be-49e9-aaa9-ff6b00492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D3134-7056-44CD-A837-86E7BE690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cp:lastModifiedBy>
  <cp:revision>2</cp:revision>
  <dcterms:created xsi:type="dcterms:W3CDTF">2024-05-15T23:44:00Z</dcterms:created>
  <dcterms:modified xsi:type="dcterms:W3CDTF">2024-05-15T23:44:00Z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057810bc-e4c3-4d60-bedb-0b594fba738b</vt:lpwstr>
  </property>
  <property fmtid="{D5CDD505-2E9C-101B-9397-08002B2CF9AE}" pid="3" name="ContentTypeId">
    <vt:lpwstr>0x010100C5EF13C4D3B042438FBFCFE53B740BB3</vt:lpwstr>
  </property>
  <property fmtid="{D5CDD505-2E9C-101B-9397-08002B2CF9AE}" pid="4" name="MediaServiceImageTags">
    <vt:lpwstr/>
  </property>
</Properties>
</file>