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2678" w14:textId="45C9D96B" w:rsidR="006C2DA8" w:rsidRPr="0090044E" w:rsidRDefault="002D65E4" w:rsidP="00E76A0A">
      <w:pPr>
        <w:spacing w:after="0" w:line="240" w:lineRule="auto"/>
        <w:rPr>
          <w:rFonts w:ascii="Arial" w:eastAsia="Times New Roman" w:hAnsi="Arial" w:cs="Arial"/>
          <w:color w:val="FF00FF"/>
          <w:kern w:val="0"/>
          <w:sz w:val="20"/>
          <w:szCs w:val="20"/>
          <w14:ligatures w14:val="none"/>
        </w:rPr>
      </w:pPr>
      <w:r w:rsidRPr="009004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ab/>
      </w:r>
      <w:r w:rsidRPr="009004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ab/>
      </w:r>
      <w:r w:rsidR="00807D7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ab/>
      </w:r>
    </w:p>
    <w:p w14:paraId="2E3C49C4" w14:textId="78FE8B5D" w:rsidR="002D65E4" w:rsidRDefault="002D65E4" w:rsidP="00AE6C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90044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Hypertherm Associates </w:t>
      </w:r>
      <w:r w:rsidR="00B07944" w:rsidRPr="0090044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Launches the </w:t>
      </w:r>
      <w:r w:rsidRPr="0090044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Powermax45 SYNC</w:t>
      </w:r>
    </w:p>
    <w:p w14:paraId="035803FD" w14:textId="70C0B6CC" w:rsidR="00496EA3" w:rsidRPr="008F606F" w:rsidRDefault="00AE6C1E" w:rsidP="00AE6C1E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14:ligatures w14:val="none"/>
        </w:rPr>
      </w:pPr>
      <w:r w:rsidRPr="008F606F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14:ligatures w14:val="none"/>
        </w:rPr>
        <w:t>Leading the market with the next generation Powermax system</w:t>
      </w:r>
    </w:p>
    <w:p w14:paraId="472AD79D" w14:textId="77777777" w:rsidR="006C2DA8" w:rsidRPr="002A6F4C" w:rsidRDefault="006C2DA8" w:rsidP="006C2DA8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E947EC3" w14:textId="6BA6B83B" w:rsidR="002A6F4C" w:rsidRDefault="00931EE4" w:rsidP="00931EE4">
      <w:pPr>
        <w:spacing w:after="0" w:line="240" w:lineRule="auto"/>
        <w:rPr>
          <w:rFonts w:ascii="Arial" w:hAnsi="Arial" w:cs="Arial"/>
        </w:rPr>
      </w:pPr>
      <w:r w:rsidRPr="009004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HANOVER, N.H.—</w:t>
      </w:r>
      <w:r w:rsidR="009004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May </w:t>
      </w:r>
      <w:r w:rsidR="00AA07C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</w:t>
      </w:r>
      <w:r w:rsidRPr="009004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2024—</w:t>
      </w:r>
      <w:r w:rsidR="00E76A0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hyperlink r:id="rId10" w:history="1">
        <w:r w:rsidRPr="0090044E">
          <w:rPr>
            <w:rStyle w:val="Hyperlink"/>
            <w:rFonts w:ascii="Arial" w:eastAsia="Times New Roman" w:hAnsi="Arial" w:cs="Arial"/>
            <w:kern w:val="0"/>
            <w14:ligatures w14:val="none"/>
          </w:rPr>
          <w:t>Hypertherm Associates</w:t>
        </w:r>
      </w:hyperlink>
      <w:r w:rsidRPr="0090044E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r w:rsidR="0090044E">
        <w:rPr>
          <w:rFonts w:ascii="Arial" w:eastAsia="Times New Roman" w:hAnsi="Arial" w:cs="Arial"/>
          <w:color w:val="000000"/>
          <w:kern w:val="0"/>
          <w14:ligatures w14:val="none"/>
        </w:rPr>
        <w:t xml:space="preserve">a </w:t>
      </w:r>
      <w:r w:rsidRPr="0090044E">
        <w:rPr>
          <w:rFonts w:ascii="Arial" w:eastAsia="Times New Roman" w:hAnsi="Arial" w:cs="Arial"/>
          <w:color w:val="000000"/>
          <w:kern w:val="0"/>
          <w14:ligatures w14:val="none"/>
        </w:rPr>
        <w:t>U.S</w:t>
      </w:r>
      <w:r w:rsidR="001037BD" w:rsidRPr="0090044E">
        <w:rPr>
          <w:rFonts w:ascii="Arial" w:eastAsia="Times New Roman" w:hAnsi="Arial" w:cs="Arial"/>
          <w:color w:val="000000"/>
          <w:kern w:val="0"/>
          <w14:ligatures w14:val="none"/>
        </w:rPr>
        <w:t>.</w:t>
      </w:r>
      <w:r w:rsidR="001037BD">
        <w:rPr>
          <w:rFonts w:ascii="Arial" w:eastAsia="Times New Roman" w:hAnsi="Arial" w:cs="Arial"/>
          <w:color w:val="000000"/>
          <w:kern w:val="0"/>
          <w14:ligatures w14:val="none"/>
        </w:rPr>
        <w:t>-</w:t>
      </w:r>
      <w:r w:rsidRPr="0090044E">
        <w:rPr>
          <w:rFonts w:ascii="Arial" w:eastAsia="Times New Roman" w:hAnsi="Arial" w:cs="Arial"/>
          <w:color w:val="000000"/>
          <w:kern w:val="0"/>
          <w14:ligatures w14:val="none"/>
        </w:rPr>
        <w:t>based</w:t>
      </w:r>
      <w:r w:rsidR="001037BD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Pr="0090044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90044E">
        <w:rPr>
          <w:rFonts w:ascii="Arial" w:eastAsia="Times New Roman" w:hAnsi="Arial" w:cs="Arial"/>
          <w:color w:val="000000"/>
          <w:kern w:val="0"/>
          <w14:ligatures w14:val="none"/>
        </w:rPr>
        <w:t xml:space="preserve">leading </w:t>
      </w:r>
      <w:r w:rsidRPr="0090044E">
        <w:rPr>
          <w:rFonts w:ascii="Arial" w:eastAsia="Times New Roman" w:hAnsi="Arial" w:cs="Arial"/>
          <w:color w:val="000000"/>
          <w:kern w:val="0"/>
          <w14:ligatures w14:val="none"/>
        </w:rPr>
        <w:t>manufacturer of industrial cutting systems</w:t>
      </w:r>
      <w:r w:rsidRPr="0090044E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r w:rsidRPr="0090044E">
        <w:rPr>
          <w:rFonts w:ascii="Arial" w:eastAsia="Times New Roman" w:hAnsi="Arial" w:cs="Arial"/>
          <w:color w:val="000000"/>
          <w:kern w:val="0"/>
          <w14:ligatures w14:val="none"/>
        </w:rPr>
        <w:t xml:space="preserve">and software, today announced the launch of </w:t>
      </w:r>
      <w:r w:rsidR="002D65E4" w:rsidRPr="0090044E">
        <w:rPr>
          <w:rFonts w:ascii="Arial" w:hAnsi="Arial" w:cs="Arial"/>
        </w:rPr>
        <w:t>the</w:t>
      </w:r>
      <w:r w:rsidRPr="0090044E">
        <w:rPr>
          <w:rFonts w:ascii="Arial" w:hAnsi="Arial" w:cs="Arial"/>
        </w:rPr>
        <w:t xml:space="preserve"> newest member of the Powermax</w:t>
      </w:r>
      <w:r w:rsidR="002D0F48">
        <w:rPr>
          <w:rFonts w:ascii="Arial" w:hAnsi="Arial" w:cs="Arial"/>
        </w:rPr>
        <w:t xml:space="preserve"> SYNC </w:t>
      </w:r>
      <w:r w:rsidRPr="0090044E">
        <w:rPr>
          <w:rFonts w:ascii="Arial" w:hAnsi="Arial" w:cs="Arial"/>
        </w:rPr>
        <w:t>family</w:t>
      </w:r>
      <w:r w:rsidR="001037BD">
        <w:rPr>
          <w:rFonts w:ascii="Arial" w:hAnsi="Arial" w:cs="Arial"/>
        </w:rPr>
        <w:t>:</w:t>
      </w:r>
      <w:r w:rsidR="001037BD" w:rsidRPr="0090044E">
        <w:rPr>
          <w:rFonts w:ascii="Arial" w:hAnsi="Arial" w:cs="Arial"/>
        </w:rPr>
        <w:t xml:space="preserve"> </w:t>
      </w:r>
      <w:r w:rsidR="0090044E">
        <w:rPr>
          <w:rFonts w:ascii="Arial" w:hAnsi="Arial" w:cs="Arial"/>
        </w:rPr>
        <w:t xml:space="preserve">the Powermax45 SYNC plasma </w:t>
      </w:r>
      <w:r w:rsidR="008036FC">
        <w:rPr>
          <w:rFonts w:ascii="Arial" w:hAnsi="Arial" w:cs="Arial"/>
        </w:rPr>
        <w:t>cutter</w:t>
      </w:r>
      <w:r w:rsidR="0090044E">
        <w:rPr>
          <w:rFonts w:ascii="Arial" w:hAnsi="Arial" w:cs="Arial"/>
        </w:rPr>
        <w:t xml:space="preserve">. </w:t>
      </w:r>
    </w:p>
    <w:p w14:paraId="2F73090B" w14:textId="77777777" w:rsidR="002A6F4C" w:rsidRPr="002A6F4C" w:rsidRDefault="002A6F4C" w:rsidP="00931E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F44F8C" w14:textId="51CFE438" w:rsidR="00931EE4" w:rsidRDefault="00AE6C1E" w:rsidP="00931E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Engineered to meet the diverse needs of</w:t>
      </w:r>
      <w:r w:rsidR="008B43E3">
        <w:rPr>
          <w:rFonts w:ascii="Arial" w:hAnsi="Arial" w:cs="Arial"/>
        </w:rPr>
        <w:t xml:space="preserve"> metalworkers </w:t>
      </w:r>
      <w:r>
        <w:rPr>
          <w:rFonts w:ascii="Arial" w:hAnsi="Arial" w:cs="Arial"/>
        </w:rPr>
        <w:t>seeking</w:t>
      </w:r>
      <w:r w:rsidR="008B43E3">
        <w:rPr>
          <w:rFonts w:ascii="Arial" w:hAnsi="Arial" w:cs="Arial"/>
        </w:rPr>
        <w:t xml:space="preserve"> the most </w:t>
      </w:r>
      <w:r w:rsidR="00337C63">
        <w:rPr>
          <w:rFonts w:ascii="Arial" w:hAnsi="Arial" w:cs="Arial"/>
        </w:rPr>
        <w:t xml:space="preserve">reliable and </w:t>
      </w:r>
      <w:r w:rsidR="008B43E3">
        <w:rPr>
          <w:rFonts w:ascii="Arial" w:hAnsi="Arial" w:cs="Arial"/>
        </w:rPr>
        <w:t xml:space="preserve">versatile system available </w:t>
      </w:r>
      <w:r w:rsidR="00337C63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gouging, </w:t>
      </w:r>
      <w:proofErr w:type="gramStart"/>
      <w:r>
        <w:rPr>
          <w:rFonts w:ascii="Arial" w:hAnsi="Arial" w:cs="Arial"/>
        </w:rPr>
        <w:t>cutting</w:t>
      </w:r>
      <w:proofErr w:type="gramEnd"/>
      <w:r>
        <w:rPr>
          <w:rFonts w:ascii="Arial" w:hAnsi="Arial" w:cs="Arial"/>
        </w:rPr>
        <w:t xml:space="preserve"> and marking applications, the</w:t>
      </w:r>
      <w:r w:rsidR="008B43E3">
        <w:rPr>
          <w:rFonts w:ascii="Arial" w:hAnsi="Arial" w:cs="Arial"/>
        </w:rPr>
        <w:t xml:space="preserve"> Powermax45 SYNC delivers the best return on investment</w:t>
      </w:r>
      <w:r w:rsidR="001A67D5">
        <w:rPr>
          <w:rFonts w:ascii="Arial" w:hAnsi="Arial" w:cs="Arial"/>
        </w:rPr>
        <w:t>.</w:t>
      </w:r>
      <w:r w:rsidR="008B43E3">
        <w:rPr>
          <w:rFonts w:ascii="Arial" w:hAnsi="Arial" w:cs="Arial"/>
        </w:rPr>
        <w:t xml:space="preserve"> </w:t>
      </w:r>
      <w:r w:rsidR="006030FB">
        <w:rPr>
          <w:rFonts w:ascii="Arial" w:hAnsi="Arial" w:cs="Arial"/>
        </w:rPr>
        <w:t>W</w:t>
      </w:r>
      <w:r>
        <w:rPr>
          <w:rFonts w:ascii="Arial" w:hAnsi="Arial" w:cs="Arial"/>
        </w:rPr>
        <w:t>ith</w:t>
      </w:r>
      <w:r w:rsidR="008B43E3">
        <w:rPr>
          <w:rFonts w:ascii="Arial" w:hAnsi="Arial" w:cs="Arial"/>
        </w:rPr>
        <w:t xml:space="preserve"> </w:t>
      </w:r>
      <w:r w:rsidR="002D0F48">
        <w:rPr>
          <w:rFonts w:ascii="Arial" w:hAnsi="Arial" w:cs="Arial"/>
        </w:rPr>
        <w:t xml:space="preserve">unmatched cutting power compared to higher-amperage competitors and the </w:t>
      </w:r>
      <w:r w:rsidR="008B43E3">
        <w:rPr>
          <w:rFonts w:ascii="Arial" w:hAnsi="Arial" w:cs="Arial"/>
        </w:rPr>
        <w:t xml:space="preserve">patented single-piece </w:t>
      </w:r>
      <w:proofErr w:type="spellStart"/>
      <w:r w:rsidR="002D0F48">
        <w:rPr>
          <w:rFonts w:ascii="Arial" w:hAnsi="Arial" w:cs="Arial"/>
        </w:rPr>
        <w:t>Powermax</w:t>
      </w:r>
      <w:proofErr w:type="spellEnd"/>
      <w:r w:rsidR="002D0F48">
        <w:rPr>
          <w:rFonts w:ascii="Arial" w:hAnsi="Arial" w:cs="Arial"/>
        </w:rPr>
        <w:t xml:space="preserve"> </w:t>
      </w:r>
      <w:r w:rsidR="008B43E3">
        <w:rPr>
          <w:rFonts w:ascii="Arial" w:hAnsi="Arial" w:cs="Arial"/>
        </w:rPr>
        <w:t>cartridge</w:t>
      </w:r>
      <w:r w:rsidR="002D0F48">
        <w:rPr>
          <w:rFonts w:ascii="Arial" w:hAnsi="Arial" w:cs="Arial"/>
        </w:rPr>
        <w:t xml:space="preserve"> providing </w:t>
      </w:r>
      <w:r w:rsidR="008B43E3">
        <w:rPr>
          <w:rFonts w:ascii="Arial" w:hAnsi="Arial" w:cs="Arial"/>
        </w:rPr>
        <w:t>up to five times longer consumable life</w:t>
      </w:r>
      <w:r w:rsidR="00E73C30">
        <w:rPr>
          <w:rFonts w:ascii="Arial" w:hAnsi="Arial" w:cs="Arial"/>
        </w:rPr>
        <w:t xml:space="preserve"> than the </w:t>
      </w:r>
      <w:r w:rsidR="00BB3095">
        <w:rPr>
          <w:rFonts w:ascii="Arial" w:hAnsi="Arial" w:cs="Arial"/>
        </w:rPr>
        <w:t>competition</w:t>
      </w:r>
      <w:r w:rsidR="00BE156F">
        <w:rPr>
          <w:rFonts w:ascii="Arial" w:hAnsi="Arial" w:cs="Arial"/>
        </w:rPr>
        <w:t xml:space="preserve">, Powermax45 SYNC </w:t>
      </w:r>
      <w:r w:rsidR="0083569E">
        <w:rPr>
          <w:rFonts w:ascii="Arial" w:hAnsi="Arial" w:cs="Arial"/>
        </w:rPr>
        <w:t>decrease</w:t>
      </w:r>
      <w:r w:rsidR="00FC0445">
        <w:rPr>
          <w:rFonts w:ascii="Arial" w:hAnsi="Arial" w:cs="Arial"/>
        </w:rPr>
        <w:t>s</w:t>
      </w:r>
      <w:r w:rsidR="0083569E">
        <w:rPr>
          <w:rFonts w:ascii="Arial" w:hAnsi="Arial" w:cs="Arial"/>
        </w:rPr>
        <w:t xml:space="preserve"> operating costs</w:t>
      </w:r>
      <w:r w:rsidR="008B43E3">
        <w:rPr>
          <w:rFonts w:ascii="Arial" w:hAnsi="Arial" w:cs="Arial"/>
        </w:rPr>
        <w:t>.</w:t>
      </w:r>
    </w:p>
    <w:p w14:paraId="20E8BEC2" w14:textId="77777777" w:rsidR="00496EA3" w:rsidRPr="002A6F4C" w:rsidRDefault="00496EA3" w:rsidP="00931E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5F61A1" w14:textId="712EE8DE" w:rsidR="00496EA3" w:rsidRPr="00EC073E" w:rsidRDefault="0077106C" w:rsidP="00931EE4">
      <w:pPr>
        <w:spacing w:after="0" w:line="240" w:lineRule="auto"/>
        <w:rPr>
          <w:rFonts w:ascii="Arial" w:hAnsi="Arial" w:cs="Arial"/>
        </w:rPr>
      </w:pPr>
      <w:r w:rsidRPr="00EC073E">
        <w:rPr>
          <w:rFonts w:ascii="Arial" w:hAnsi="Arial" w:cs="Arial"/>
        </w:rPr>
        <w:t>“</w:t>
      </w:r>
      <w:r w:rsidR="004A32A0" w:rsidRPr="00EC073E">
        <w:rPr>
          <w:rFonts w:ascii="Arial" w:hAnsi="Arial" w:cs="Arial"/>
        </w:rPr>
        <w:t xml:space="preserve">We are </w:t>
      </w:r>
      <w:r w:rsidRPr="00EC073E">
        <w:rPr>
          <w:rFonts w:ascii="Arial" w:hAnsi="Arial" w:cs="Arial"/>
        </w:rPr>
        <w:t xml:space="preserve">very pleased to </w:t>
      </w:r>
      <w:r w:rsidR="00BB3095" w:rsidRPr="00EC073E">
        <w:rPr>
          <w:rFonts w:ascii="Arial" w:hAnsi="Arial" w:cs="Arial"/>
        </w:rPr>
        <w:t>bring the</w:t>
      </w:r>
      <w:r w:rsidR="00311BF4" w:rsidRPr="00EC073E">
        <w:rPr>
          <w:rFonts w:ascii="Arial" w:hAnsi="Arial" w:cs="Arial"/>
        </w:rPr>
        <w:t xml:space="preserve"> Powermax45 SYNC</w:t>
      </w:r>
      <w:r w:rsidRPr="00EC073E">
        <w:rPr>
          <w:rFonts w:ascii="Arial" w:hAnsi="Arial" w:cs="Arial"/>
        </w:rPr>
        <w:t xml:space="preserve"> to </w:t>
      </w:r>
      <w:r w:rsidR="008C7877" w:rsidRPr="00EC073E">
        <w:rPr>
          <w:rFonts w:ascii="Arial" w:hAnsi="Arial" w:cs="Arial"/>
        </w:rPr>
        <w:t>the</w:t>
      </w:r>
      <w:r w:rsidR="001F2265" w:rsidRPr="00EC073E">
        <w:rPr>
          <w:rFonts w:ascii="Arial" w:hAnsi="Arial" w:cs="Arial"/>
        </w:rPr>
        <w:t xml:space="preserve"> line of the </w:t>
      </w:r>
      <w:r w:rsidR="008C7877" w:rsidRPr="00EC073E">
        <w:rPr>
          <w:rFonts w:ascii="Arial" w:hAnsi="Arial" w:cs="Arial"/>
        </w:rPr>
        <w:t xml:space="preserve">industry’s </w:t>
      </w:r>
      <w:r w:rsidR="001F2265" w:rsidRPr="00EC073E">
        <w:rPr>
          <w:rFonts w:ascii="Arial" w:hAnsi="Arial" w:cs="Arial"/>
        </w:rPr>
        <w:t xml:space="preserve">most </w:t>
      </w:r>
      <w:r w:rsidR="00C554D6" w:rsidRPr="00EC073E">
        <w:rPr>
          <w:rFonts w:ascii="Arial" w:hAnsi="Arial" w:cs="Arial"/>
        </w:rPr>
        <w:t>reliable</w:t>
      </w:r>
      <w:r w:rsidR="008C7877" w:rsidRPr="00EC073E">
        <w:rPr>
          <w:rFonts w:ascii="Arial" w:hAnsi="Arial" w:cs="Arial"/>
        </w:rPr>
        <w:t xml:space="preserve"> plasma</w:t>
      </w:r>
      <w:r w:rsidRPr="00EC073E">
        <w:rPr>
          <w:rFonts w:ascii="Arial" w:hAnsi="Arial" w:cs="Arial"/>
        </w:rPr>
        <w:t xml:space="preserve"> </w:t>
      </w:r>
      <w:r w:rsidR="008C7877" w:rsidRPr="00EC073E">
        <w:rPr>
          <w:rFonts w:ascii="Arial" w:hAnsi="Arial" w:cs="Arial"/>
        </w:rPr>
        <w:t xml:space="preserve">cutters </w:t>
      </w:r>
      <w:r w:rsidR="00907F0F" w:rsidRPr="00EC073E">
        <w:rPr>
          <w:rFonts w:ascii="Arial" w:hAnsi="Arial" w:cs="Arial"/>
        </w:rPr>
        <w:t>available</w:t>
      </w:r>
      <w:r w:rsidR="00311BF4" w:rsidRPr="00EC073E">
        <w:rPr>
          <w:rFonts w:ascii="Arial" w:hAnsi="Arial" w:cs="Arial"/>
        </w:rPr>
        <w:t xml:space="preserve">. </w:t>
      </w:r>
      <w:r w:rsidR="00603108" w:rsidRPr="00EC073E">
        <w:rPr>
          <w:rFonts w:ascii="Arial" w:hAnsi="Arial" w:cs="Arial"/>
        </w:rPr>
        <w:t>Our customers</w:t>
      </w:r>
      <w:r w:rsidR="00BF164C" w:rsidRPr="00EC073E">
        <w:rPr>
          <w:rFonts w:ascii="Arial" w:hAnsi="Arial" w:cs="Arial"/>
        </w:rPr>
        <w:t xml:space="preserve"> will find th</w:t>
      </w:r>
      <w:r w:rsidR="0056275F" w:rsidRPr="00EC073E">
        <w:rPr>
          <w:rFonts w:ascii="Arial" w:hAnsi="Arial" w:cs="Arial"/>
        </w:rPr>
        <w:t xml:space="preserve">at the new plasma cutter will outlast and </w:t>
      </w:r>
      <w:r w:rsidR="003D00F7" w:rsidRPr="00EC073E">
        <w:rPr>
          <w:rFonts w:ascii="Arial" w:hAnsi="Arial" w:cs="Arial"/>
        </w:rPr>
        <w:t>outperform just like its predecessor,” stated Jeff H</w:t>
      </w:r>
      <w:r w:rsidR="00BE6703" w:rsidRPr="00EC073E">
        <w:rPr>
          <w:rFonts w:ascii="Arial" w:hAnsi="Arial" w:cs="Arial"/>
        </w:rPr>
        <w:t>luch</w:t>
      </w:r>
      <w:r w:rsidR="00626619" w:rsidRPr="00EC073E">
        <w:rPr>
          <w:rFonts w:ascii="Arial" w:hAnsi="Arial" w:cs="Arial"/>
        </w:rPr>
        <w:t xml:space="preserve">yj, </w:t>
      </w:r>
      <w:proofErr w:type="spellStart"/>
      <w:r w:rsidR="00626619" w:rsidRPr="00EC073E">
        <w:rPr>
          <w:rFonts w:ascii="Arial" w:hAnsi="Arial" w:cs="Arial"/>
        </w:rPr>
        <w:t>Powerma</w:t>
      </w:r>
      <w:r w:rsidR="00D81DAB" w:rsidRPr="00EC073E">
        <w:rPr>
          <w:rFonts w:ascii="Arial" w:hAnsi="Arial" w:cs="Arial"/>
        </w:rPr>
        <w:t>x</w:t>
      </w:r>
      <w:proofErr w:type="spellEnd"/>
      <w:r w:rsidR="00626619" w:rsidRPr="00EC073E">
        <w:rPr>
          <w:rFonts w:ascii="Arial" w:hAnsi="Arial" w:cs="Arial"/>
        </w:rPr>
        <w:t xml:space="preserve"> product manager.</w:t>
      </w:r>
    </w:p>
    <w:p w14:paraId="40504D89" w14:textId="77777777" w:rsidR="00D22549" w:rsidRPr="002A6F4C" w:rsidRDefault="00D22549" w:rsidP="00931EE4">
      <w:pPr>
        <w:spacing w:after="0" w:line="240" w:lineRule="auto"/>
        <w:rPr>
          <w:rFonts w:ascii="Arial" w:hAnsi="Arial" w:cs="Arial"/>
          <w:color w:val="FF00FF"/>
          <w:sz w:val="20"/>
          <w:szCs w:val="20"/>
        </w:rPr>
      </w:pPr>
    </w:p>
    <w:p w14:paraId="25D4E13E" w14:textId="3E9F19DC" w:rsidR="00D22549" w:rsidRPr="00807D76" w:rsidRDefault="00807D76" w:rsidP="00931EE4">
      <w:pPr>
        <w:spacing w:after="0" w:line="240" w:lineRule="auto"/>
        <w:rPr>
          <w:rFonts w:ascii="Arial" w:hAnsi="Arial" w:cs="Arial"/>
          <w:b/>
          <w:bCs/>
        </w:rPr>
      </w:pPr>
      <w:r w:rsidRPr="00807D76">
        <w:rPr>
          <w:rFonts w:ascii="Arial" w:hAnsi="Arial" w:cs="Arial"/>
          <w:b/>
          <w:bCs/>
        </w:rPr>
        <w:t>Key Business Benefits of the Powermax45 SYNC:</w:t>
      </w:r>
    </w:p>
    <w:p w14:paraId="0C68625D" w14:textId="34AC685A" w:rsidR="00D22549" w:rsidRPr="0090044E" w:rsidRDefault="00EC073E" w:rsidP="00D2254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Ease-of-use</w:t>
      </w:r>
      <w:r w:rsidR="001037BD">
        <w:rPr>
          <w:rFonts w:ascii="Arial" w:hAnsi="Arial" w:cs="Arial"/>
        </w:rPr>
        <w:sym w:font="Symbol" w:char="F0BE"/>
      </w:r>
      <w:r w:rsidR="002D0F48">
        <w:rPr>
          <w:rFonts w:ascii="Arial" w:hAnsi="Arial" w:cs="Arial"/>
        </w:rPr>
        <w:t>dramatically reduce</w:t>
      </w:r>
      <w:r w:rsidR="007E5D94">
        <w:rPr>
          <w:rFonts w:ascii="Arial" w:hAnsi="Arial" w:cs="Arial"/>
        </w:rPr>
        <w:t>s</w:t>
      </w:r>
      <w:r w:rsidR="002D0F48">
        <w:rPr>
          <w:rFonts w:ascii="Arial" w:hAnsi="Arial" w:cs="Arial"/>
        </w:rPr>
        <w:t xml:space="preserve"> training time with </w:t>
      </w:r>
      <w:r w:rsidR="002D0F48" w:rsidRPr="002D0F48">
        <w:rPr>
          <w:rFonts w:ascii="Arial" w:hAnsi="Arial" w:cs="Arial"/>
        </w:rPr>
        <w:t>the</w:t>
      </w:r>
      <w:r w:rsidR="002D0F48">
        <w:rPr>
          <w:rFonts w:ascii="Arial" w:hAnsi="Arial" w:cs="Arial"/>
        </w:rPr>
        <w:t xml:space="preserve"> </w:t>
      </w:r>
      <w:r w:rsidR="00822905" w:rsidRPr="0090044E">
        <w:rPr>
          <w:rFonts w:ascii="Arial" w:hAnsi="Arial" w:cs="Arial"/>
        </w:rPr>
        <w:t>s</w:t>
      </w:r>
      <w:r w:rsidR="00931EE4" w:rsidRPr="0090044E">
        <w:rPr>
          <w:rFonts w:ascii="Arial" w:hAnsi="Arial" w:cs="Arial"/>
        </w:rPr>
        <w:t>ingle-piece cartridge</w:t>
      </w:r>
      <w:r w:rsidR="0018671B">
        <w:rPr>
          <w:rFonts w:ascii="Arial" w:hAnsi="Arial" w:cs="Arial"/>
        </w:rPr>
        <w:t>.</w:t>
      </w:r>
      <w:r w:rsidR="002D0F48">
        <w:rPr>
          <w:rFonts w:ascii="Arial" w:hAnsi="Arial" w:cs="Arial"/>
        </w:rPr>
        <w:t xml:space="preserve"> </w:t>
      </w:r>
    </w:p>
    <w:p w14:paraId="5727C3C6" w14:textId="552C208E" w:rsidR="00D22549" w:rsidRPr="0090044E" w:rsidRDefault="002D0F48" w:rsidP="00D2254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Profitability</w:t>
      </w:r>
      <w:r>
        <w:rPr>
          <w:rFonts w:ascii="Arial" w:hAnsi="Arial" w:cs="Arial"/>
        </w:rPr>
        <w:sym w:font="Symbol" w:char="F0BE"/>
      </w:r>
      <w:r>
        <w:rPr>
          <w:rFonts w:ascii="Arial" w:hAnsi="Arial" w:cs="Arial"/>
          <w:b/>
          <w:bCs/>
        </w:rPr>
        <w:t xml:space="preserve"> </w:t>
      </w:r>
      <w:r w:rsidRPr="0018671B">
        <w:rPr>
          <w:rFonts w:ascii="Arial" w:hAnsi="Arial" w:cs="Arial"/>
        </w:rPr>
        <w:t>decrease</w:t>
      </w:r>
      <w:r w:rsidR="007E5D94" w:rsidRPr="0018671B">
        <w:rPr>
          <w:rFonts w:ascii="Arial" w:hAnsi="Arial" w:cs="Arial"/>
        </w:rPr>
        <w:t>s</w:t>
      </w:r>
      <w:r w:rsidRPr="0090044E">
        <w:rPr>
          <w:rFonts w:ascii="Arial" w:hAnsi="Arial" w:cs="Arial"/>
        </w:rPr>
        <w:t xml:space="preserve"> </w:t>
      </w:r>
      <w:r w:rsidR="00931EE4" w:rsidRPr="0090044E">
        <w:rPr>
          <w:rFonts w:ascii="Arial" w:hAnsi="Arial" w:cs="Arial"/>
        </w:rPr>
        <w:t>operating costs</w:t>
      </w:r>
      <w:r w:rsidR="001037BD">
        <w:rPr>
          <w:rFonts w:ascii="Arial" w:hAnsi="Arial" w:cs="Arial"/>
        </w:rPr>
        <w:sym w:font="Symbol" w:char="F0BE"/>
      </w:r>
      <w:r w:rsidR="001037BD">
        <w:rPr>
          <w:rFonts w:ascii="Arial" w:hAnsi="Arial" w:cs="Arial"/>
        </w:rPr>
        <w:t>u</w:t>
      </w:r>
      <w:r w:rsidR="00931EE4" w:rsidRPr="0090044E">
        <w:rPr>
          <w:rFonts w:ascii="Arial" w:hAnsi="Arial" w:cs="Arial"/>
        </w:rPr>
        <w:t xml:space="preserve">p to </w:t>
      </w:r>
      <w:r w:rsidR="00496EA3">
        <w:rPr>
          <w:rFonts w:ascii="Arial" w:hAnsi="Arial" w:cs="Arial"/>
        </w:rPr>
        <w:t>five times</w:t>
      </w:r>
      <w:r w:rsidR="00931EE4" w:rsidRPr="0090044E">
        <w:rPr>
          <w:rFonts w:ascii="Arial" w:hAnsi="Arial" w:cs="Arial"/>
        </w:rPr>
        <w:t xml:space="preserve"> longer consumable life compared to competitors</w:t>
      </w:r>
      <w:r w:rsidR="0018671B">
        <w:rPr>
          <w:rFonts w:ascii="Arial" w:hAnsi="Arial" w:cs="Arial"/>
        </w:rPr>
        <w:t>.</w:t>
      </w:r>
      <w:r w:rsidR="00931EE4" w:rsidRPr="0090044E">
        <w:rPr>
          <w:rFonts w:ascii="Arial" w:hAnsi="Arial" w:cs="Arial"/>
        </w:rPr>
        <w:t xml:space="preserve"> </w:t>
      </w:r>
    </w:p>
    <w:p w14:paraId="743962DB" w14:textId="0A391283" w:rsidR="00931EE4" w:rsidRPr="0090044E" w:rsidRDefault="002D0F48" w:rsidP="00D2254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Cut </w:t>
      </w:r>
      <w:r w:rsidR="00BB3095">
        <w:rPr>
          <w:rFonts w:ascii="Arial" w:hAnsi="Arial" w:cs="Arial"/>
          <w:b/>
          <w:bCs/>
        </w:rPr>
        <w:t>Quality</w:t>
      </w:r>
      <w:r>
        <w:rPr>
          <w:rFonts w:ascii="Arial" w:hAnsi="Arial" w:cs="Arial"/>
        </w:rPr>
        <w:sym w:font="Symbol" w:char="F0BE"/>
      </w:r>
      <w:r w:rsidRPr="0018671B">
        <w:rPr>
          <w:rFonts w:ascii="Arial" w:hAnsi="Arial" w:cs="Arial"/>
        </w:rPr>
        <w:t>r</w:t>
      </w:r>
      <w:r w:rsidR="00931EE4" w:rsidRPr="0018671B">
        <w:rPr>
          <w:rFonts w:ascii="Arial" w:hAnsi="Arial" w:cs="Arial"/>
        </w:rPr>
        <w:t>educe</w:t>
      </w:r>
      <w:r w:rsidR="007E5D94" w:rsidRPr="0018671B">
        <w:rPr>
          <w:rFonts w:ascii="Arial" w:hAnsi="Arial" w:cs="Arial"/>
        </w:rPr>
        <w:t>s</w:t>
      </w:r>
      <w:r w:rsidR="00931EE4" w:rsidRPr="0090044E">
        <w:rPr>
          <w:rFonts w:ascii="Arial" w:hAnsi="Arial" w:cs="Arial"/>
          <w:b/>
          <w:bCs/>
        </w:rPr>
        <w:t xml:space="preserve"> </w:t>
      </w:r>
      <w:r w:rsidR="00931EE4" w:rsidRPr="0090044E">
        <w:rPr>
          <w:rFonts w:ascii="Arial" w:hAnsi="Arial" w:cs="Arial"/>
        </w:rPr>
        <w:t>secondary operations</w:t>
      </w:r>
      <w:bookmarkStart w:id="0" w:name="_Hlk161223324"/>
      <w:r>
        <w:rPr>
          <w:rFonts w:ascii="Arial" w:hAnsi="Arial" w:cs="Arial"/>
        </w:rPr>
        <w:t xml:space="preserve"> and</w:t>
      </w:r>
      <w:bookmarkEnd w:id="0"/>
      <w:r>
        <w:rPr>
          <w:rFonts w:ascii="Arial" w:hAnsi="Arial" w:cs="Arial"/>
        </w:rPr>
        <w:t xml:space="preserve"> i</w:t>
      </w:r>
      <w:r w:rsidR="00931EE4" w:rsidRPr="0090044E">
        <w:rPr>
          <w:rFonts w:ascii="Arial" w:hAnsi="Arial" w:cs="Arial"/>
        </w:rPr>
        <w:t>mprove</w:t>
      </w:r>
      <w:r w:rsidR="00440FE2">
        <w:rPr>
          <w:rFonts w:ascii="Arial" w:hAnsi="Arial" w:cs="Arial"/>
        </w:rPr>
        <w:t>s</w:t>
      </w:r>
      <w:r w:rsidR="00931EE4" w:rsidRPr="0090044E">
        <w:rPr>
          <w:rFonts w:ascii="Arial" w:hAnsi="Arial" w:cs="Arial"/>
        </w:rPr>
        <w:t xml:space="preserve"> cut quality over consumable life </w:t>
      </w:r>
      <w:r>
        <w:rPr>
          <w:rFonts w:ascii="Arial" w:hAnsi="Arial" w:cs="Arial"/>
        </w:rPr>
        <w:t xml:space="preserve">for </w:t>
      </w:r>
      <w:r w:rsidR="00931EE4" w:rsidRPr="0090044E">
        <w:rPr>
          <w:rFonts w:ascii="Arial" w:hAnsi="Arial" w:cs="Arial"/>
        </w:rPr>
        <w:t>better part</w:t>
      </w:r>
      <w:r>
        <w:rPr>
          <w:rFonts w:ascii="Arial" w:hAnsi="Arial" w:cs="Arial"/>
        </w:rPr>
        <w:t>-to-part</w:t>
      </w:r>
      <w:r w:rsidR="00931EE4" w:rsidRPr="0090044E">
        <w:rPr>
          <w:rFonts w:ascii="Arial" w:hAnsi="Arial" w:cs="Arial"/>
        </w:rPr>
        <w:t xml:space="preserve"> consistency</w:t>
      </w:r>
      <w:r w:rsidR="0018671B">
        <w:rPr>
          <w:rFonts w:ascii="Arial" w:hAnsi="Arial" w:cs="Arial"/>
        </w:rPr>
        <w:t>.</w:t>
      </w:r>
    </w:p>
    <w:p w14:paraId="3A3546DA" w14:textId="77777777" w:rsidR="00D22549" w:rsidRPr="002A6F4C" w:rsidRDefault="00D22549" w:rsidP="00D225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4A1D8F" w14:textId="2C257954" w:rsidR="00735E8E" w:rsidRPr="0090044E" w:rsidRDefault="001037BD" w:rsidP="00735E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D22549" w:rsidRPr="0090044E">
        <w:rPr>
          <w:rFonts w:ascii="Arial" w:hAnsi="Arial" w:cs="Arial"/>
        </w:rPr>
        <w:t xml:space="preserve"> Powermax45 SYNC</w:t>
      </w:r>
      <w:r w:rsidR="00BB3095">
        <w:rPr>
          <w:rFonts w:ascii="Arial" w:hAnsi="Arial" w:cs="Arial"/>
        </w:rPr>
        <w:t>’s</w:t>
      </w:r>
      <w:r w:rsidR="00D22549" w:rsidRPr="0090044E">
        <w:rPr>
          <w:rFonts w:ascii="Arial" w:hAnsi="Arial" w:cs="Arial"/>
        </w:rPr>
        <w:t xml:space="preserve"> features </w:t>
      </w:r>
      <w:r w:rsidR="00C253D7" w:rsidRPr="0090044E">
        <w:rPr>
          <w:rFonts w:ascii="Arial" w:hAnsi="Arial" w:cs="Arial"/>
        </w:rPr>
        <w:t xml:space="preserve">make it the </w:t>
      </w:r>
      <w:r w:rsidR="00735E8E" w:rsidRPr="0090044E">
        <w:rPr>
          <w:rFonts w:ascii="Arial" w:hAnsi="Arial" w:cs="Arial"/>
        </w:rPr>
        <w:t xml:space="preserve">clear </w:t>
      </w:r>
      <w:r w:rsidR="00C253D7" w:rsidRPr="0090044E">
        <w:rPr>
          <w:rFonts w:ascii="Arial" w:hAnsi="Arial" w:cs="Arial"/>
        </w:rPr>
        <w:t xml:space="preserve">choice for ease of use, </w:t>
      </w:r>
      <w:r w:rsidR="0018671B" w:rsidRPr="0090044E">
        <w:rPr>
          <w:rFonts w:ascii="Arial" w:hAnsi="Arial" w:cs="Arial"/>
        </w:rPr>
        <w:t>versatility,</w:t>
      </w:r>
      <w:r w:rsidR="00C253D7" w:rsidRPr="0090044E">
        <w:rPr>
          <w:rFonts w:ascii="Arial" w:hAnsi="Arial" w:cs="Arial"/>
        </w:rPr>
        <w:t xml:space="preserve"> and reliability</w:t>
      </w:r>
      <w:r w:rsidR="00822905" w:rsidRPr="0090044E">
        <w:rPr>
          <w:rFonts w:ascii="Arial" w:hAnsi="Arial" w:cs="Arial"/>
        </w:rPr>
        <w:t xml:space="preserve">. </w:t>
      </w:r>
    </w:p>
    <w:p w14:paraId="13F51B5E" w14:textId="77777777" w:rsidR="005B3218" w:rsidRPr="0090044E" w:rsidRDefault="005B3218" w:rsidP="005B321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08AE26C" w14:textId="75B545AC" w:rsidR="00C84F7E" w:rsidRPr="0090044E" w:rsidRDefault="00C253D7" w:rsidP="00973C2C">
      <w:pPr>
        <w:spacing w:after="0" w:line="240" w:lineRule="auto"/>
        <w:rPr>
          <w:rFonts w:ascii="Arial" w:hAnsi="Arial" w:cs="Arial"/>
          <w:b/>
          <w:bCs/>
        </w:rPr>
      </w:pPr>
      <w:r w:rsidRPr="0090044E">
        <w:rPr>
          <w:rFonts w:ascii="Arial" w:hAnsi="Arial" w:cs="Arial"/>
          <w:b/>
          <w:bCs/>
        </w:rPr>
        <w:t>Easy to use</w:t>
      </w:r>
      <w:r w:rsidR="002A6F4C">
        <w:rPr>
          <w:rFonts w:ascii="Arial" w:hAnsi="Arial" w:cs="Arial"/>
          <w:b/>
          <w:bCs/>
        </w:rPr>
        <w:t>:</w:t>
      </w:r>
    </w:p>
    <w:p w14:paraId="2E68459E" w14:textId="65B9C41A" w:rsidR="005B3218" w:rsidRPr="0090044E" w:rsidRDefault="00973C2C" w:rsidP="00973C2C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90044E">
        <w:rPr>
          <w:rFonts w:ascii="Arial" w:hAnsi="Arial" w:cs="Arial"/>
        </w:rPr>
        <w:t>P</w:t>
      </w:r>
      <w:r w:rsidR="00D22549" w:rsidRPr="0090044E">
        <w:rPr>
          <w:rFonts w:ascii="Arial" w:hAnsi="Arial" w:cs="Arial"/>
        </w:rPr>
        <w:t>atented single-piece cartridge eliminates</w:t>
      </w:r>
      <w:r w:rsidR="005B3218" w:rsidRPr="0090044E">
        <w:rPr>
          <w:rFonts w:ascii="Arial" w:hAnsi="Arial" w:cs="Arial"/>
        </w:rPr>
        <w:t xml:space="preserve"> </w:t>
      </w:r>
      <w:r w:rsidR="00D22549" w:rsidRPr="0090044E">
        <w:rPr>
          <w:rFonts w:ascii="Arial" w:hAnsi="Arial" w:cs="Arial"/>
        </w:rPr>
        <w:t>operator error and simplifies operations</w:t>
      </w:r>
      <w:r w:rsidR="002A6F4C">
        <w:rPr>
          <w:rFonts w:ascii="Arial" w:hAnsi="Arial" w:cs="Arial"/>
        </w:rPr>
        <w:t>.</w:t>
      </w:r>
    </w:p>
    <w:p w14:paraId="1EB63EFB" w14:textId="22A50BDD" w:rsidR="005B3218" w:rsidRPr="0090044E" w:rsidRDefault="00D22549" w:rsidP="00973C2C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90044E">
        <w:rPr>
          <w:rFonts w:ascii="Arial" w:hAnsi="Arial" w:cs="Arial"/>
        </w:rPr>
        <w:t>Advanced torch communication for automated setup improves cut quality</w:t>
      </w:r>
      <w:r w:rsidR="002A6F4C">
        <w:rPr>
          <w:rFonts w:ascii="Arial" w:hAnsi="Arial" w:cs="Arial"/>
        </w:rPr>
        <w:t>.</w:t>
      </w:r>
      <w:r w:rsidRPr="0090044E">
        <w:rPr>
          <w:rFonts w:ascii="Arial" w:hAnsi="Arial" w:cs="Arial"/>
        </w:rPr>
        <w:t xml:space="preserve"> </w:t>
      </w:r>
    </w:p>
    <w:p w14:paraId="5F60809C" w14:textId="14223292" w:rsidR="005B3218" w:rsidRPr="0090044E" w:rsidRDefault="00D22549" w:rsidP="00973C2C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90044E">
        <w:rPr>
          <w:rFonts w:ascii="Arial" w:hAnsi="Arial" w:cs="Arial"/>
        </w:rPr>
        <w:t xml:space="preserve">Easy to set up for mechanized usage with optional </w:t>
      </w:r>
      <w:r w:rsidR="008B43E3" w:rsidRPr="0090044E">
        <w:rPr>
          <w:rFonts w:ascii="Arial" w:hAnsi="Arial" w:cs="Arial"/>
        </w:rPr>
        <w:t>CNC interface</w:t>
      </w:r>
      <w:r w:rsidRPr="0090044E">
        <w:rPr>
          <w:rFonts w:ascii="Arial" w:hAnsi="Arial" w:cs="Arial"/>
        </w:rPr>
        <w:t xml:space="preserve"> and </w:t>
      </w:r>
      <w:proofErr w:type="spellStart"/>
      <w:proofErr w:type="gramStart"/>
      <w:r w:rsidRPr="0090044E">
        <w:rPr>
          <w:rFonts w:ascii="Arial" w:hAnsi="Arial" w:cs="Arial"/>
        </w:rPr>
        <w:t>FastConnect</w:t>
      </w:r>
      <w:proofErr w:type="spellEnd"/>
      <w:proofErr w:type="gramEnd"/>
      <w:r w:rsidRPr="0090044E">
        <w:rPr>
          <w:rFonts w:ascii="Arial" w:hAnsi="Arial" w:cs="Arial"/>
        </w:rPr>
        <w:t xml:space="preserve"> </w:t>
      </w:r>
    </w:p>
    <w:p w14:paraId="7FF01E49" w14:textId="30C4DEC6" w:rsidR="00973C2C" w:rsidRDefault="00D22549" w:rsidP="008B43E3">
      <w:pPr>
        <w:pStyle w:val="ListParagraph"/>
        <w:spacing w:after="0" w:line="240" w:lineRule="auto"/>
        <w:rPr>
          <w:rFonts w:ascii="Arial" w:hAnsi="Arial" w:cs="Arial"/>
        </w:rPr>
      </w:pPr>
      <w:r w:rsidRPr="0090044E">
        <w:rPr>
          <w:rFonts w:ascii="Arial" w:hAnsi="Arial" w:cs="Arial"/>
        </w:rPr>
        <w:t>torch connection</w:t>
      </w:r>
      <w:r w:rsidR="002A6F4C">
        <w:rPr>
          <w:rFonts w:ascii="Arial" w:hAnsi="Arial" w:cs="Arial"/>
        </w:rPr>
        <w:t>.</w:t>
      </w:r>
    </w:p>
    <w:p w14:paraId="4916FD7F" w14:textId="77777777" w:rsidR="008B43E3" w:rsidRPr="002A6F4C" w:rsidRDefault="008B43E3" w:rsidP="008B43E3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40BCB4C2" w14:textId="463ECA80" w:rsidR="00C253D7" w:rsidRPr="0090044E" w:rsidRDefault="00C253D7" w:rsidP="00973C2C">
      <w:pPr>
        <w:spacing w:after="0" w:line="240" w:lineRule="auto"/>
        <w:rPr>
          <w:rFonts w:ascii="Arial" w:hAnsi="Arial" w:cs="Arial"/>
        </w:rPr>
      </w:pPr>
      <w:r w:rsidRPr="0090044E">
        <w:rPr>
          <w:rFonts w:ascii="Arial" w:hAnsi="Arial" w:cs="Arial"/>
          <w:b/>
          <w:bCs/>
        </w:rPr>
        <w:t>Versatility</w:t>
      </w:r>
      <w:r w:rsidR="002A6F4C">
        <w:rPr>
          <w:rFonts w:ascii="Arial" w:hAnsi="Arial" w:cs="Arial"/>
          <w:b/>
          <w:bCs/>
        </w:rPr>
        <w:t>:</w:t>
      </w:r>
    </w:p>
    <w:p w14:paraId="0C93471E" w14:textId="7C063AEE" w:rsidR="00973C2C" w:rsidRPr="002A6F4C" w:rsidRDefault="002A6F4C" w:rsidP="002A6F4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Offers gr</w:t>
      </w:r>
      <w:r w:rsidR="00C253D7" w:rsidRPr="002A6F4C">
        <w:rPr>
          <w:rFonts w:ascii="Arial" w:hAnsi="Arial" w:cs="Arial"/>
        </w:rPr>
        <w:t xml:space="preserve">eater cutting power than </w:t>
      </w:r>
      <w:r w:rsidR="00496EA3" w:rsidRPr="002A6F4C">
        <w:rPr>
          <w:rFonts w:ascii="Arial" w:hAnsi="Arial" w:cs="Arial"/>
        </w:rPr>
        <w:t>higher amperage</w:t>
      </w:r>
      <w:r w:rsidR="00C253D7" w:rsidRPr="002A6F4C">
        <w:rPr>
          <w:rFonts w:ascii="Arial" w:hAnsi="Arial" w:cs="Arial"/>
        </w:rPr>
        <w:t xml:space="preserve"> competitors</w:t>
      </w:r>
      <w:r w:rsidRPr="002A6F4C">
        <w:rPr>
          <w:rFonts w:ascii="Arial" w:hAnsi="Arial" w:cs="Arial"/>
        </w:rPr>
        <w:t>.</w:t>
      </w:r>
      <w:r w:rsidR="00C253D7" w:rsidRPr="002A6F4C">
        <w:rPr>
          <w:rFonts w:ascii="Arial" w:hAnsi="Arial" w:cs="Arial"/>
        </w:rPr>
        <w:t xml:space="preserve"> </w:t>
      </w:r>
    </w:p>
    <w:p w14:paraId="729F9938" w14:textId="4E2B19FB" w:rsidR="00973C2C" w:rsidRPr="0090044E" w:rsidRDefault="00C253D7" w:rsidP="00973C2C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90044E">
        <w:rPr>
          <w:rFonts w:ascii="Arial" w:hAnsi="Arial" w:cs="Arial"/>
        </w:rPr>
        <w:t>Expand</w:t>
      </w:r>
      <w:r w:rsidR="002A6F4C">
        <w:rPr>
          <w:rFonts w:ascii="Arial" w:hAnsi="Arial" w:cs="Arial"/>
        </w:rPr>
        <w:t>s</w:t>
      </w:r>
      <w:r w:rsidRPr="0090044E">
        <w:rPr>
          <w:rFonts w:ascii="Arial" w:hAnsi="Arial" w:cs="Arial"/>
        </w:rPr>
        <w:t xml:space="preserve"> application capabilities with a wide variety</w:t>
      </w:r>
      <w:r w:rsidR="00AF18AE" w:rsidRPr="0090044E">
        <w:rPr>
          <w:rFonts w:ascii="Arial" w:hAnsi="Arial" w:cs="Arial"/>
        </w:rPr>
        <w:t xml:space="preserve"> of specialty cartridges and torches</w:t>
      </w:r>
      <w:r w:rsidR="002A6F4C">
        <w:rPr>
          <w:rFonts w:ascii="Arial" w:hAnsi="Arial" w:cs="Arial"/>
        </w:rPr>
        <w:t>.</w:t>
      </w:r>
      <w:r w:rsidR="00AF18AE" w:rsidRPr="0090044E">
        <w:rPr>
          <w:rFonts w:ascii="Arial" w:hAnsi="Arial" w:cs="Arial"/>
        </w:rPr>
        <w:t xml:space="preserve">  </w:t>
      </w:r>
    </w:p>
    <w:p w14:paraId="3A86361B" w14:textId="5A4E97CB" w:rsidR="00973C2C" w:rsidRPr="0090044E" w:rsidRDefault="00C253D7" w:rsidP="0090044E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90044E">
        <w:rPr>
          <w:rFonts w:ascii="Arial" w:hAnsi="Arial" w:cs="Arial"/>
        </w:rPr>
        <w:t>C</w:t>
      </w:r>
      <w:r w:rsidR="002A6F4C">
        <w:rPr>
          <w:rFonts w:ascii="Arial" w:hAnsi="Arial" w:cs="Arial"/>
        </w:rPr>
        <w:t>an c</w:t>
      </w:r>
      <w:r w:rsidRPr="0090044E">
        <w:rPr>
          <w:rFonts w:ascii="Arial" w:hAnsi="Arial" w:cs="Arial"/>
        </w:rPr>
        <w:t xml:space="preserve">ut and mark using the same </w:t>
      </w:r>
      <w:proofErr w:type="spellStart"/>
      <w:r w:rsidRPr="0090044E">
        <w:rPr>
          <w:rFonts w:ascii="Arial" w:hAnsi="Arial" w:cs="Arial"/>
        </w:rPr>
        <w:t>FineCut</w:t>
      </w:r>
      <w:proofErr w:type="spellEnd"/>
      <w:r w:rsidRPr="0090044E">
        <w:rPr>
          <w:rFonts w:ascii="Arial" w:hAnsi="Arial" w:cs="Arial"/>
        </w:rPr>
        <w:t xml:space="preserve"> cartridge</w:t>
      </w:r>
      <w:r w:rsidR="002A6F4C">
        <w:rPr>
          <w:rFonts w:ascii="Arial" w:hAnsi="Arial" w:cs="Arial"/>
        </w:rPr>
        <w:t>.</w:t>
      </w:r>
    </w:p>
    <w:p w14:paraId="05CA38EC" w14:textId="77777777" w:rsidR="0090044E" w:rsidRPr="002A6F4C" w:rsidRDefault="0090044E" w:rsidP="009004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288986" w14:textId="71EB6371" w:rsidR="00C84F7E" w:rsidRPr="0090044E" w:rsidRDefault="00C52705" w:rsidP="00AF18AE">
      <w:pPr>
        <w:spacing w:after="38"/>
        <w:ind w:right="3817"/>
        <w:rPr>
          <w:rFonts w:ascii="Arial" w:hAnsi="Arial" w:cs="Arial"/>
          <w:b/>
          <w:bCs/>
        </w:rPr>
      </w:pPr>
      <w:r w:rsidRPr="0090044E">
        <w:rPr>
          <w:rFonts w:ascii="Arial" w:hAnsi="Arial" w:cs="Arial"/>
          <w:b/>
          <w:bCs/>
        </w:rPr>
        <w:t xml:space="preserve">Industry-leading </w:t>
      </w:r>
      <w:r w:rsidR="00807D76">
        <w:rPr>
          <w:rFonts w:ascii="Arial" w:hAnsi="Arial" w:cs="Arial"/>
          <w:b/>
          <w:bCs/>
        </w:rPr>
        <w:t>reliability</w:t>
      </w:r>
      <w:r w:rsidR="002A6F4C">
        <w:rPr>
          <w:rFonts w:ascii="Arial" w:hAnsi="Arial" w:cs="Arial"/>
          <w:b/>
          <w:bCs/>
        </w:rPr>
        <w:t>:</w:t>
      </w:r>
    </w:p>
    <w:p w14:paraId="76286EDC" w14:textId="1749E291" w:rsidR="00F67383" w:rsidRPr="0090044E" w:rsidRDefault="00C52705" w:rsidP="00AF18A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90044E">
        <w:rPr>
          <w:rFonts w:ascii="Arial" w:hAnsi="Arial" w:cs="Arial"/>
        </w:rPr>
        <w:t xml:space="preserve">Powermax plasma cutters are known to last </w:t>
      </w:r>
      <w:r w:rsidR="00FD3B11">
        <w:rPr>
          <w:rFonts w:ascii="Arial" w:hAnsi="Arial" w:cs="Arial"/>
        </w:rPr>
        <w:t>10</w:t>
      </w:r>
      <w:r w:rsidR="00C92F12">
        <w:rPr>
          <w:rFonts w:ascii="Arial" w:hAnsi="Arial" w:cs="Arial"/>
        </w:rPr>
        <w:t>+ years</w:t>
      </w:r>
      <w:r w:rsidRPr="0090044E">
        <w:rPr>
          <w:rFonts w:ascii="Arial" w:hAnsi="Arial" w:cs="Arial"/>
        </w:rPr>
        <w:t>, minimizing maintenance and downtime</w:t>
      </w:r>
      <w:r w:rsidR="002A6F4C">
        <w:rPr>
          <w:rFonts w:ascii="Arial" w:hAnsi="Arial" w:cs="Arial"/>
        </w:rPr>
        <w:t>.</w:t>
      </w:r>
      <w:r w:rsidRPr="0090044E">
        <w:rPr>
          <w:rFonts w:ascii="Arial" w:hAnsi="Arial" w:cs="Arial"/>
        </w:rPr>
        <w:t xml:space="preserve"> </w:t>
      </w:r>
    </w:p>
    <w:p w14:paraId="7E351005" w14:textId="4A87E44F" w:rsidR="00F67383" w:rsidRPr="0090044E" w:rsidRDefault="00C52705" w:rsidP="00AF18A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proofErr w:type="spellStart"/>
      <w:r w:rsidRPr="0090044E">
        <w:rPr>
          <w:rFonts w:ascii="Arial" w:hAnsi="Arial" w:cs="Arial"/>
        </w:rPr>
        <w:t>SmartSYNC</w:t>
      </w:r>
      <w:proofErr w:type="spellEnd"/>
      <w:r w:rsidRPr="0090044E">
        <w:rPr>
          <w:rFonts w:ascii="Arial" w:hAnsi="Arial" w:cs="Arial"/>
        </w:rPr>
        <w:t xml:space="preserve"> torches are engineered for rugged industrial environments</w:t>
      </w:r>
      <w:r w:rsidR="002A6F4C">
        <w:rPr>
          <w:rFonts w:ascii="Arial" w:hAnsi="Arial" w:cs="Arial"/>
        </w:rPr>
        <w:t>.</w:t>
      </w:r>
    </w:p>
    <w:p w14:paraId="57C2E502" w14:textId="62335110" w:rsidR="008B43E3" w:rsidRDefault="00C52705" w:rsidP="008B43E3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</w:rPr>
      </w:pPr>
      <w:r w:rsidRPr="0090044E">
        <w:rPr>
          <w:rFonts w:ascii="Arial" w:hAnsi="Arial" w:cs="Arial"/>
        </w:rPr>
        <w:t xml:space="preserve">Each Powermax component is tested to perform </w:t>
      </w:r>
      <w:r w:rsidR="008B43E3" w:rsidRPr="0090044E">
        <w:rPr>
          <w:rFonts w:ascii="Arial" w:hAnsi="Arial" w:cs="Arial"/>
        </w:rPr>
        <w:t>reliably in</w:t>
      </w:r>
      <w:r w:rsidRPr="0090044E">
        <w:rPr>
          <w:rFonts w:ascii="Arial" w:hAnsi="Arial" w:cs="Arial"/>
        </w:rPr>
        <w:t xml:space="preserve"> demanding conditions</w:t>
      </w:r>
      <w:r w:rsidR="002A6F4C">
        <w:rPr>
          <w:rFonts w:ascii="Arial" w:hAnsi="Arial" w:cs="Arial"/>
        </w:rPr>
        <w:t>.</w:t>
      </w:r>
    </w:p>
    <w:p w14:paraId="7522FBDB" w14:textId="77777777" w:rsidR="002A6F4C" w:rsidRDefault="002A6F4C" w:rsidP="00AE6C1E">
      <w:pPr>
        <w:spacing w:after="0"/>
        <w:rPr>
          <w:rFonts w:ascii="Arial" w:hAnsi="Arial" w:cs="Arial"/>
        </w:rPr>
      </w:pPr>
    </w:p>
    <w:p w14:paraId="6C8416F8" w14:textId="0355296D" w:rsidR="00E470AA" w:rsidRDefault="00E470AA" w:rsidP="00AE6C1E">
      <w:pPr>
        <w:spacing w:after="0"/>
        <w:rPr>
          <w:rFonts w:ascii="Arial" w:hAnsi="Arial" w:cs="Arial"/>
        </w:rPr>
      </w:pPr>
      <w:r w:rsidRPr="00EC073E">
        <w:rPr>
          <w:rFonts w:ascii="Arial" w:hAnsi="Arial" w:cs="Arial"/>
        </w:rPr>
        <w:t xml:space="preserve">Designed and built to outperform and outlast </w:t>
      </w:r>
      <w:r>
        <w:rPr>
          <w:rFonts w:ascii="Arial" w:hAnsi="Arial" w:cs="Arial"/>
        </w:rPr>
        <w:t>anything else in its class</w:t>
      </w:r>
      <w:r w:rsidRPr="00EC073E">
        <w:rPr>
          <w:rFonts w:ascii="Arial" w:hAnsi="Arial" w:cs="Arial"/>
        </w:rPr>
        <w:t>, the Powermax SYNC is the best investment customers can make in their business.</w:t>
      </w:r>
    </w:p>
    <w:p w14:paraId="294C02F0" w14:textId="77777777" w:rsidR="00857268" w:rsidRDefault="00857268" w:rsidP="00AE6C1E">
      <w:pPr>
        <w:spacing w:after="0"/>
        <w:rPr>
          <w:rFonts w:ascii="Arial" w:hAnsi="Arial" w:cs="Arial"/>
        </w:rPr>
      </w:pPr>
    </w:p>
    <w:p w14:paraId="55BD3851" w14:textId="77777777" w:rsidR="00857268" w:rsidRDefault="00857268" w:rsidP="00857268">
      <w:pPr>
        <w:spacing w:after="0"/>
        <w:rPr>
          <w:rFonts w:ascii="Arial" w:hAnsi="Arial" w:cs="Arial"/>
        </w:rPr>
      </w:pPr>
      <w:r w:rsidRPr="00857268">
        <w:rPr>
          <w:rFonts w:ascii="Arial" w:hAnsi="Arial" w:cs="Arial"/>
        </w:rPr>
        <w:lastRenderedPageBreak/>
        <w:t xml:space="preserve">Don’t miss out on the live Powermax45 SYNC launch event on June 6th! This event will be in English, and you can request a version to be sent to you in your preferred language on the registration page. </w:t>
      </w:r>
    </w:p>
    <w:p w14:paraId="4039FCC5" w14:textId="77777777" w:rsidR="00857268" w:rsidRPr="00857268" w:rsidRDefault="00857268" w:rsidP="00857268">
      <w:pPr>
        <w:spacing w:after="0"/>
        <w:rPr>
          <w:rFonts w:ascii="Arial" w:hAnsi="Arial" w:cs="Arial"/>
        </w:rPr>
      </w:pPr>
    </w:p>
    <w:p w14:paraId="72C8D361" w14:textId="70463FD5" w:rsidR="00857268" w:rsidRDefault="00AE17F0" w:rsidP="00857268">
      <w:pPr>
        <w:spacing w:after="0"/>
        <w:rPr>
          <w:rFonts w:ascii="Arial" w:hAnsi="Arial" w:cs="Arial"/>
        </w:rPr>
      </w:pPr>
      <w:hyperlink r:id="rId11" w:history="1">
        <w:r w:rsidR="00857268" w:rsidRPr="0050077B">
          <w:rPr>
            <w:rStyle w:val="Hyperlink"/>
            <w:rFonts w:ascii="Arial" w:hAnsi="Arial" w:cs="Arial"/>
          </w:rPr>
          <w:t>Register here</w:t>
        </w:r>
        <w:r w:rsidR="0050077B" w:rsidRPr="0050077B">
          <w:rPr>
            <w:rStyle w:val="Hyperlink"/>
            <w:rFonts w:ascii="Arial" w:hAnsi="Arial" w:cs="Arial"/>
          </w:rPr>
          <w:t>.</w:t>
        </w:r>
      </w:hyperlink>
    </w:p>
    <w:p w14:paraId="5BFA4496" w14:textId="77777777" w:rsidR="00857268" w:rsidRDefault="00857268" w:rsidP="00AE6C1E">
      <w:pPr>
        <w:spacing w:after="0"/>
        <w:rPr>
          <w:rFonts w:ascii="Arial" w:hAnsi="Arial" w:cs="Arial"/>
        </w:rPr>
      </w:pPr>
    </w:p>
    <w:p w14:paraId="59CEB3C0" w14:textId="77777777" w:rsidR="002A6F4C" w:rsidRDefault="002A6F4C" w:rsidP="00AE6C1E">
      <w:pPr>
        <w:spacing w:after="0"/>
        <w:rPr>
          <w:rFonts w:ascii="Arial" w:hAnsi="Arial" w:cs="Arial"/>
          <w:sz w:val="20"/>
          <w:szCs w:val="20"/>
        </w:rPr>
      </w:pPr>
    </w:p>
    <w:p w14:paraId="286991B7" w14:textId="2307B76C" w:rsidR="00AE17F0" w:rsidRDefault="00AE17F0" w:rsidP="00AE17F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14656D" wp14:editId="6AC8867F">
            <wp:extent cx="4572000" cy="2566416"/>
            <wp:effectExtent l="0" t="0" r="0" b="5715"/>
            <wp:docPr id="1996431432" name="Picture 1" descr="A power supply box with no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31432" name="Picture 1" descr="A power supply box with nozz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6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50001" w14:textId="77777777" w:rsidR="00AE17F0" w:rsidRDefault="00AE17F0" w:rsidP="00AE6C1E">
      <w:pPr>
        <w:spacing w:after="0"/>
        <w:rPr>
          <w:rFonts w:ascii="Arial" w:hAnsi="Arial" w:cs="Arial"/>
          <w:sz w:val="20"/>
          <w:szCs w:val="20"/>
        </w:rPr>
      </w:pPr>
    </w:p>
    <w:p w14:paraId="78AFDFEC" w14:textId="77777777" w:rsidR="00AE17F0" w:rsidRPr="002A6F4C" w:rsidRDefault="00AE17F0" w:rsidP="00AE6C1E">
      <w:pPr>
        <w:spacing w:after="0"/>
        <w:rPr>
          <w:rFonts w:ascii="Arial" w:hAnsi="Arial" w:cs="Arial"/>
          <w:sz w:val="20"/>
          <w:szCs w:val="20"/>
        </w:rPr>
      </w:pPr>
    </w:p>
    <w:p w14:paraId="523AC4A2" w14:textId="008AEBC8" w:rsidR="002D65E4" w:rsidRPr="0090044E" w:rsidRDefault="002D65E4" w:rsidP="00AE6C1E">
      <w:pPr>
        <w:spacing w:after="0"/>
        <w:rPr>
          <w:rFonts w:ascii="Arial" w:hAnsi="Arial" w:cs="Arial"/>
        </w:rPr>
      </w:pPr>
      <w:r w:rsidRPr="0090044E">
        <w:rPr>
          <w:rFonts w:ascii="Arial" w:hAnsi="Arial" w:cs="Arial"/>
          <w:b/>
          <w:bCs/>
          <w:color w:val="000000"/>
        </w:rPr>
        <w:t>About Hypertherm Associates:</w:t>
      </w:r>
    </w:p>
    <w:p w14:paraId="33966AF2" w14:textId="79C8C6E1" w:rsidR="002D65E4" w:rsidRPr="002A6F4C" w:rsidRDefault="002D65E4" w:rsidP="002D65E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A6F4C">
        <w:rPr>
          <w:rFonts w:ascii="Arial" w:hAnsi="Arial" w:cs="Arial"/>
          <w:color w:val="000000"/>
          <w:sz w:val="20"/>
          <w:szCs w:val="20"/>
        </w:rPr>
        <w:t xml:space="preserve">Hypertherm Associates is a U.S. based manufacturer of industrial cutting products and software. Its products, including Hypertherm plasma and OMAX waterjet systems, are used by companies around the world to build ships, airplanes, and railcars; construct steel buildings, fabricate heavy equipment, erect wind turbines, and more. In addition to cutting systems, the company creates CNCs, and software trusted for performance and reliability that </w:t>
      </w:r>
      <w:r w:rsidR="008F606F" w:rsidRPr="002A6F4C">
        <w:rPr>
          <w:rFonts w:ascii="Arial" w:hAnsi="Arial" w:cs="Arial"/>
          <w:color w:val="000000"/>
          <w:sz w:val="20"/>
          <w:szCs w:val="20"/>
        </w:rPr>
        <w:t>results</w:t>
      </w:r>
      <w:r w:rsidRPr="002A6F4C">
        <w:rPr>
          <w:rFonts w:ascii="Arial" w:hAnsi="Arial" w:cs="Arial"/>
          <w:color w:val="000000"/>
          <w:sz w:val="20"/>
          <w:szCs w:val="20"/>
        </w:rPr>
        <w:t xml:space="preserve"> in increased productivity and profitability for hundreds of thousands of businesses. Founded in 1968, Hypertherm Associates is a 100 percent Associate-owned company, employing approximately 2,000 Associates, with operations and partner representation worldwide. Learn more at </w:t>
      </w:r>
      <w:hyperlink r:id="rId13" w:history="1">
        <w:r w:rsidRPr="002A6F4C">
          <w:rPr>
            <w:rStyle w:val="Hyperlink"/>
            <w:rFonts w:ascii="Arial" w:eastAsiaTheme="majorEastAsia" w:hAnsi="Arial" w:cs="Arial"/>
            <w:color w:val="0563C1"/>
            <w:sz w:val="20"/>
            <w:szCs w:val="20"/>
          </w:rPr>
          <w:t>www.HyperthermAssociates.com</w:t>
        </w:r>
      </w:hyperlink>
      <w:r w:rsidRPr="002A6F4C">
        <w:rPr>
          <w:rFonts w:ascii="Arial" w:hAnsi="Arial" w:cs="Arial"/>
          <w:color w:val="000000"/>
          <w:sz w:val="20"/>
          <w:szCs w:val="20"/>
        </w:rPr>
        <w:t>.</w:t>
      </w:r>
    </w:p>
    <w:p w14:paraId="28FC908F" w14:textId="77777777" w:rsidR="00931EE4" w:rsidRPr="0090044E" w:rsidRDefault="00931EE4" w:rsidP="00931EE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C42764B" w14:textId="143A919B" w:rsidR="00931EE4" w:rsidRPr="0090044E" w:rsidRDefault="00931EE4" w:rsidP="00931EE4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90044E">
        <w:rPr>
          <w:rFonts w:ascii="Arial" w:eastAsia="Times New Roman" w:hAnsi="Arial" w:cs="Arial"/>
          <w:color w:val="000000"/>
          <w:kern w:val="0"/>
          <w14:ligatures w14:val="none"/>
        </w:rPr>
        <w:t>###</w:t>
      </w:r>
    </w:p>
    <w:p w14:paraId="3E9EB2AE" w14:textId="77777777" w:rsidR="000234B5" w:rsidRPr="00931EE4" w:rsidRDefault="000234B5"/>
    <w:sectPr w:rsidR="000234B5" w:rsidRPr="00931EE4" w:rsidSect="00CB75BD"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8ADB0" w14:textId="77777777" w:rsidR="00CB75BD" w:rsidRDefault="00CB75BD" w:rsidP="00C84F7E">
      <w:pPr>
        <w:spacing w:after="0" w:line="240" w:lineRule="auto"/>
      </w:pPr>
      <w:r>
        <w:separator/>
      </w:r>
    </w:p>
  </w:endnote>
  <w:endnote w:type="continuationSeparator" w:id="0">
    <w:p w14:paraId="472D8D73" w14:textId="77777777" w:rsidR="00CB75BD" w:rsidRDefault="00CB75BD" w:rsidP="00C8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E4C4" w14:textId="77777777" w:rsidR="0077198D" w:rsidRDefault="007719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7835" w14:textId="77777777" w:rsidR="00496EA3" w:rsidRDefault="00496EA3" w:rsidP="00496EA3">
    <w:pPr>
      <w:pStyle w:val="Footer"/>
      <w:jc w:val="center"/>
      <w:rPr>
        <w:rFonts w:ascii="Segoe UI" w:hAnsi="Segoe UI" w:cs="Segoe UI"/>
        <w:color w:val="000000"/>
        <w:sz w:val="12"/>
        <w:szCs w:val="12"/>
        <w:shd w:val="clear" w:color="auto" w:fill="FFFFFF"/>
      </w:rPr>
    </w:pPr>
  </w:p>
  <w:p w14:paraId="4C5EC709" w14:textId="77777777" w:rsidR="00496EA3" w:rsidRDefault="00496EA3" w:rsidP="00496EA3">
    <w:pPr>
      <w:pStyle w:val="Footer"/>
      <w:jc w:val="center"/>
      <w:rPr>
        <w:rFonts w:ascii="Segoe UI" w:hAnsi="Segoe UI" w:cs="Segoe UI"/>
        <w:color w:val="000000"/>
        <w:sz w:val="12"/>
        <w:szCs w:val="12"/>
        <w:shd w:val="clear" w:color="auto" w:fill="FFFFFF"/>
      </w:rPr>
    </w:pPr>
  </w:p>
  <w:p w14:paraId="72D04D76" w14:textId="77777777" w:rsidR="00496EA3" w:rsidRDefault="00496EA3" w:rsidP="00496EA3">
    <w:pPr>
      <w:pStyle w:val="Footer"/>
      <w:jc w:val="center"/>
      <w:rPr>
        <w:rFonts w:ascii="Segoe UI" w:hAnsi="Segoe UI" w:cs="Segoe UI"/>
        <w:color w:val="000000"/>
        <w:sz w:val="12"/>
        <w:szCs w:val="12"/>
        <w:shd w:val="clear" w:color="auto" w:fill="FFFFFF"/>
      </w:rPr>
    </w:pPr>
  </w:p>
  <w:p w14:paraId="64948C49" w14:textId="77777777" w:rsidR="00496EA3" w:rsidRDefault="00496EA3" w:rsidP="00496EA3">
    <w:pPr>
      <w:pStyle w:val="Footer"/>
      <w:jc w:val="center"/>
      <w:rPr>
        <w:rFonts w:ascii="Segoe UI" w:hAnsi="Segoe UI" w:cs="Segoe UI"/>
        <w:color w:val="000000"/>
        <w:sz w:val="12"/>
        <w:szCs w:val="12"/>
        <w:shd w:val="clear" w:color="auto" w:fill="FFFFFF"/>
      </w:rPr>
    </w:pPr>
  </w:p>
  <w:p w14:paraId="1574174A" w14:textId="0D5AC3F7" w:rsidR="00C84F7E" w:rsidRDefault="00496EA3" w:rsidP="00496EA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E1C9266" wp14:editId="6B13E02D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055918970" name="Text Box 3" descr="Classified as Hypertherm Inc. - Business Use - This document contains information that is proprietary or confidential to Hypertherm, Inc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5FB44" w14:textId="77777777" w:rsidR="00496EA3" w:rsidRPr="00D361CF" w:rsidRDefault="00496EA3" w:rsidP="00496E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361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Classified as Hypertherm Inc. - Business Use - This document contains information that is proprietary or confidential to Hypertherm, Inc.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C92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ed as Hypertherm Inc. - Business Use - This document contains information that is proprietary or confidential to Hypertherm, Inc.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A35FB44" w14:textId="77777777" w:rsidR="00496EA3" w:rsidRPr="00D361CF" w:rsidRDefault="00496EA3" w:rsidP="00496E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D361CF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Classified as Hypertherm Inc. - Business Use - This document contains information that is proprietary or confidential to Hypertherm, Inc.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AD44" w14:textId="57F25761" w:rsidR="00496EA3" w:rsidRDefault="00496E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A3F6F8" wp14:editId="317BE14C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2053253292" name="Text Box 3" descr="Classified as Hypertherm Inc. - Business Use - This document contains information that is proprietary or confidential to Hypertherm, Inc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3E0FF" w14:textId="77777777" w:rsidR="00496EA3" w:rsidRPr="00D361CF" w:rsidRDefault="00496EA3" w:rsidP="00496E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361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Classified as Hypertherm Inc. - Business Use - This document contains information that is proprietary or confidential to Hypertherm, Inc.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3F6F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ed as Hypertherm Inc. - Business Use - This document contains information that is proprietary or confidential to Hypertherm, Inc.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F13E0FF" w14:textId="77777777" w:rsidR="00496EA3" w:rsidRPr="00D361CF" w:rsidRDefault="00496EA3" w:rsidP="00496E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D361CF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Classified as Hypertherm Inc. - Business Use - This document contains information that is proprietary or confidential to Hypertherm, Inc.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903A" w14:textId="77777777" w:rsidR="00CB75BD" w:rsidRDefault="00CB75BD" w:rsidP="00C84F7E">
      <w:pPr>
        <w:spacing w:after="0" w:line="240" w:lineRule="auto"/>
      </w:pPr>
      <w:r>
        <w:separator/>
      </w:r>
    </w:p>
  </w:footnote>
  <w:footnote w:type="continuationSeparator" w:id="0">
    <w:p w14:paraId="3139294A" w14:textId="77777777" w:rsidR="00CB75BD" w:rsidRDefault="00CB75BD" w:rsidP="00C8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6F9E" w14:textId="15FDC77A" w:rsidR="008B43E3" w:rsidRDefault="008B43E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DA58B4" wp14:editId="74AD30C1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1943100" cy="532765"/>
          <wp:effectExtent l="0" t="0" r="0" b="635"/>
          <wp:wrapThrough wrapText="bothSides">
            <wp:wrapPolygon edited="0">
              <wp:start x="0" y="0"/>
              <wp:lineTo x="0" y="20853"/>
              <wp:lineTo x="21388" y="20853"/>
              <wp:lineTo x="21388" y="0"/>
              <wp:lineTo x="0" y="0"/>
            </wp:wrapPolygon>
          </wp:wrapThrough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A61"/>
    <w:multiLevelType w:val="hybridMultilevel"/>
    <w:tmpl w:val="D6AE85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305B8"/>
    <w:multiLevelType w:val="hybridMultilevel"/>
    <w:tmpl w:val="2C922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B466F"/>
    <w:multiLevelType w:val="hybridMultilevel"/>
    <w:tmpl w:val="8E8876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8C2306"/>
    <w:multiLevelType w:val="hybridMultilevel"/>
    <w:tmpl w:val="C164B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84814"/>
    <w:multiLevelType w:val="hybridMultilevel"/>
    <w:tmpl w:val="BF384B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4280A"/>
    <w:multiLevelType w:val="hybridMultilevel"/>
    <w:tmpl w:val="8CA65592"/>
    <w:lvl w:ilvl="0" w:tplc="46D6DECE">
      <w:start w:val="1"/>
      <w:numFmt w:val="bullet"/>
      <w:lvlText w:val="•"/>
      <w:lvlJc w:val="left"/>
      <w:pPr>
        <w:ind w:left="1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0840AFC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A2C59C0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3B85FE4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62EEDAC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D6C58AC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EAA5D2E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AB85CF2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060163C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2466A8B"/>
    <w:multiLevelType w:val="hybridMultilevel"/>
    <w:tmpl w:val="421215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B08EE"/>
    <w:multiLevelType w:val="hybridMultilevel"/>
    <w:tmpl w:val="78E2E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E5A70"/>
    <w:multiLevelType w:val="hybridMultilevel"/>
    <w:tmpl w:val="A3D0F4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C2819"/>
    <w:multiLevelType w:val="hybridMultilevel"/>
    <w:tmpl w:val="1A6E4F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A01DF2"/>
    <w:multiLevelType w:val="hybridMultilevel"/>
    <w:tmpl w:val="A2202E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11D4A"/>
    <w:multiLevelType w:val="hybridMultilevel"/>
    <w:tmpl w:val="2C02B7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12BF7"/>
    <w:multiLevelType w:val="hybridMultilevel"/>
    <w:tmpl w:val="CEE263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040FC7"/>
    <w:multiLevelType w:val="hybridMultilevel"/>
    <w:tmpl w:val="DDB27E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480F15"/>
    <w:multiLevelType w:val="multilevel"/>
    <w:tmpl w:val="BCC0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315095"/>
    <w:multiLevelType w:val="hybridMultilevel"/>
    <w:tmpl w:val="689453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F67C7"/>
    <w:multiLevelType w:val="hybridMultilevel"/>
    <w:tmpl w:val="945E609A"/>
    <w:lvl w:ilvl="0" w:tplc="04090005">
      <w:start w:val="1"/>
      <w:numFmt w:val="bullet"/>
      <w:lvlText w:val=""/>
      <w:lvlJc w:val="left"/>
      <w:pPr>
        <w:ind w:left="90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C68D94E">
      <w:start w:val="1"/>
      <w:numFmt w:val="bullet"/>
      <w:lvlText w:val="o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F5AEA84">
      <w:start w:val="1"/>
      <w:numFmt w:val="bullet"/>
      <w:lvlText w:val="▪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4FA6458">
      <w:start w:val="1"/>
      <w:numFmt w:val="bullet"/>
      <w:lvlText w:val="•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E0C318E">
      <w:start w:val="1"/>
      <w:numFmt w:val="bullet"/>
      <w:lvlText w:val="o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336FECE">
      <w:start w:val="1"/>
      <w:numFmt w:val="bullet"/>
      <w:lvlText w:val="▪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39C97D6">
      <w:start w:val="1"/>
      <w:numFmt w:val="bullet"/>
      <w:lvlText w:val="•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B5C13A8">
      <w:start w:val="1"/>
      <w:numFmt w:val="bullet"/>
      <w:lvlText w:val="o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20EFB28">
      <w:start w:val="1"/>
      <w:numFmt w:val="bullet"/>
      <w:lvlText w:val="▪"/>
      <w:lvlJc w:val="left"/>
      <w:pPr>
        <w:ind w:left="68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D2F1497"/>
    <w:multiLevelType w:val="hybridMultilevel"/>
    <w:tmpl w:val="990017D0"/>
    <w:lvl w:ilvl="0" w:tplc="04090005">
      <w:start w:val="1"/>
      <w:numFmt w:val="bullet"/>
      <w:lvlText w:val=""/>
      <w:lvlJc w:val="left"/>
      <w:pPr>
        <w:ind w:left="72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50E1CC">
      <w:start w:val="1"/>
      <w:numFmt w:val="bullet"/>
      <w:lvlText w:val="o"/>
      <w:lvlJc w:val="left"/>
      <w:pPr>
        <w:ind w:left="16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8027BAA">
      <w:start w:val="1"/>
      <w:numFmt w:val="bullet"/>
      <w:lvlText w:val="▪"/>
      <w:lvlJc w:val="left"/>
      <w:pPr>
        <w:ind w:left="2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48A41DA">
      <w:start w:val="1"/>
      <w:numFmt w:val="bullet"/>
      <w:lvlText w:val="•"/>
      <w:lvlJc w:val="left"/>
      <w:pPr>
        <w:ind w:left="3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25A342A">
      <w:start w:val="1"/>
      <w:numFmt w:val="bullet"/>
      <w:lvlText w:val="o"/>
      <w:lvlJc w:val="left"/>
      <w:pPr>
        <w:ind w:left="3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F5E9098">
      <w:start w:val="1"/>
      <w:numFmt w:val="bullet"/>
      <w:lvlText w:val="▪"/>
      <w:lvlJc w:val="left"/>
      <w:pPr>
        <w:ind w:left="4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22C0932">
      <w:start w:val="1"/>
      <w:numFmt w:val="bullet"/>
      <w:lvlText w:val="•"/>
      <w:lvlJc w:val="left"/>
      <w:pPr>
        <w:ind w:left="5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44070D4">
      <w:start w:val="1"/>
      <w:numFmt w:val="bullet"/>
      <w:lvlText w:val="o"/>
      <w:lvlJc w:val="left"/>
      <w:pPr>
        <w:ind w:left="5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E7E5E1C">
      <w:start w:val="1"/>
      <w:numFmt w:val="bullet"/>
      <w:lvlText w:val="▪"/>
      <w:lvlJc w:val="left"/>
      <w:pPr>
        <w:ind w:left="6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DB35BAE"/>
    <w:multiLevelType w:val="hybridMultilevel"/>
    <w:tmpl w:val="E7A41ADE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F71018F"/>
    <w:multiLevelType w:val="hybridMultilevel"/>
    <w:tmpl w:val="0FB27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C4CE1"/>
    <w:multiLevelType w:val="hybridMultilevel"/>
    <w:tmpl w:val="40DA3C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5175D"/>
    <w:multiLevelType w:val="hybridMultilevel"/>
    <w:tmpl w:val="E46C86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B0F56"/>
    <w:multiLevelType w:val="hybridMultilevel"/>
    <w:tmpl w:val="200850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24A6E"/>
    <w:multiLevelType w:val="hybridMultilevel"/>
    <w:tmpl w:val="54F48B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2216119">
    <w:abstractNumId w:val="14"/>
  </w:num>
  <w:num w:numId="2" w16cid:durableId="620963189">
    <w:abstractNumId w:val="5"/>
  </w:num>
  <w:num w:numId="3" w16cid:durableId="1104303735">
    <w:abstractNumId w:val="17"/>
  </w:num>
  <w:num w:numId="4" w16cid:durableId="595134732">
    <w:abstractNumId w:val="16"/>
  </w:num>
  <w:num w:numId="5" w16cid:durableId="385448769">
    <w:abstractNumId w:val="7"/>
  </w:num>
  <w:num w:numId="6" w16cid:durableId="1461456862">
    <w:abstractNumId w:val="20"/>
  </w:num>
  <w:num w:numId="7" w16cid:durableId="1455363236">
    <w:abstractNumId w:val="22"/>
  </w:num>
  <w:num w:numId="8" w16cid:durableId="1851216585">
    <w:abstractNumId w:val="9"/>
  </w:num>
  <w:num w:numId="9" w16cid:durableId="1267157509">
    <w:abstractNumId w:val="21"/>
  </w:num>
  <w:num w:numId="10" w16cid:durableId="875698659">
    <w:abstractNumId w:val="18"/>
  </w:num>
  <w:num w:numId="11" w16cid:durableId="369914221">
    <w:abstractNumId w:val="17"/>
  </w:num>
  <w:num w:numId="12" w16cid:durableId="277109707">
    <w:abstractNumId w:val="10"/>
  </w:num>
  <w:num w:numId="13" w16cid:durableId="696542306">
    <w:abstractNumId w:val="12"/>
  </w:num>
  <w:num w:numId="14" w16cid:durableId="1896502646">
    <w:abstractNumId w:val="13"/>
  </w:num>
  <w:num w:numId="15" w16cid:durableId="1172912228">
    <w:abstractNumId w:val="3"/>
  </w:num>
  <w:num w:numId="16" w16cid:durableId="329984672">
    <w:abstractNumId w:val="23"/>
  </w:num>
  <w:num w:numId="17" w16cid:durableId="1124739309">
    <w:abstractNumId w:val="16"/>
  </w:num>
  <w:num w:numId="18" w16cid:durableId="1622296284">
    <w:abstractNumId w:val="2"/>
  </w:num>
  <w:num w:numId="19" w16cid:durableId="564800838">
    <w:abstractNumId w:val="1"/>
  </w:num>
  <w:num w:numId="20" w16cid:durableId="1996914496">
    <w:abstractNumId w:val="0"/>
  </w:num>
  <w:num w:numId="21" w16cid:durableId="562298974">
    <w:abstractNumId w:val="15"/>
  </w:num>
  <w:num w:numId="22" w16cid:durableId="1002204445">
    <w:abstractNumId w:val="8"/>
  </w:num>
  <w:num w:numId="23" w16cid:durableId="1824614278">
    <w:abstractNumId w:val="11"/>
  </w:num>
  <w:num w:numId="24" w16cid:durableId="2127699128">
    <w:abstractNumId w:val="19"/>
  </w:num>
  <w:num w:numId="25" w16cid:durableId="610288271">
    <w:abstractNumId w:val="4"/>
  </w:num>
  <w:num w:numId="26" w16cid:durableId="1647974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E4"/>
    <w:rsid w:val="000234B5"/>
    <w:rsid w:val="000D1AA8"/>
    <w:rsid w:val="001037BD"/>
    <w:rsid w:val="001540C5"/>
    <w:rsid w:val="0018671B"/>
    <w:rsid w:val="0019102B"/>
    <w:rsid w:val="001A67D5"/>
    <w:rsid w:val="001F2265"/>
    <w:rsid w:val="002A6F4C"/>
    <w:rsid w:val="002D0F48"/>
    <w:rsid w:val="002D65E4"/>
    <w:rsid w:val="00311BF4"/>
    <w:rsid w:val="00337C63"/>
    <w:rsid w:val="00373856"/>
    <w:rsid w:val="003B6061"/>
    <w:rsid w:val="003D00F7"/>
    <w:rsid w:val="003F76AA"/>
    <w:rsid w:val="00440FE2"/>
    <w:rsid w:val="00474BB3"/>
    <w:rsid w:val="00496EA3"/>
    <w:rsid w:val="004A32A0"/>
    <w:rsid w:val="0050077B"/>
    <w:rsid w:val="0056275F"/>
    <w:rsid w:val="00596A0D"/>
    <w:rsid w:val="005B3218"/>
    <w:rsid w:val="005C5539"/>
    <w:rsid w:val="005E24F8"/>
    <w:rsid w:val="006030FB"/>
    <w:rsid w:val="00603108"/>
    <w:rsid w:val="00626619"/>
    <w:rsid w:val="006850E1"/>
    <w:rsid w:val="006C2A0E"/>
    <w:rsid w:val="006C2DA8"/>
    <w:rsid w:val="007234A6"/>
    <w:rsid w:val="00735E8E"/>
    <w:rsid w:val="0076555D"/>
    <w:rsid w:val="0077106C"/>
    <w:rsid w:val="0077198D"/>
    <w:rsid w:val="007E5D94"/>
    <w:rsid w:val="008036FC"/>
    <w:rsid w:val="00807D76"/>
    <w:rsid w:val="00822905"/>
    <w:rsid w:val="0083569E"/>
    <w:rsid w:val="00857268"/>
    <w:rsid w:val="008A3966"/>
    <w:rsid w:val="008B43E3"/>
    <w:rsid w:val="008C290B"/>
    <w:rsid w:val="008C7877"/>
    <w:rsid w:val="008F606F"/>
    <w:rsid w:val="0090044E"/>
    <w:rsid w:val="00906FD7"/>
    <w:rsid w:val="00907F0F"/>
    <w:rsid w:val="00931EE4"/>
    <w:rsid w:val="00945875"/>
    <w:rsid w:val="00973C2C"/>
    <w:rsid w:val="009E0A01"/>
    <w:rsid w:val="00A2211E"/>
    <w:rsid w:val="00AA07C6"/>
    <w:rsid w:val="00AB29A2"/>
    <w:rsid w:val="00AB7AF2"/>
    <w:rsid w:val="00AE17F0"/>
    <w:rsid w:val="00AE6C1E"/>
    <w:rsid w:val="00AF18AE"/>
    <w:rsid w:val="00B07944"/>
    <w:rsid w:val="00B87EDA"/>
    <w:rsid w:val="00BB3095"/>
    <w:rsid w:val="00BE156F"/>
    <w:rsid w:val="00BE6703"/>
    <w:rsid w:val="00BF164C"/>
    <w:rsid w:val="00C253D7"/>
    <w:rsid w:val="00C52705"/>
    <w:rsid w:val="00C554D6"/>
    <w:rsid w:val="00C84F7E"/>
    <w:rsid w:val="00C92F12"/>
    <w:rsid w:val="00CB75BD"/>
    <w:rsid w:val="00D22549"/>
    <w:rsid w:val="00D81DAB"/>
    <w:rsid w:val="00E305D0"/>
    <w:rsid w:val="00E470AA"/>
    <w:rsid w:val="00E73C30"/>
    <w:rsid w:val="00E76A0A"/>
    <w:rsid w:val="00EC073E"/>
    <w:rsid w:val="00EF70BC"/>
    <w:rsid w:val="00F67383"/>
    <w:rsid w:val="00FC0445"/>
    <w:rsid w:val="00FD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2D41A"/>
  <w15:docId w15:val="{61DA2AD7-91E2-4BFD-B8CF-D8E6B5A9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E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E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E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31E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5E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2D65E4"/>
  </w:style>
  <w:style w:type="character" w:customStyle="1" w:styleId="normaltextrun">
    <w:name w:val="normaltextrun"/>
    <w:basedOn w:val="DefaultParagraphFont"/>
    <w:rsid w:val="00C52705"/>
  </w:style>
  <w:style w:type="character" w:customStyle="1" w:styleId="bcx0">
    <w:name w:val="bcx0"/>
    <w:basedOn w:val="DefaultParagraphFont"/>
    <w:rsid w:val="00C52705"/>
  </w:style>
  <w:style w:type="paragraph" w:styleId="Header">
    <w:name w:val="header"/>
    <w:basedOn w:val="Normal"/>
    <w:link w:val="HeaderChar"/>
    <w:uiPriority w:val="99"/>
    <w:unhideWhenUsed/>
    <w:rsid w:val="00C8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F7E"/>
  </w:style>
  <w:style w:type="paragraph" w:styleId="Footer">
    <w:name w:val="footer"/>
    <w:basedOn w:val="Normal"/>
    <w:link w:val="FooterChar"/>
    <w:uiPriority w:val="99"/>
    <w:unhideWhenUsed/>
    <w:rsid w:val="00C8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F7E"/>
  </w:style>
  <w:style w:type="character" w:styleId="FollowedHyperlink">
    <w:name w:val="FollowedHyperlink"/>
    <w:basedOn w:val="DefaultParagraphFont"/>
    <w:uiPriority w:val="99"/>
    <w:semiHidden/>
    <w:unhideWhenUsed/>
    <w:rsid w:val="0090044E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6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6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6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E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37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yperthermassociate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tiff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hoptalk.hyperthermassociates.com/event/powermax45-sync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hyperthermassociates.com/en-U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5AAD8354E6449E81B160E60F3C85" ma:contentTypeVersion="20" ma:contentTypeDescription="Create a new document." ma:contentTypeScope="" ma:versionID="8e2f7959aeb9133520734394a2c192dd">
  <xsd:schema xmlns:xsd="http://www.w3.org/2001/XMLSchema" xmlns:xs="http://www.w3.org/2001/XMLSchema" xmlns:p="http://schemas.microsoft.com/office/2006/metadata/properties" xmlns:ns1="http://schemas.microsoft.com/sharepoint/v3" xmlns:ns3="4ad1f6ad-0153-4016-bf75-681c762e8ac5" xmlns:ns4="d192fdee-d09d-4941-a96e-9230a4eab428" targetNamespace="http://schemas.microsoft.com/office/2006/metadata/properties" ma:root="true" ma:fieldsID="eb066267774c78dbd249358cb27192e0" ns1:_="" ns3:_="" ns4:_="">
    <xsd:import namespace="http://schemas.microsoft.com/sharepoint/v3"/>
    <xsd:import namespace="4ad1f6ad-0153-4016-bf75-681c762e8ac5"/>
    <xsd:import namespace="d192fdee-d09d-4941-a96e-9230a4eab4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1f6ad-0153-4016-bf75-681c762e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fdee-d09d-4941-a96e-9230a4eab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ad1f6ad-0153-4016-bf75-681c762e8ac5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1325E-3795-4CA6-BBDD-1D0A5D11C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d1f6ad-0153-4016-bf75-681c762e8ac5"/>
    <ds:schemaRef ds:uri="d192fdee-d09d-4941-a96e-9230a4eab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2078A-FACC-47C8-BA5C-6BC42F1A23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d1f6ad-0153-4016-bf75-681c762e8ac5"/>
  </ds:schemaRefs>
</ds:datastoreItem>
</file>

<file path=customXml/itemProps3.xml><?xml version="1.0" encoding="utf-8"?>
<ds:datastoreItem xmlns:ds="http://schemas.openxmlformats.org/officeDocument/2006/customXml" ds:itemID="{0E3864A0-4BE7-4277-A1C8-7332EC410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Kaish Keller</dc:creator>
  <cp:keywords/>
  <dc:description/>
  <cp:lastModifiedBy>Cherrist Chuah</cp:lastModifiedBy>
  <cp:revision>4</cp:revision>
  <dcterms:created xsi:type="dcterms:W3CDTF">2024-04-29T08:48:00Z</dcterms:created>
  <dcterms:modified xsi:type="dcterms:W3CDTF">2024-04-30T06:02:00Z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3ea163-20a2-4fba-8bae-95cee0140d2b_ActionId">
    <vt:lpwstr>6d2bce86-a30d-4326-a235-bdead3b5032c</vt:lpwstr>
  </property>
  <property fmtid="{D5CDD505-2E9C-101B-9397-08002B2CF9AE}" pid="3" name="MSIP_Label_c73ea163-20a2-4fba-8bae-95cee0140d2b_Name">
    <vt:lpwstr>Confidential \ Confidential - IP</vt:lpwstr>
  </property>
  <property fmtid="{D5CDD505-2E9C-101B-9397-08002B2CF9AE}" pid="4" name="MSIP_Label_c73ea163-20a2-4fba-8bae-95cee0140d2b_SetDate">
    <vt:lpwstr>2024-03-15T14:56:56Z</vt:lpwstr>
  </property>
  <property fmtid="{D5CDD505-2E9C-101B-9397-08002B2CF9AE}" pid="5" name="MSIP_Label_c73ea163-20a2-4fba-8bae-95cee0140d2b_SiteId">
    <vt:lpwstr>002b5760-0535-4349-b358-4dc5ea124054</vt:lpwstr>
  </property>
  <property fmtid="{D5CDD505-2E9C-101B-9397-08002B2CF9AE}" pid="6" name="MSIP_Label_c73ea163-20a2-4fba-8bae-95cee0140d2b_Enabled">
    <vt:lpwstr>True</vt:lpwstr>
  </property>
  <property fmtid="{D5CDD505-2E9C-101B-9397-08002B2CF9AE}" pid="7" name="MSIP_Label_c73ea163-20a2-4fba-8bae-95cee0140d2b_Removed">
    <vt:lpwstr>False</vt:lpwstr>
  </property>
  <property fmtid="{D5CDD505-2E9C-101B-9397-08002B2CF9AE}" pid="8" name="MSIP_Label_c73ea163-20a2-4fba-8bae-95cee0140d2b_Parent">
    <vt:lpwstr>d7ffee84-a8a4-46cd-9f5c-35c1dd29180b</vt:lpwstr>
  </property>
  <property fmtid="{D5CDD505-2E9C-101B-9397-08002B2CF9AE}" pid="9" name="MSIP_Label_c73ea163-20a2-4fba-8bae-95cee0140d2b_Extended_MSFT_Method">
    <vt:lpwstr>Standard</vt:lpwstr>
  </property>
  <property fmtid="{D5CDD505-2E9C-101B-9397-08002B2CF9AE}" pid="10" name="MSIP_Label_d7ffee84-a8a4-46cd-9f5c-35c1dd29180b_Enabled">
    <vt:lpwstr>True</vt:lpwstr>
  </property>
  <property fmtid="{D5CDD505-2E9C-101B-9397-08002B2CF9AE}" pid="11" name="MSIP_Label_d7ffee84-a8a4-46cd-9f5c-35c1dd29180b_SiteId">
    <vt:lpwstr>002b5760-0535-4349-b358-4dc5ea124054</vt:lpwstr>
  </property>
  <property fmtid="{D5CDD505-2E9C-101B-9397-08002B2CF9AE}" pid="12" name="MSIP_Label_d7ffee84-a8a4-46cd-9f5c-35c1dd29180b_SetDate">
    <vt:lpwstr>2024-03-15T14:56:56Z</vt:lpwstr>
  </property>
  <property fmtid="{D5CDD505-2E9C-101B-9397-08002B2CF9AE}" pid="13" name="MSIP_Label_d7ffee84-a8a4-46cd-9f5c-35c1dd29180b_Name">
    <vt:lpwstr>Confidential</vt:lpwstr>
  </property>
  <property fmtid="{D5CDD505-2E9C-101B-9397-08002B2CF9AE}" pid="14" name="MSIP_Label_d7ffee84-a8a4-46cd-9f5c-35c1dd29180b_ActionId">
    <vt:lpwstr>d5ef3f69-2c29-46d0-8e13-df3c3455c5db</vt:lpwstr>
  </property>
  <property fmtid="{D5CDD505-2E9C-101B-9397-08002B2CF9AE}" pid="15" name="MSIP_Label_d7ffee84-a8a4-46cd-9f5c-35c1dd29180b_Extended_MSFT_Method">
    <vt:lpwstr>Standard</vt:lpwstr>
  </property>
  <property fmtid="{D5CDD505-2E9C-101B-9397-08002B2CF9AE}" pid="16" name="Sensitivity">
    <vt:lpwstr>Confidential \ Confidential - IP Confidential</vt:lpwstr>
  </property>
  <property fmtid="{D5CDD505-2E9C-101B-9397-08002B2CF9AE}" pid="17" name="ContentTypeId">
    <vt:lpwstr>0x01010040EC5AAD8354E6449E81B160E60F3C85</vt:lpwstr>
  </property>
</Properties>
</file>