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C2AD" w14:textId="0F38F8C5" w:rsidR="00C823A3" w:rsidRDefault="00C823A3" w:rsidP="00BC7F93">
      <w:r>
        <w:rPr>
          <w:noProof/>
        </w:rPr>
        <w:drawing>
          <wp:inline distT="0" distB="0" distL="0" distR="0" wp14:anchorId="17AC461B" wp14:editId="470A378D">
            <wp:extent cx="2457450" cy="633557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17" cy="6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D7D3" w14:textId="732835E9" w:rsidR="0096799C" w:rsidRDefault="00C823A3" w:rsidP="00BC7F93">
      <w:r>
        <w:t>1</w:t>
      </w:r>
      <w:r w:rsidR="004574D9">
        <w:t>4</w:t>
      </w:r>
      <w:r>
        <w:t>/05/2024</w:t>
      </w:r>
    </w:p>
    <w:p w14:paraId="25D93561" w14:textId="75EC2308" w:rsidR="00BC7F93" w:rsidRDefault="00BC7F93" w:rsidP="00BC7F93">
      <w:r>
        <w:t>FOR IMMEDIATE RELEASE</w:t>
      </w:r>
    </w:p>
    <w:p w14:paraId="38F69443" w14:textId="19AEB61B" w:rsidR="00F5250C" w:rsidRPr="00F5250C" w:rsidRDefault="00F5250C" w:rsidP="00F5250C">
      <w:pPr>
        <w:pStyle w:val="NormalWeb"/>
        <w:jc w:val="center"/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Federation of Canteens in Schools </w:t>
      </w:r>
      <w:r w:rsidR="00FF0880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>Backs</w:t>
      </w:r>
      <w:r w:rsidR="00FF0880" w:rsidRPr="00F5250C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 </w:t>
      </w:r>
      <w:r w:rsidRPr="00F5250C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Proposed </w:t>
      </w:r>
      <w:r w:rsidR="00FF0880" w:rsidRPr="00F5250C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Sugary Drinks </w:t>
      </w:r>
      <w:r w:rsidRPr="00F5250C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Tax to </w:t>
      </w:r>
      <w:r w:rsidR="00465414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>Encourage</w:t>
      </w:r>
      <w:r w:rsidRPr="00F5250C">
        <w:rPr>
          <w:rFonts w:ascii="Calibri" w:eastAsiaTheme="minorHAnsi" w:hAnsi="Calibri" w:cs="Calibri"/>
          <w:b/>
          <w:b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 Healthier Generations</w:t>
      </w:r>
    </w:p>
    <w:p w14:paraId="09263DDF" w14:textId="3C471068" w:rsidR="00F5250C" w:rsidRPr="00F5250C" w:rsidRDefault="00F5250C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The Federation of Canteens in Schools (FOCIS)</w:t>
      </w:r>
      <w:r w:rsidR="00465414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today expressed its support for the </w:t>
      </w:r>
      <w:r w:rsidR="00FF0880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Grattan Institute’s call for a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tax on sugary drinks. This initiative aligns with </w:t>
      </w:r>
      <w:r w:rsidR="00465414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the </w:t>
      </w:r>
      <w:r w:rsidR="0009386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Federation's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ongoing </w:t>
      </w:r>
      <w:r w:rsidR="0009386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commitment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to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promoting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3B6B0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healthy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school environments</w:t>
      </w:r>
      <w:r w:rsidR="0009386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through</w:t>
      </w:r>
      <w:r w:rsidR="00465414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working with Canteen Associations and Networks across the country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.</w:t>
      </w:r>
    </w:p>
    <w:p w14:paraId="3DD9B54F" w14:textId="518A65D1" w:rsidR="00F5250C" w:rsidRPr="00F5250C" w:rsidRDefault="00F5250C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The proposed tax aims to reduce sugar consumption among Australians, particularly young </w:t>
      </w:r>
      <w:r w:rsidR="00FA357E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children,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and teenagers, who are at significant risk of </w:t>
      </w:r>
      <w:r w:rsidR="00045BD5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developing chronic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diseases. </w:t>
      </w:r>
      <w:r w:rsidR="00FF0880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I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ncreasing the cost of sugary drinks</w:t>
      </w:r>
      <w:r w:rsidR="00FF0880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has been shown to reduce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sugar intake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in many of the countries where a tax has been introduced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.</w:t>
      </w:r>
    </w:p>
    <w:p w14:paraId="3028F6C6" w14:textId="31140853" w:rsidR="0009386D" w:rsidRDefault="00F5250C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“Supporting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a</w:t>
      </w:r>
      <w:r w:rsidR="00A14E0F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sugary drink tax is a natural extension of our mission to nurture healthier generations,” said </w:t>
      </w:r>
      <w:r w:rsidR="0009386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Leanne Elliston, Chairperson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of the Federation of Canteens in Schools. </w:t>
      </w:r>
    </w:p>
    <w:p w14:paraId="74507B37" w14:textId="5C006CF3" w:rsidR="00F5250C" w:rsidRPr="00F5250C" w:rsidRDefault="00F5250C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“We have always advocated for better food options in schools. This tax is a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broader</w:t>
      </w:r>
      <w:r w:rsidR="00A14E0F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step towards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improving food and drink environments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and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complements 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c</w:t>
      </w:r>
      <w:r w:rsidR="0009386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anteen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efforts</w:t>
      </w:r>
      <w:r w:rsidR="0009386D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across 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the country in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offer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ing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healthy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alternative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 to school children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.”</w:t>
      </w:r>
    </w:p>
    <w:p w14:paraId="186CDEF3" w14:textId="783D39F0" w:rsidR="00F5250C" w:rsidRPr="00F5250C" w:rsidRDefault="0009386D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Canteens are doing a fantastic job and have been 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instrumental in transforming school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food environments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.</w:t>
      </w:r>
      <w:r w:rsidR="00C823A3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I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nitiatives like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a</w:t>
      </w:r>
      <w:r w:rsidR="00A14E0F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sugary drinks tax are crucial for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turning the tide in health outcomes</w:t>
      </w: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and further </w:t>
      </w:r>
      <w:r w:rsidR="00BA1F30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supporting</w:t>
      </w: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canteens in 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promoting</w:t>
      </w: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healthier drink choices. </w:t>
      </w:r>
    </w:p>
    <w:p w14:paraId="77955EED" w14:textId="369A0086" w:rsidR="00F5250C" w:rsidRPr="00F5250C" w:rsidRDefault="00DB1A41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In addition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to 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supporting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the tax, 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FOCIS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will continue to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work with 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C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anteen 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A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ssociations and 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N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etworks 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to call </w:t>
      </w: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on Government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for more funding to ensure the continuation of grassroots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initiatives that 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expos</w:t>
      </w:r>
      <w:r w:rsidR="00A14E0F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e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students and parents t</w:t>
      </w:r>
      <w:r w:rsidR="003F2E62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o</w:t>
      </w:r>
      <w:r w:rsidR="00F5250C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healthier dietary choices. </w:t>
      </w:r>
    </w:p>
    <w:p w14:paraId="7B08C8C9" w14:textId="3285FC4B" w:rsidR="00F5250C" w:rsidRPr="001460AF" w:rsidRDefault="00F5250C" w:rsidP="00F5250C">
      <w:pPr>
        <w:pStyle w:val="NormalWeb"/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</w:pPr>
      <w:r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>“</w:t>
      </w:r>
      <w:r w:rsidR="00A14E0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>P</w:t>
      </w:r>
      <w:r w:rsidR="003F2E62"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roviding </w:t>
      </w:r>
      <w:r w:rsidR="00A14E0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>nutritious</w:t>
      </w:r>
      <w:r w:rsidR="003F2E62"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 menu options</w:t>
      </w:r>
      <w:r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 empower</w:t>
      </w:r>
      <w:r w:rsidR="00A14E0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>s</w:t>
      </w:r>
      <w:r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 choices that benefit</w:t>
      </w:r>
      <w:r w:rsidR="003F2E62"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 student health</w:t>
      </w:r>
      <w:r w:rsidR="00DB1A41"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, but with plummeting volunteer </w:t>
      </w:r>
      <w:r w:rsidR="00BA1F30"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>numbers</w:t>
      </w:r>
      <w:r w:rsidR="00BA1F30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, </w:t>
      </w:r>
      <w:r w:rsidR="00C338F4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>school canteens are struggling to survive in today’s economic conditions</w:t>
      </w:r>
      <w:r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,” added </w:t>
      </w:r>
      <w:r w:rsidR="003F2E62" w:rsidRPr="001460AF">
        <w:rPr>
          <w:rFonts w:ascii="Calibri" w:eastAsiaTheme="minorHAnsi" w:hAnsi="Calibri" w:cs="Calibri"/>
          <w:kern w:val="2"/>
          <w:sz w:val="22"/>
          <w:szCs w:val="22"/>
          <w:shd w:val="clear" w:color="auto" w:fill="FFFFFF"/>
          <w:lang w:eastAsia="en-US"/>
        </w:rPr>
        <w:t xml:space="preserve">Deanne Wooden, CEO </w:t>
      </w:r>
      <w:r w:rsidR="001460AF" w:rsidRPr="001460AF">
        <w:rPr>
          <w:rFonts w:ascii="Calibri" w:hAnsi="Calibri" w:cs="Calibri"/>
          <w:sz w:val="22"/>
          <w:szCs w:val="22"/>
          <w:shd w:val="clear" w:color="auto" w:fill="FFFFFF"/>
        </w:rPr>
        <w:t>The Queensland Association of School Tuckshops (QAST)</w:t>
      </w:r>
    </w:p>
    <w:p w14:paraId="08051E3F" w14:textId="5A31108E" w:rsidR="00875291" w:rsidRPr="00F5250C" w:rsidRDefault="00C338F4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“We know Canteen Associations provide the right tools and resources to help canteens keep the doors open, but with Government support dwindling, our organisations are also in a fight to survive.”</w:t>
      </w:r>
    </w:p>
    <w:p w14:paraId="2AECE9CD" w14:textId="5AF50FEB" w:rsidR="00F5250C" w:rsidRPr="00F5250C" w:rsidRDefault="00F5250C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The Federation of Canteens in Schools invites other stakeholders in education and health to join them in supporting </w:t>
      </w:r>
      <w:r w:rsidR="00875291"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th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ese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important </w:t>
      </w:r>
      <w:r w:rsidR="0087529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issues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. Together, we can make a significant impact on the health and well-being of our children.</w:t>
      </w:r>
    </w:p>
    <w:p w14:paraId="76C669C4" w14:textId="02C2A69F" w:rsidR="00F5250C" w:rsidRPr="003F2E62" w:rsidRDefault="00F5250C" w:rsidP="00F5250C">
      <w:pPr>
        <w:pStyle w:val="NormalWeb"/>
        <w:rPr>
          <w:rFonts w:ascii="Calibri" w:eastAsiaTheme="minorHAnsi" w:hAnsi="Calibri" w:cs="Calibri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3F2E62">
        <w:rPr>
          <w:rFonts w:ascii="Calibri" w:eastAsiaTheme="minorHAnsi" w:hAnsi="Calibri" w:cs="Calibri"/>
          <w:b/>
          <w:bCs/>
          <w:i/>
          <w:iCs/>
          <w:color w:val="000000"/>
          <w:kern w:val="2"/>
          <w:sz w:val="22"/>
          <w:szCs w:val="22"/>
          <w:shd w:val="clear" w:color="auto" w:fill="FFFFFF"/>
          <w:lang w:eastAsia="en-US"/>
        </w:rPr>
        <w:t>About the Federation of Canteens in Schools (FOCIS):</w:t>
      </w:r>
    </w:p>
    <w:p w14:paraId="1A911050" w14:textId="2742F24B" w:rsidR="00F5250C" w:rsidRPr="00F5250C" w:rsidRDefault="00F5250C" w:rsidP="00F5250C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lastRenderedPageBreak/>
        <w:t>The FOCIS is a non-profit organi</w:t>
      </w:r>
      <w:r w:rsidR="00077D5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s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ation dedicated to improving the health and nutrition of Australian school</w:t>
      </w:r>
      <w:r w:rsidR="00DB1A4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children. Through advocacy, education, and direct action, we work </w:t>
      </w:r>
      <w:r w:rsidR="00DB1A4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with Canteen Associations and Networks to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DB1A4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ensure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healthy, nutritious meal options </w:t>
      </w:r>
      <w:r w:rsidR="00DB1A41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 xml:space="preserve">are available to children </w:t>
      </w: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across Australia.</w:t>
      </w:r>
    </w:p>
    <w:p w14:paraId="0B1B21F4" w14:textId="77777777" w:rsidR="003F2E62" w:rsidRPr="00735548" w:rsidRDefault="003F2E62" w:rsidP="003F2E62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735548">
        <w:rPr>
          <w:rFonts w:ascii="Calibri" w:hAnsi="Calibri" w:cs="Calibri"/>
          <w:color w:val="000000"/>
          <w:sz w:val="22"/>
          <w:szCs w:val="22"/>
        </w:rPr>
        <w:t xml:space="preserve">Support our initiatives by visiting our website </w:t>
      </w:r>
      <w:hyperlink r:id="rId8" w:history="1">
        <w:r w:rsidRPr="00735548">
          <w:rPr>
            <w:rStyle w:val="Hyperlink"/>
            <w:rFonts w:ascii="Calibri" w:hAnsi="Calibri" w:cs="Calibri"/>
            <w:sz w:val="22"/>
            <w:szCs w:val="22"/>
          </w:rPr>
          <w:t>www.focis.com.au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73554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9AFE710" w14:textId="77777777" w:rsidR="003F2E62" w:rsidRPr="00F5250C" w:rsidRDefault="003F2E62" w:rsidP="003F2E62">
      <w:pPr>
        <w:pStyle w:val="NormalWeb"/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</w:pPr>
      <w:r w:rsidRPr="00F5250C">
        <w:rPr>
          <w:rFonts w:ascii="Calibri" w:eastAsiaTheme="minorHAnsi" w:hAnsi="Calibri" w:cs="Calibri"/>
          <w:color w:val="000000"/>
          <w:kern w:val="2"/>
          <w:sz w:val="22"/>
          <w:szCs w:val="22"/>
          <w:shd w:val="clear" w:color="auto" w:fill="FFFFFF"/>
          <w:lang w:eastAsia="en-US"/>
        </w:rPr>
        <w:t>For further information, interviews, or comments, please contact:</w:t>
      </w:r>
    </w:p>
    <w:p w14:paraId="38E01CA2" w14:textId="347FFACA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 xml:space="preserve">Leanne Elliston </w:t>
      </w:r>
    </w:p>
    <w:p w14:paraId="206285C3" w14:textId="04C35B3F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 Chairperson and Senior Dietitian/Executive Officer at Nutrition Australia ACT</w:t>
      </w:r>
    </w:p>
    <w:p w14:paraId="1BC12124" w14:textId="1EA0E1A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0406 631 510 </w:t>
      </w:r>
    </w:p>
    <w:p w14:paraId="26F88307" w14:textId="1FEE24E6" w:rsidR="00BC7F93" w:rsidRPr="00735548" w:rsidRDefault="00000000" w:rsidP="00914806">
      <w:pPr>
        <w:spacing w:after="0"/>
        <w:rPr>
          <w:rFonts w:ascii="Calibri" w:hAnsi="Calibri" w:cs="Calibri"/>
          <w:sz w:val="22"/>
          <w:szCs w:val="22"/>
        </w:rPr>
      </w:pPr>
      <w:hyperlink r:id="rId9" w:history="1">
        <w:r w:rsidR="00914806" w:rsidRPr="00735548">
          <w:rPr>
            <w:rStyle w:val="Hyperlink"/>
            <w:rFonts w:ascii="Calibri" w:hAnsi="Calibri" w:cs="Calibri"/>
            <w:sz w:val="22"/>
            <w:szCs w:val="22"/>
          </w:rPr>
          <w:t>lelliston@act.nutritionaustralia.org</w:t>
        </w:r>
      </w:hyperlink>
      <w:r w:rsidR="00914806" w:rsidRPr="00735548">
        <w:rPr>
          <w:rFonts w:ascii="Calibri" w:hAnsi="Calibri" w:cs="Calibri"/>
          <w:sz w:val="22"/>
          <w:szCs w:val="22"/>
        </w:rPr>
        <w:t xml:space="preserve"> </w:t>
      </w:r>
    </w:p>
    <w:p w14:paraId="7E9A5ADC" w14:textId="77777777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</w:p>
    <w:p w14:paraId="57D04370" w14:textId="7F343138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Stacey Kershaw-Brant</w:t>
      </w:r>
    </w:p>
    <w:p w14:paraId="1345F7DF" w14:textId="398B858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Communications and Advocacy </w:t>
      </w:r>
    </w:p>
    <w:p w14:paraId="2D50EA0A" w14:textId="26886E7D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</w:t>
      </w:r>
    </w:p>
    <w:p w14:paraId="4B702E2C" w14:textId="0099EE5E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0409 690 714</w:t>
      </w:r>
    </w:p>
    <w:p w14:paraId="1AB84C49" w14:textId="6B5B5679" w:rsidR="00914806" w:rsidRPr="00735548" w:rsidRDefault="00000000" w:rsidP="00914806">
      <w:pPr>
        <w:spacing w:after="0"/>
        <w:rPr>
          <w:rFonts w:ascii="Calibri" w:hAnsi="Calibri" w:cs="Calibri"/>
          <w:sz w:val="22"/>
          <w:szCs w:val="22"/>
        </w:rPr>
      </w:pPr>
      <w:hyperlink r:id="rId10" w:history="1">
        <w:r w:rsidR="00914806" w:rsidRPr="00735548">
          <w:rPr>
            <w:rStyle w:val="Hyperlink"/>
            <w:rFonts w:ascii="Calibri" w:hAnsi="Calibri" w:cs="Calibri"/>
            <w:sz w:val="22"/>
            <w:szCs w:val="22"/>
          </w:rPr>
          <w:t>Stacey@focis.com.au</w:t>
        </w:r>
      </w:hyperlink>
      <w:r w:rsidR="00914806" w:rsidRPr="00735548">
        <w:rPr>
          <w:rFonts w:ascii="Calibri" w:hAnsi="Calibri" w:cs="Calibri"/>
          <w:sz w:val="22"/>
          <w:szCs w:val="22"/>
        </w:rPr>
        <w:t xml:space="preserve"> </w:t>
      </w:r>
    </w:p>
    <w:p w14:paraId="0F3583A5" w14:textId="77777777" w:rsidR="00914806" w:rsidRDefault="00914806" w:rsidP="00BC7F93"/>
    <w:sectPr w:rsidR="0091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3"/>
    <w:rsid w:val="00034825"/>
    <w:rsid w:val="0003664D"/>
    <w:rsid w:val="00045BD5"/>
    <w:rsid w:val="00077D51"/>
    <w:rsid w:val="0009386D"/>
    <w:rsid w:val="000B04CF"/>
    <w:rsid w:val="000B69D2"/>
    <w:rsid w:val="000F5497"/>
    <w:rsid w:val="00133DD9"/>
    <w:rsid w:val="001460AF"/>
    <w:rsid w:val="001D1A9A"/>
    <w:rsid w:val="001D51D3"/>
    <w:rsid w:val="001E2CCD"/>
    <w:rsid w:val="00216B91"/>
    <w:rsid w:val="002E0C79"/>
    <w:rsid w:val="00320624"/>
    <w:rsid w:val="003B6B0D"/>
    <w:rsid w:val="003F2E62"/>
    <w:rsid w:val="00403DDB"/>
    <w:rsid w:val="004042AC"/>
    <w:rsid w:val="004574D9"/>
    <w:rsid w:val="00465414"/>
    <w:rsid w:val="00476EF7"/>
    <w:rsid w:val="0049410E"/>
    <w:rsid w:val="004B5561"/>
    <w:rsid w:val="004B6100"/>
    <w:rsid w:val="004B7092"/>
    <w:rsid w:val="004F55D4"/>
    <w:rsid w:val="005257E4"/>
    <w:rsid w:val="00533CFB"/>
    <w:rsid w:val="00550421"/>
    <w:rsid w:val="005F1C25"/>
    <w:rsid w:val="00616E35"/>
    <w:rsid w:val="00637401"/>
    <w:rsid w:val="006830B8"/>
    <w:rsid w:val="00683D0A"/>
    <w:rsid w:val="00692149"/>
    <w:rsid w:val="006D16A7"/>
    <w:rsid w:val="00726581"/>
    <w:rsid w:val="00735548"/>
    <w:rsid w:val="00757980"/>
    <w:rsid w:val="007A2DD0"/>
    <w:rsid w:val="007B2138"/>
    <w:rsid w:val="007D54EC"/>
    <w:rsid w:val="00871CB5"/>
    <w:rsid w:val="00875291"/>
    <w:rsid w:val="008C3A93"/>
    <w:rsid w:val="008D35E0"/>
    <w:rsid w:val="008F5CB8"/>
    <w:rsid w:val="0090680D"/>
    <w:rsid w:val="00914806"/>
    <w:rsid w:val="00920B4B"/>
    <w:rsid w:val="00934A3F"/>
    <w:rsid w:val="00940B9D"/>
    <w:rsid w:val="009417A5"/>
    <w:rsid w:val="0096799C"/>
    <w:rsid w:val="009937E1"/>
    <w:rsid w:val="00997D5C"/>
    <w:rsid w:val="009B1D42"/>
    <w:rsid w:val="009D05CF"/>
    <w:rsid w:val="00A14E0F"/>
    <w:rsid w:val="00A869C5"/>
    <w:rsid w:val="00AD0C19"/>
    <w:rsid w:val="00B45CDE"/>
    <w:rsid w:val="00BA1F30"/>
    <w:rsid w:val="00BC7F93"/>
    <w:rsid w:val="00BD7377"/>
    <w:rsid w:val="00BF1B44"/>
    <w:rsid w:val="00C02696"/>
    <w:rsid w:val="00C30507"/>
    <w:rsid w:val="00C338F4"/>
    <w:rsid w:val="00C40EF1"/>
    <w:rsid w:val="00C57FDF"/>
    <w:rsid w:val="00C823A3"/>
    <w:rsid w:val="00C962FC"/>
    <w:rsid w:val="00CA260A"/>
    <w:rsid w:val="00CD37D6"/>
    <w:rsid w:val="00CF186D"/>
    <w:rsid w:val="00D02309"/>
    <w:rsid w:val="00DB1A41"/>
    <w:rsid w:val="00E068F8"/>
    <w:rsid w:val="00E46644"/>
    <w:rsid w:val="00E60B99"/>
    <w:rsid w:val="00ED2215"/>
    <w:rsid w:val="00F47582"/>
    <w:rsid w:val="00F5250C"/>
    <w:rsid w:val="00F830DC"/>
    <w:rsid w:val="00FA357E"/>
    <w:rsid w:val="00FF0880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C3B9"/>
  <w15:docId w15:val="{1417736B-88C3-4550-A74D-6D312833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B69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9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4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9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D35E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cis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acey@focis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lelliston@act.nutritionaustral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97E102A8D564D8866CF55F766D57E" ma:contentTypeVersion="18" ma:contentTypeDescription="Create a new document." ma:contentTypeScope="" ma:versionID="38c0b7a9873555250b62d866259b4dad">
  <xsd:schema xmlns:xsd="http://www.w3.org/2001/XMLSchema" xmlns:xs="http://www.w3.org/2001/XMLSchema" xmlns:p="http://schemas.microsoft.com/office/2006/metadata/properties" xmlns:ns2="afb8976d-7308-425c-a6e7-a9cebef72a00" xmlns:ns3="cae9f95b-a37a-4746-94a9-dcdc634f8b4d" targetNamespace="http://schemas.microsoft.com/office/2006/metadata/properties" ma:root="true" ma:fieldsID="29f03cdbb4d8a27670a0e917da598ede" ns2:_="" ns3:_="">
    <xsd:import namespace="afb8976d-7308-425c-a6e7-a9cebef72a00"/>
    <xsd:import namespace="cae9f95b-a37a-4746-94a9-dcdc634f8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8976d-7308-425c-a6e7-a9cebef7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39ed3e-f944-4d75-8828-5204d9fbf8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9f95b-a37a-4746-94a9-dcdc634f8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56e1d-e9d0-47d6-a3b0-1ac3c5080ac1}" ma:internalName="TaxCatchAll" ma:showField="CatchAllData" ma:web="cae9f95b-a37a-4746-94a9-dcdc634f8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9f95b-a37a-4746-94a9-dcdc634f8b4d"/>
    <lcf76f155ced4ddcb4097134ff3c332f xmlns="afb8976d-7308-425c-a6e7-a9cebef72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1E8E1-D638-4CDB-9839-2D4136D0D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12F28-B039-4B83-9508-294D94648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8976d-7308-425c-a6e7-a9cebef72a00"/>
    <ds:schemaRef ds:uri="cae9f95b-a37a-4746-94a9-dcdc634f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BF8FD-5917-4149-B677-894A0D062348}">
  <ds:schemaRefs>
    <ds:schemaRef ds:uri="http://schemas.microsoft.com/office/2006/metadata/properties"/>
    <ds:schemaRef ds:uri="http://schemas.microsoft.com/office/infopath/2007/PartnerControls"/>
    <ds:schemaRef ds:uri="cae9f95b-a37a-4746-94a9-dcdc634f8b4d"/>
    <ds:schemaRef ds:uri="afb8976d-7308-425c-a6e7-a9cebef72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2</cp:revision>
  <cp:lastPrinted>2024-03-28T03:10:00Z</cp:lastPrinted>
  <dcterms:created xsi:type="dcterms:W3CDTF">2024-05-14T00:18:00Z</dcterms:created>
  <dcterms:modified xsi:type="dcterms:W3CDTF">2024-05-14T00:18:00Z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602492d05535e401368b1521c20501bacf77e854ac8c3a0bfab1e43dcdcd8027</vt:lpwstr>
  </property>
  <property fmtid="{D5CDD505-2E9C-101B-9397-08002B2CF9AE}" pid="3" name="ContentTypeId">
    <vt:lpwstr>0x01010066897E102A8D564D8866CF55F766D57E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