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F8F2" w14:textId="77777777" w:rsidR="0006114E" w:rsidRDefault="0006114E"/>
    <w:p w14:paraId="7698F14B" w14:textId="77777777" w:rsidR="00AB1231" w:rsidRDefault="00AB1231"/>
    <w:p w14:paraId="136F476F" w14:textId="5054BAB0" w:rsidR="0006114E" w:rsidRPr="00AB1231" w:rsidRDefault="0006114E" w:rsidP="000C514D">
      <w:pPr>
        <w:jc w:val="center"/>
        <w:rPr>
          <w:b/>
          <w:bCs/>
        </w:rPr>
      </w:pPr>
      <w:r w:rsidRPr="00AB1231">
        <w:rPr>
          <w:b/>
          <w:bCs/>
        </w:rPr>
        <w:t>MEDIA RELEASE</w:t>
      </w:r>
    </w:p>
    <w:p w14:paraId="4AEC6F98" w14:textId="77777777" w:rsidR="00AB1231" w:rsidRPr="00AB1231" w:rsidRDefault="00EC19B9" w:rsidP="00EC19B9">
      <w:pPr>
        <w:rPr>
          <w:rFonts w:asciiTheme="minorHAnsi" w:eastAsia="Arial" w:hAnsiTheme="minorHAnsi" w:cstheme="minorHAnsi"/>
          <w:sz w:val="20"/>
          <w:szCs w:val="20"/>
        </w:rPr>
      </w:pPr>
      <w:r w:rsidRPr="00AB1231">
        <w:rPr>
          <w:rFonts w:asciiTheme="minorHAnsi" w:eastAsia="Arial" w:hAnsiTheme="minorHAnsi" w:cstheme="minorHAnsi"/>
          <w:sz w:val="20"/>
          <w:szCs w:val="20"/>
        </w:rPr>
        <w:t>Sydney</w:t>
      </w:r>
      <w:r w:rsidR="00AB1231" w:rsidRPr="00AB1231">
        <w:rPr>
          <w:rFonts w:asciiTheme="minorHAnsi" w:eastAsia="Arial" w:hAnsiTheme="minorHAnsi" w:cstheme="minorHAnsi"/>
          <w:sz w:val="20"/>
          <w:szCs w:val="20"/>
        </w:rPr>
        <w:t xml:space="preserve"> </w:t>
      </w:r>
      <w:r w:rsidRPr="00AB1231">
        <w:rPr>
          <w:rFonts w:asciiTheme="minorHAnsi" w:eastAsia="Arial" w:hAnsiTheme="minorHAnsi" w:cstheme="minorHAnsi"/>
          <w:sz w:val="20"/>
          <w:szCs w:val="20"/>
        </w:rPr>
        <w:t>NSW</w:t>
      </w:r>
      <w:r w:rsidR="00AB1231" w:rsidRPr="00AB1231">
        <w:rPr>
          <w:rFonts w:asciiTheme="minorHAnsi" w:eastAsia="Arial" w:hAnsiTheme="minorHAnsi" w:cstheme="minorHAnsi"/>
          <w:sz w:val="20"/>
          <w:szCs w:val="20"/>
        </w:rPr>
        <w:t xml:space="preserve"> 2000</w:t>
      </w:r>
    </w:p>
    <w:p w14:paraId="3AADA8CC" w14:textId="50CF2B2A" w:rsidR="00AB1231" w:rsidRDefault="00AB1231" w:rsidP="00EC19B9">
      <w:pPr>
        <w:rPr>
          <w:rFonts w:asciiTheme="minorHAnsi" w:eastAsia="Arial" w:hAnsiTheme="minorHAnsi" w:cstheme="minorHAnsi"/>
          <w:sz w:val="20"/>
          <w:szCs w:val="20"/>
        </w:rPr>
      </w:pPr>
      <w:r>
        <w:rPr>
          <w:rFonts w:asciiTheme="minorHAnsi" w:eastAsia="Arial" w:hAnsiTheme="minorHAnsi" w:cstheme="minorHAnsi"/>
          <w:sz w:val="20"/>
          <w:szCs w:val="20"/>
        </w:rPr>
        <w:t>March 5,</w:t>
      </w:r>
      <w:r w:rsidRPr="00AB1231">
        <w:rPr>
          <w:rFonts w:asciiTheme="minorHAnsi" w:eastAsia="Arial" w:hAnsiTheme="minorHAnsi" w:cstheme="minorHAnsi"/>
          <w:sz w:val="20"/>
          <w:szCs w:val="20"/>
        </w:rPr>
        <w:t xml:space="preserve"> 2024</w:t>
      </w:r>
    </w:p>
    <w:p w14:paraId="64E0F060" w14:textId="77777777" w:rsidR="008541B5" w:rsidRPr="00AB1231" w:rsidRDefault="008541B5" w:rsidP="00EC19B9">
      <w:pPr>
        <w:rPr>
          <w:rFonts w:asciiTheme="minorHAnsi" w:eastAsia="Arial" w:hAnsiTheme="minorHAnsi" w:cstheme="minorHAnsi"/>
          <w:sz w:val="20"/>
          <w:szCs w:val="20"/>
        </w:rPr>
      </w:pPr>
    </w:p>
    <w:p w14:paraId="111310BA" w14:textId="3EAB960F" w:rsidR="0006114E" w:rsidRPr="00AB1231" w:rsidRDefault="00AB1231" w:rsidP="0006114E">
      <w:pPr>
        <w:jc w:val="center"/>
        <w:rPr>
          <w:rFonts w:asciiTheme="minorHAnsi" w:eastAsia="Arial" w:hAnsiTheme="minorHAnsi" w:cstheme="minorHAnsi"/>
          <w:sz w:val="32"/>
          <w:szCs w:val="32"/>
          <w:lang w:val="en-AU"/>
        </w:rPr>
      </w:pPr>
      <w:r w:rsidRPr="00AB1231">
        <w:rPr>
          <w:rFonts w:asciiTheme="minorHAnsi" w:eastAsia="Arial" w:hAnsiTheme="minorHAnsi" w:cstheme="minorHAnsi"/>
          <w:sz w:val="32"/>
          <w:szCs w:val="32"/>
          <w:lang w:val="en-AU"/>
        </w:rPr>
        <w:t>Australian CBD Office Markets Subject to Further Structural Changes</w:t>
      </w:r>
    </w:p>
    <w:p w14:paraId="14BE6769" w14:textId="77777777" w:rsidR="008541B5" w:rsidRDefault="008541B5" w:rsidP="0006114E">
      <w:pPr>
        <w:jc w:val="center"/>
        <w:rPr>
          <w:rFonts w:asciiTheme="minorHAnsi" w:eastAsia="Arial" w:hAnsiTheme="minorHAnsi" w:cstheme="minorHAnsi"/>
          <w:b/>
          <w:bCs/>
        </w:rPr>
      </w:pPr>
    </w:p>
    <w:p w14:paraId="5BD121B2" w14:textId="21E97872" w:rsidR="0006114E" w:rsidRDefault="0006114E" w:rsidP="0006114E">
      <w:pPr>
        <w:jc w:val="center"/>
        <w:rPr>
          <w:rFonts w:asciiTheme="minorHAnsi" w:eastAsia="Arial" w:hAnsiTheme="minorHAnsi" w:cstheme="minorHAnsi"/>
          <w:b/>
          <w:bCs/>
        </w:rPr>
      </w:pPr>
      <w:r w:rsidRPr="003327A8">
        <w:rPr>
          <w:rFonts w:asciiTheme="minorHAnsi" w:eastAsia="Arial" w:hAnsiTheme="minorHAnsi" w:cstheme="minorHAnsi"/>
          <w:b/>
          <w:bCs/>
        </w:rPr>
        <w:t>FOR IMMEDIATE RELEASE</w:t>
      </w:r>
    </w:p>
    <w:p w14:paraId="4585325A" w14:textId="77777777" w:rsidR="008541B5" w:rsidRPr="003327A8" w:rsidRDefault="008541B5" w:rsidP="0006114E">
      <w:pPr>
        <w:jc w:val="center"/>
        <w:rPr>
          <w:rFonts w:asciiTheme="minorHAnsi" w:eastAsia="Arial" w:hAnsiTheme="minorHAnsi" w:cstheme="minorHAnsi"/>
          <w:b/>
          <w:bCs/>
        </w:rPr>
      </w:pPr>
    </w:p>
    <w:p w14:paraId="674203E6" w14:textId="641BB769" w:rsidR="00AB1231" w:rsidRPr="00AB1231" w:rsidRDefault="00AB1231" w:rsidP="00AB1231">
      <w:pPr>
        <w:rPr>
          <w:rFonts w:asciiTheme="minorHAnsi" w:eastAsia="Arial" w:hAnsiTheme="minorHAnsi" w:cstheme="minorHAnsi"/>
          <w:sz w:val="20"/>
          <w:szCs w:val="20"/>
        </w:rPr>
      </w:pPr>
      <w:proofErr w:type="spellStart"/>
      <w:r w:rsidRPr="00AB1231">
        <w:rPr>
          <w:rFonts w:asciiTheme="minorHAnsi" w:eastAsia="Arial" w:hAnsiTheme="minorHAnsi" w:cstheme="minorHAnsi"/>
          <w:sz w:val="20"/>
          <w:szCs w:val="20"/>
        </w:rPr>
        <w:t>ResolveXO’s</w:t>
      </w:r>
      <w:proofErr w:type="spellEnd"/>
      <w:r w:rsidRPr="00AB1231">
        <w:rPr>
          <w:rFonts w:asciiTheme="minorHAnsi" w:eastAsia="Arial" w:hAnsiTheme="minorHAnsi" w:cstheme="minorHAnsi"/>
          <w:sz w:val="20"/>
          <w:szCs w:val="20"/>
        </w:rPr>
        <w:t xml:space="preserve"> recent data analysis reveals significant shifts in the Australian CBD office markets over the past four years, driven by the evolving landscape influenced by the COVID-19 pandemic.</w:t>
      </w:r>
    </w:p>
    <w:p w14:paraId="0E57D11E" w14:textId="3F192DA9" w:rsidR="00AB1231" w:rsidRPr="00AB1231" w:rsidRDefault="00AB1231" w:rsidP="00AB1231">
      <w:pPr>
        <w:rPr>
          <w:rFonts w:asciiTheme="minorHAnsi" w:eastAsia="Arial" w:hAnsiTheme="minorHAnsi" w:cstheme="minorHAnsi"/>
          <w:sz w:val="20"/>
          <w:szCs w:val="20"/>
        </w:rPr>
      </w:pPr>
      <w:r w:rsidRPr="00AB1231">
        <w:rPr>
          <w:rFonts w:asciiTheme="minorHAnsi" w:eastAsia="Arial" w:hAnsiTheme="minorHAnsi" w:cstheme="minorHAnsi"/>
          <w:sz w:val="20"/>
          <w:szCs w:val="20"/>
        </w:rPr>
        <w:t>According to comprehensive research conducted by ResolveXO, all CBD markets have witnessed office contractions on average over the last four years 2020 to 2023 (inclusive), reflecting the profound structural changes induced by the pandemic in the office sector.</w:t>
      </w:r>
    </w:p>
    <w:p w14:paraId="02F86F38" w14:textId="72B4F8D7" w:rsidR="00AB1231" w:rsidRPr="00AB1231" w:rsidRDefault="00AB1231" w:rsidP="00AB1231">
      <w:pPr>
        <w:rPr>
          <w:rFonts w:asciiTheme="minorHAnsi" w:eastAsia="Arial" w:hAnsiTheme="minorHAnsi" w:cstheme="minorHAnsi"/>
          <w:sz w:val="20"/>
          <w:szCs w:val="20"/>
        </w:rPr>
      </w:pPr>
      <w:r w:rsidRPr="00AB1231">
        <w:rPr>
          <w:rFonts w:asciiTheme="minorHAnsi" w:eastAsia="Arial" w:hAnsiTheme="minorHAnsi" w:cstheme="minorHAnsi"/>
          <w:sz w:val="20"/>
          <w:szCs w:val="20"/>
        </w:rPr>
        <w:t xml:space="preserve">One notable trend highlighted in the research is the fluctuation in office sizes across different industries and cities. </w:t>
      </w:r>
    </w:p>
    <w:p w14:paraId="21398360" w14:textId="23BB50E9" w:rsidR="00AB1231" w:rsidRPr="00AB1231" w:rsidRDefault="00AB1231" w:rsidP="00AB1231">
      <w:pPr>
        <w:rPr>
          <w:rFonts w:asciiTheme="minorHAnsi" w:eastAsia="Arial" w:hAnsiTheme="minorHAnsi" w:cstheme="minorHAnsi"/>
          <w:sz w:val="20"/>
          <w:szCs w:val="20"/>
        </w:rPr>
      </w:pPr>
      <w:r w:rsidRPr="00AB1231">
        <w:rPr>
          <w:rFonts w:asciiTheme="minorHAnsi" w:eastAsia="Arial" w:hAnsiTheme="minorHAnsi" w:cstheme="minorHAnsi"/>
          <w:sz w:val="20"/>
          <w:szCs w:val="20"/>
        </w:rPr>
        <w:t>In 2021, Melbourne recorded the largest average increase in office size at 60%. This growth was primarily attributed to significant expansions within the legal and medical industries. However, since then, a consistent trend of downsizing has been observed.</w:t>
      </w:r>
    </w:p>
    <w:p w14:paraId="66BECAB1" w14:textId="107A0F21" w:rsidR="00B5430E" w:rsidRPr="006563A8" w:rsidRDefault="00AB1231" w:rsidP="006563A8">
      <w:pPr>
        <w:rPr>
          <w:rFonts w:asciiTheme="minorHAnsi" w:eastAsia="Arial" w:hAnsiTheme="minorHAnsi" w:cstheme="minorHAnsi"/>
          <w:sz w:val="20"/>
          <w:szCs w:val="20"/>
        </w:rPr>
      </w:pPr>
      <w:r w:rsidRPr="00AB1231">
        <w:rPr>
          <w:rFonts w:asciiTheme="minorHAnsi" w:eastAsia="Arial" w:hAnsiTheme="minorHAnsi" w:cstheme="minorHAnsi"/>
          <w:sz w:val="20"/>
          <w:szCs w:val="20"/>
        </w:rPr>
        <w:t>The year 2022 marked the most significant contraction in office space over the four years, with all CBD markets experiencing reductions in average office size. Adelaide and Melbourne were particularly affected, both recording a 31% reduction. This reduction was largely driven by the &gt; 5,000 sqm office size category across various industries such as Media, Financial Services, Legal, and Telecommunications.</w:t>
      </w:r>
    </w:p>
    <w:p w14:paraId="61645A31" w14:textId="4072D59F" w:rsidR="00AB1231" w:rsidRPr="00B5430E" w:rsidRDefault="00AB1231" w:rsidP="00B5430E">
      <w:pPr>
        <w:jc w:val="center"/>
        <w:rPr>
          <w:rFonts w:asciiTheme="minorHAnsi" w:hAnsiTheme="minorHAnsi" w:cstheme="minorHAnsi"/>
          <w:b/>
          <w:bCs/>
          <w:sz w:val="20"/>
          <w:szCs w:val="20"/>
          <w:lang w:val="en-AU"/>
        </w:rPr>
      </w:pPr>
      <w:r w:rsidRPr="00AB1231">
        <w:rPr>
          <w:rFonts w:asciiTheme="minorHAnsi" w:hAnsiTheme="minorHAnsi" w:cstheme="minorHAnsi"/>
          <w:b/>
          <w:bCs/>
          <w:sz w:val="20"/>
          <w:szCs w:val="20"/>
          <w:lang w:val="en-AU"/>
        </w:rPr>
        <w:t xml:space="preserve">“In 2023, the research noted a plateau in office size reductions, indicating a potential </w:t>
      </w:r>
      <w:proofErr w:type="spellStart"/>
      <w:r w:rsidRPr="00AB1231">
        <w:rPr>
          <w:rFonts w:asciiTheme="minorHAnsi" w:hAnsiTheme="minorHAnsi" w:cstheme="minorHAnsi"/>
          <w:b/>
          <w:bCs/>
          <w:sz w:val="20"/>
          <w:szCs w:val="20"/>
          <w:lang w:val="en-AU"/>
        </w:rPr>
        <w:t>stabilisation</w:t>
      </w:r>
      <w:proofErr w:type="spellEnd"/>
      <w:r w:rsidRPr="00AB1231">
        <w:rPr>
          <w:rFonts w:asciiTheme="minorHAnsi" w:hAnsiTheme="minorHAnsi" w:cstheme="minorHAnsi"/>
          <w:b/>
          <w:bCs/>
          <w:sz w:val="20"/>
          <w:szCs w:val="20"/>
          <w:lang w:val="en-AU"/>
        </w:rPr>
        <w:t xml:space="preserve"> as working practices are decided upon. Despite a rise in relocations last year, which would typically suggest larger reductions when considering recent history, the Australian CBD office market experienced the lowest level of contraction with a decrease of only -5%.”</w:t>
      </w:r>
    </w:p>
    <w:p w14:paraId="323E0A04" w14:textId="32CF227F" w:rsidR="0006114E" w:rsidRDefault="008B4AB4" w:rsidP="00946325">
      <w:pPr>
        <w:jc w:val="center"/>
        <w:rPr>
          <w:rFonts w:asciiTheme="minorHAnsi" w:hAnsiTheme="minorHAnsi" w:cstheme="minorHAnsi"/>
          <w:b/>
          <w:bCs/>
          <w:sz w:val="20"/>
          <w:szCs w:val="20"/>
          <w:lang w:val="en-AU"/>
        </w:rPr>
      </w:pPr>
      <w:r w:rsidRPr="00AB1231">
        <w:rPr>
          <w:rFonts w:asciiTheme="minorHAnsi" w:hAnsiTheme="minorHAnsi" w:cstheme="minorHAnsi"/>
          <w:b/>
          <w:bCs/>
          <w:sz w:val="20"/>
          <w:szCs w:val="20"/>
          <w:lang w:val="en-AU"/>
        </w:rPr>
        <w:t xml:space="preserve">– Kristina </w:t>
      </w:r>
      <w:proofErr w:type="spellStart"/>
      <w:r w:rsidRPr="00AB1231">
        <w:rPr>
          <w:rFonts w:asciiTheme="minorHAnsi" w:hAnsiTheme="minorHAnsi" w:cstheme="minorHAnsi"/>
          <w:b/>
          <w:bCs/>
          <w:sz w:val="20"/>
          <w:szCs w:val="20"/>
          <w:lang w:val="en-AU"/>
        </w:rPr>
        <w:t>Mastrullo</w:t>
      </w:r>
      <w:proofErr w:type="spellEnd"/>
      <w:r w:rsidRPr="00AB1231">
        <w:rPr>
          <w:rFonts w:asciiTheme="minorHAnsi" w:hAnsiTheme="minorHAnsi" w:cstheme="minorHAnsi"/>
          <w:b/>
          <w:bCs/>
          <w:sz w:val="20"/>
          <w:szCs w:val="20"/>
          <w:lang w:val="en-AU"/>
        </w:rPr>
        <w:t>, Head of Research &amp; Property Strategist</w:t>
      </w:r>
    </w:p>
    <w:p w14:paraId="369EB425" w14:textId="77777777" w:rsidR="00946325" w:rsidRDefault="00946325" w:rsidP="00946325">
      <w:pPr>
        <w:jc w:val="center"/>
        <w:rPr>
          <w:rFonts w:asciiTheme="minorHAnsi" w:hAnsiTheme="minorHAnsi" w:cstheme="minorHAnsi"/>
          <w:b/>
          <w:bCs/>
          <w:sz w:val="20"/>
          <w:szCs w:val="20"/>
          <w:lang w:val="en-AU"/>
        </w:rPr>
      </w:pPr>
    </w:p>
    <w:p w14:paraId="703E534E" w14:textId="220EDA9D" w:rsidR="006563A8" w:rsidRDefault="006563A8" w:rsidP="006E3020">
      <w:pPr>
        <w:rPr>
          <w:rFonts w:asciiTheme="minorHAnsi" w:hAnsiTheme="minorHAnsi" w:cstheme="minorHAnsi"/>
          <w:b/>
          <w:bCs/>
          <w:sz w:val="20"/>
          <w:szCs w:val="20"/>
          <w:lang w:val="en-AU"/>
        </w:rPr>
      </w:pPr>
      <w:r>
        <w:rPr>
          <w:noProof/>
        </w:rPr>
        <w:lastRenderedPageBreak/>
        <w:drawing>
          <wp:inline distT="0" distB="0" distL="0" distR="0" wp14:anchorId="2EE58C6F" wp14:editId="7CBFACF2">
            <wp:extent cx="5731510" cy="2374900"/>
            <wp:effectExtent l="0" t="0" r="0" b="0"/>
            <wp:docPr id="817506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06633" name=""/>
                    <pic:cNvPicPr/>
                  </pic:nvPicPr>
                  <pic:blipFill>
                    <a:blip r:embed="rId7"/>
                    <a:stretch>
                      <a:fillRect/>
                    </a:stretch>
                  </pic:blipFill>
                  <pic:spPr>
                    <a:xfrm>
                      <a:off x="0" y="0"/>
                      <a:ext cx="5731510" cy="2374900"/>
                    </a:xfrm>
                    <a:prstGeom prst="rect">
                      <a:avLst/>
                    </a:prstGeom>
                  </pic:spPr>
                </pic:pic>
              </a:graphicData>
            </a:graphic>
          </wp:inline>
        </w:drawing>
      </w:r>
    </w:p>
    <w:p w14:paraId="56F293F7" w14:textId="30F3CAF5" w:rsidR="006563A8" w:rsidRPr="006563A8" w:rsidRDefault="006563A8" w:rsidP="006563A8">
      <w:pPr>
        <w:jc w:val="right"/>
        <w:rPr>
          <w:rFonts w:asciiTheme="minorHAnsi" w:eastAsia="Arial" w:hAnsiTheme="minorHAnsi" w:cstheme="minorHAnsi"/>
          <w:i/>
          <w:iCs/>
          <w:color w:val="00B050"/>
          <w:sz w:val="15"/>
          <w:szCs w:val="15"/>
          <w:lang w:val="en-AU"/>
        </w:rPr>
      </w:pPr>
      <w:r w:rsidRPr="00B5430E">
        <w:rPr>
          <w:rFonts w:asciiTheme="minorHAnsi" w:hAnsiTheme="minorHAnsi" w:cstheme="minorHAnsi"/>
          <w:i/>
          <w:iCs/>
          <w:sz w:val="15"/>
          <w:szCs w:val="15"/>
        </w:rPr>
        <w:t>Source: ResolveXO Research</w:t>
      </w:r>
    </w:p>
    <w:p w14:paraId="229CA9D7" w14:textId="77777777" w:rsidR="006563A8" w:rsidRDefault="006563A8" w:rsidP="00946325">
      <w:pPr>
        <w:rPr>
          <w:rFonts w:asciiTheme="minorHAnsi" w:eastAsia="Arial" w:hAnsiTheme="minorHAnsi" w:cstheme="minorHAnsi"/>
          <w:color w:val="00B050"/>
          <w:sz w:val="20"/>
          <w:szCs w:val="20"/>
          <w:lang w:val="en-AU"/>
        </w:rPr>
      </w:pPr>
    </w:p>
    <w:p w14:paraId="14DF55FD" w14:textId="3B42FD95" w:rsidR="006563A8" w:rsidRDefault="00B5430E" w:rsidP="00B5430E">
      <w:pPr>
        <w:jc w:val="center"/>
        <w:rPr>
          <w:rFonts w:asciiTheme="minorHAnsi" w:hAnsiTheme="minorHAnsi" w:cstheme="minorHAnsi"/>
          <w:b/>
          <w:bCs/>
          <w:sz w:val="20"/>
          <w:szCs w:val="20"/>
          <w:lang w:val="en-AU"/>
        </w:rPr>
      </w:pPr>
      <w:r w:rsidRPr="00B5430E">
        <w:rPr>
          <w:rFonts w:asciiTheme="minorHAnsi" w:hAnsiTheme="minorHAnsi" w:cstheme="minorHAnsi"/>
          <w:b/>
          <w:bCs/>
          <w:sz w:val="20"/>
          <w:szCs w:val="20"/>
          <w:lang w:val="en-AU"/>
        </w:rPr>
        <w:t xml:space="preserve">“The first quarter of 2024 has already shown signs of </w:t>
      </w:r>
      <w:proofErr w:type="spellStart"/>
      <w:r w:rsidRPr="00B5430E">
        <w:rPr>
          <w:rFonts w:asciiTheme="minorHAnsi" w:hAnsiTheme="minorHAnsi" w:cstheme="minorHAnsi"/>
          <w:b/>
          <w:bCs/>
          <w:sz w:val="20"/>
          <w:szCs w:val="20"/>
          <w:lang w:val="en-AU"/>
        </w:rPr>
        <w:t>stabilisation</w:t>
      </w:r>
      <w:proofErr w:type="spellEnd"/>
      <w:r w:rsidRPr="00B5430E">
        <w:rPr>
          <w:rFonts w:asciiTheme="minorHAnsi" w:hAnsiTheme="minorHAnsi" w:cstheme="minorHAnsi"/>
          <w:b/>
          <w:bCs/>
          <w:sz w:val="20"/>
          <w:szCs w:val="20"/>
          <w:lang w:val="en-AU"/>
        </w:rPr>
        <w:t xml:space="preserve"> as companies solidify their work arrangements, be it flexible, hybrid or traditional office model.  However economic uncertainty and an increasing number of stranded assets are key drivers as continued structural change is expected in the Australian office market.”  </w:t>
      </w:r>
    </w:p>
    <w:p w14:paraId="1D9D11D3" w14:textId="77777777" w:rsidR="00B5430E" w:rsidRDefault="00B5430E" w:rsidP="00B5430E">
      <w:pPr>
        <w:jc w:val="center"/>
        <w:rPr>
          <w:rFonts w:asciiTheme="minorHAnsi" w:hAnsiTheme="minorHAnsi" w:cstheme="minorHAnsi"/>
          <w:b/>
          <w:bCs/>
          <w:sz w:val="20"/>
          <w:szCs w:val="20"/>
          <w:lang w:val="en-AU"/>
        </w:rPr>
      </w:pPr>
      <w:r w:rsidRPr="00AB1231">
        <w:rPr>
          <w:rFonts w:asciiTheme="minorHAnsi" w:hAnsiTheme="minorHAnsi" w:cstheme="minorHAnsi"/>
          <w:b/>
          <w:bCs/>
          <w:sz w:val="20"/>
          <w:szCs w:val="20"/>
          <w:lang w:val="en-AU"/>
        </w:rPr>
        <w:t xml:space="preserve">– Kristina </w:t>
      </w:r>
      <w:proofErr w:type="spellStart"/>
      <w:r w:rsidRPr="00AB1231">
        <w:rPr>
          <w:rFonts w:asciiTheme="minorHAnsi" w:hAnsiTheme="minorHAnsi" w:cstheme="minorHAnsi"/>
          <w:b/>
          <w:bCs/>
          <w:sz w:val="20"/>
          <w:szCs w:val="20"/>
          <w:lang w:val="en-AU"/>
        </w:rPr>
        <w:t>Mastrullo</w:t>
      </w:r>
      <w:proofErr w:type="spellEnd"/>
      <w:r w:rsidRPr="00AB1231">
        <w:rPr>
          <w:rFonts w:asciiTheme="minorHAnsi" w:hAnsiTheme="minorHAnsi" w:cstheme="minorHAnsi"/>
          <w:b/>
          <w:bCs/>
          <w:sz w:val="20"/>
          <w:szCs w:val="20"/>
          <w:lang w:val="en-AU"/>
        </w:rPr>
        <w:t>, Head of Research &amp; Property Strategist</w:t>
      </w:r>
    </w:p>
    <w:p w14:paraId="1E40CF8D" w14:textId="77777777" w:rsidR="006E3020" w:rsidRDefault="006E3020" w:rsidP="00B5430E">
      <w:pPr>
        <w:jc w:val="center"/>
        <w:rPr>
          <w:rFonts w:asciiTheme="minorHAnsi" w:hAnsiTheme="minorHAnsi" w:cstheme="minorHAnsi"/>
          <w:b/>
          <w:bCs/>
          <w:sz w:val="20"/>
          <w:szCs w:val="20"/>
          <w:lang w:val="en-AU"/>
        </w:rPr>
      </w:pPr>
    </w:p>
    <w:p w14:paraId="031E0C25" w14:textId="13420F19" w:rsidR="00B5430E" w:rsidRDefault="006E3020" w:rsidP="006E3020">
      <w:pPr>
        <w:jc w:val="center"/>
      </w:pPr>
      <w:r>
        <w:rPr>
          <w:noProof/>
        </w:rPr>
        <w:drawing>
          <wp:inline distT="0" distB="0" distL="0" distR="0" wp14:anchorId="6849E15C" wp14:editId="02B14030">
            <wp:extent cx="5731510" cy="2358390"/>
            <wp:effectExtent l="0" t="0" r="0" b="0"/>
            <wp:docPr id="1011161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61795" name=""/>
                    <pic:cNvPicPr/>
                  </pic:nvPicPr>
                  <pic:blipFill>
                    <a:blip r:embed="rId8"/>
                    <a:stretch>
                      <a:fillRect/>
                    </a:stretch>
                  </pic:blipFill>
                  <pic:spPr>
                    <a:xfrm>
                      <a:off x="0" y="0"/>
                      <a:ext cx="5731510" cy="2358390"/>
                    </a:xfrm>
                    <a:prstGeom prst="rect">
                      <a:avLst/>
                    </a:prstGeom>
                  </pic:spPr>
                </pic:pic>
              </a:graphicData>
            </a:graphic>
          </wp:inline>
        </w:drawing>
      </w:r>
    </w:p>
    <w:p w14:paraId="459395A9" w14:textId="77777777" w:rsidR="00C21D8D" w:rsidRPr="006563A8" w:rsidRDefault="00C21D8D" w:rsidP="00C21D8D">
      <w:pPr>
        <w:jc w:val="right"/>
        <w:rPr>
          <w:rFonts w:asciiTheme="minorHAnsi" w:eastAsia="Arial" w:hAnsiTheme="minorHAnsi" w:cstheme="minorHAnsi"/>
          <w:i/>
          <w:iCs/>
          <w:color w:val="00B050"/>
          <w:sz w:val="15"/>
          <w:szCs w:val="15"/>
          <w:lang w:val="en-AU"/>
        </w:rPr>
      </w:pPr>
      <w:r w:rsidRPr="00B5430E">
        <w:rPr>
          <w:rFonts w:asciiTheme="minorHAnsi" w:hAnsiTheme="minorHAnsi" w:cstheme="minorHAnsi"/>
          <w:i/>
          <w:iCs/>
          <w:sz w:val="15"/>
          <w:szCs w:val="15"/>
        </w:rPr>
        <w:t>Source: ResolveXO Research</w:t>
      </w:r>
    </w:p>
    <w:p w14:paraId="5339DC18" w14:textId="77777777" w:rsidR="006E3020" w:rsidRDefault="006E3020" w:rsidP="006E3020"/>
    <w:p w14:paraId="518F8F0D" w14:textId="06F472BA" w:rsidR="006E3020" w:rsidRDefault="006E3020" w:rsidP="006E3020">
      <w:proofErr w:type="spellStart"/>
      <w:r w:rsidRPr="005E199C">
        <w:t>ResolveXO's</w:t>
      </w:r>
      <w:proofErr w:type="spellEnd"/>
      <w:r w:rsidRPr="005E199C">
        <w:t xml:space="preserve"> analysis points to a </w:t>
      </w:r>
      <w:r>
        <w:t>sustained</w:t>
      </w:r>
      <w:r w:rsidRPr="005E199C">
        <w:t xml:space="preserve"> preference for high-quality office space, with tenants </w:t>
      </w:r>
      <w:proofErr w:type="spellStart"/>
      <w:r w:rsidRPr="005E199C">
        <w:t>favo</w:t>
      </w:r>
      <w:r>
        <w:t>u</w:t>
      </w:r>
      <w:r w:rsidRPr="005E199C">
        <w:t>ring</w:t>
      </w:r>
      <w:proofErr w:type="spellEnd"/>
      <w:r w:rsidRPr="005E199C">
        <w:t xml:space="preserve"> prime and refurbished </w:t>
      </w:r>
      <w:r>
        <w:t>character</w:t>
      </w:r>
      <w:r w:rsidRPr="005E199C">
        <w:t xml:space="preserve"> buildings over less desirable options</w:t>
      </w:r>
      <w:r>
        <w:t>.</w:t>
      </w:r>
    </w:p>
    <w:p w14:paraId="0B6FD478" w14:textId="77777777" w:rsidR="006E3020" w:rsidRDefault="006E3020" w:rsidP="006E3020">
      <w:r>
        <w:t xml:space="preserve">ResolveXO </w:t>
      </w:r>
      <w:r w:rsidRPr="000F4C47">
        <w:t>remains committed to providing insights and analysis to navigate the evolving landscape of the Australian CBD office markets</w:t>
      </w:r>
      <w:r>
        <w:t xml:space="preserve"> for office occupiers.</w:t>
      </w:r>
    </w:p>
    <w:p w14:paraId="5C36C4E7" w14:textId="77777777" w:rsidR="006E3020" w:rsidRDefault="006E3020" w:rsidP="006E3020"/>
    <w:p w14:paraId="21A767D0" w14:textId="77777777" w:rsidR="00946325" w:rsidRPr="00946325" w:rsidRDefault="00946325" w:rsidP="00946325">
      <w:pPr>
        <w:rPr>
          <w:rFonts w:asciiTheme="minorHAnsi" w:hAnsiTheme="minorHAnsi" w:cstheme="minorHAnsi"/>
          <w:sz w:val="21"/>
          <w:szCs w:val="21"/>
          <w:lang w:val="en-AU"/>
        </w:rPr>
      </w:pPr>
    </w:p>
    <w:p w14:paraId="09CB7670" w14:textId="77777777" w:rsidR="00465B8E" w:rsidRDefault="00465B8E" w:rsidP="00946325">
      <w:pPr>
        <w:jc w:val="center"/>
        <w:rPr>
          <w:rFonts w:asciiTheme="minorHAnsi" w:hAnsiTheme="minorHAnsi" w:cstheme="minorHAnsi"/>
          <w:sz w:val="20"/>
          <w:szCs w:val="20"/>
          <w:lang w:val="en-AU"/>
        </w:rPr>
      </w:pPr>
    </w:p>
    <w:p w14:paraId="454877DA" w14:textId="77777777" w:rsidR="00465B8E" w:rsidRDefault="00465B8E" w:rsidP="00946325">
      <w:pPr>
        <w:jc w:val="center"/>
        <w:rPr>
          <w:rFonts w:asciiTheme="minorHAnsi" w:hAnsiTheme="minorHAnsi" w:cstheme="minorHAnsi"/>
          <w:sz w:val="20"/>
          <w:szCs w:val="20"/>
          <w:lang w:val="en-AU"/>
        </w:rPr>
      </w:pPr>
    </w:p>
    <w:p w14:paraId="6D63306D" w14:textId="77777777" w:rsidR="00465B8E" w:rsidRDefault="00465B8E" w:rsidP="00946325">
      <w:pPr>
        <w:jc w:val="center"/>
        <w:rPr>
          <w:rFonts w:asciiTheme="minorHAnsi" w:hAnsiTheme="minorHAnsi" w:cstheme="minorHAnsi"/>
          <w:sz w:val="20"/>
          <w:szCs w:val="20"/>
          <w:lang w:val="en-AU"/>
        </w:rPr>
      </w:pPr>
    </w:p>
    <w:p w14:paraId="3C913D58" w14:textId="5641C07D" w:rsidR="00465B8E" w:rsidRPr="00946325" w:rsidRDefault="00946325" w:rsidP="00052043">
      <w:pPr>
        <w:jc w:val="center"/>
        <w:rPr>
          <w:rFonts w:asciiTheme="minorHAnsi" w:hAnsiTheme="minorHAnsi" w:cstheme="minorHAnsi"/>
          <w:sz w:val="20"/>
          <w:szCs w:val="20"/>
          <w:lang w:val="en-AU"/>
        </w:rPr>
      </w:pPr>
      <w:r w:rsidRPr="00946325">
        <w:rPr>
          <w:rFonts w:asciiTheme="minorHAnsi" w:hAnsiTheme="minorHAnsi" w:cstheme="minorHAnsi"/>
          <w:sz w:val="20"/>
          <w:szCs w:val="20"/>
          <w:lang w:val="en-AU"/>
        </w:rPr>
        <w:t>#</w:t>
      </w:r>
      <w:r w:rsidR="00EC19B9">
        <w:rPr>
          <w:rFonts w:asciiTheme="minorHAnsi" w:hAnsiTheme="minorHAnsi" w:cstheme="minorHAnsi"/>
          <w:sz w:val="20"/>
          <w:szCs w:val="20"/>
          <w:lang w:val="en-AU"/>
        </w:rPr>
        <w:t>##</w:t>
      </w:r>
    </w:p>
    <w:p w14:paraId="73425B54" w14:textId="5117730D" w:rsidR="00946325" w:rsidRPr="00946325" w:rsidRDefault="00946325" w:rsidP="00946325">
      <w:pPr>
        <w:rPr>
          <w:rFonts w:asciiTheme="minorHAnsi" w:hAnsiTheme="minorHAnsi" w:cstheme="minorHAnsi"/>
          <w:b/>
          <w:sz w:val="20"/>
          <w:szCs w:val="20"/>
        </w:rPr>
      </w:pPr>
      <w:r w:rsidRPr="00946325">
        <w:rPr>
          <w:rFonts w:asciiTheme="minorHAnsi" w:hAnsiTheme="minorHAnsi" w:cstheme="minorHAnsi"/>
          <w:b/>
          <w:sz w:val="20"/>
          <w:szCs w:val="20"/>
        </w:rPr>
        <w:t>About ResolveXO</w:t>
      </w:r>
    </w:p>
    <w:p w14:paraId="53B6893F" w14:textId="77777777" w:rsidR="00946325" w:rsidRPr="00946325" w:rsidRDefault="00946325" w:rsidP="00946325">
      <w:pPr>
        <w:rPr>
          <w:rFonts w:asciiTheme="minorHAnsi" w:hAnsiTheme="minorHAnsi" w:cstheme="minorHAnsi"/>
          <w:sz w:val="20"/>
          <w:szCs w:val="20"/>
        </w:rPr>
      </w:pPr>
      <w:r w:rsidRPr="00946325">
        <w:rPr>
          <w:rFonts w:asciiTheme="minorHAnsi" w:hAnsiTheme="minorHAnsi" w:cstheme="minorHAnsi"/>
          <w:sz w:val="20"/>
          <w:szCs w:val="20"/>
        </w:rPr>
        <w:t>ResolveXO exclusively represents business occupiers of commercial and industrial premises to strategically plan, negotiate and secure the best achievable property outcome.</w:t>
      </w:r>
    </w:p>
    <w:p w14:paraId="1CBC06BD" w14:textId="77777777" w:rsidR="00946325" w:rsidRPr="00946325" w:rsidRDefault="00946325" w:rsidP="00946325">
      <w:pPr>
        <w:rPr>
          <w:rFonts w:asciiTheme="minorHAnsi" w:hAnsiTheme="minorHAnsi" w:cstheme="minorHAnsi"/>
          <w:i/>
          <w:iCs/>
          <w:sz w:val="20"/>
          <w:szCs w:val="20"/>
        </w:rPr>
      </w:pPr>
    </w:p>
    <w:p w14:paraId="745B33C2" w14:textId="77777777" w:rsidR="00946325" w:rsidRPr="00946325" w:rsidRDefault="00946325" w:rsidP="00946325">
      <w:pPr>
        <w:pStyle w:val="ListParagraph"/>
        <w:numPr>
          <w:ilvl w:val="0"/>
          <w:numId w:val="1"/>
        </w:numPr>
        <w:rPr>
          <w:rFonts w:asciiTheme="minorHAnsi" w:hAnsiTheme="minorHAnsi" w:cstheme="minorHAnsi"/>
          <w:sz w:val="20"/>
          <w:szCs w:val="20"/>
        </w:rPr>
      </w:pPr>
      <w:r w:rsidRPr="00EC19B9">
        <w:rPr>
          <w:rFonts w:asciiTheme="minorHAnsi" w:hAnsiTheme="minorHAnsi" w:cstheme="minorHAnsi"/>
          <w:sz w:val="20"/>
          <w:szCs w:val="20"/>
          <w:highlight w:val="yellow"/>
        </w:rPr>
        <w:t>Full analysis chart pack (confidential) is attached in email for reference</w:t>
      </w:r>
      <w:r w:rsidRPr="00946325">
        <w:rPr>
          <w:rFonts w:asciiTheme="minorHAnsi" w:hAnsiTheme="minorHAnsi" w:cstheme="minorHAnsi"/>
          <w:sz w:val="20"/>
          <w:szCs w:val="20"/>
        </w:rPr>
        <w:t>.</w:t>
      </w:r>
    </w:p>
    <w:p w14:paraId="69DD9508" w14:textId="77777777" w:rsidR="00946325" w:rsidRPr="00946325" w:rsidRDefault="00946325" w:rsidP="00946325">
      <w:pPr>
        <w:rPr>
          <w:rFonts w:asciiTheme="minorHAnsi" w:eastAsia="Arial" w:hAnsiTheme="minorHAnsi" w:cstheme="minorHAnsi"/>
          <w:sz w:val="20"/>
          <w:szCs w:val="20"/>
        </w:rPr>
      </w:pPr>
    </w:p>
    <w:p w14:paraId="74AB41F9" w14:textId="77777777" w:rsidR="00946325" w:rsidRPr="00946325" w:rsidRDefault="00946325" w:rsidP="00946325">
      <w:pPr>
        <w:rPr>
          <w:rFonts w:asciiTheme="minorHAnsi" w:eastAsia="Arial" w:hAnsiTheme="minorHAnsi" w:cstheme="minorHAnsi"/>
          <w:b/>
          <w:sz w:val="20"/>
          <w:szCs w:val="20"/>
        </w:rPr>
      </w:pPr>
      <w:r w:rsidRPr="00946325">
        <w:rPr>
          <w:rFonts w:asciiTheme="minorHAnsi" w:eastAsia="Arial" w:hAnsiTheme="minorHAnsi" w:cstheme="minorHAnsi"/>
          <w:b/>
          <w:sz w:val="20"/>
          <w:szCs w:val="20"/>
        </w:rPr>
        <w:t>Contact</w:t>
      </w:r>
    </w:p>
    <w:p w14:paraId="690EE723" w14:textId="77777777" w:rsidR="00946325" w:rsidRPr="00946325" w:rsidRDefault="00946325" w:rsidP="00946325">
      <w:pPr>
        <w:spacing w:after="0" w:line="240" w:lineRule="auto"/>
        <w:rPr>
          <w:rFonts w:asciiTheme="minorHAnsi" w:eastAsia="Arial" w:hAnsiTheme="minorHAnsi" w:cstheme="minorHAnsi"/>
          <w:sz w:val="20"/>
          <w:szCs w:val="20"/>
        </w:rPr>
      </w:pPr>
      <w:r w:rsidRPr="00946325">
        <w:rPr>
          <w:rFonts w:asciiTheme="minorHAnsi" w:eastAsia="Arial" w:hAnsiTheme="minorHAnsi" w:cstheme="minorHAnsi"/>
          <w:sz w:val="20"/>
          <w:szCs w:val="20"/>
        </w:rPr>
        <w:t xml:space="preserve">Kristina </w:t>
      </w:r>
      <w:proofErr w:type="spellStart"/>
      <w:r w:rsidRPr="00946325">
        <w:rPr>
          <w:rFonts w:asciiTheme="minorHAnsi" w:eastAsia="Arial" w:hAnsiTheme="minorHAnsi" w:cstheme="minorHAnsi"/>
          <w:sz w:val="20"/>
          <w:szCs w:val="20"/>
        </w:rPr>
        <w:t>Mastrullo</w:t>
      </w:r>
      <w:proofErr w:type="spellEnd"/>
    </w:p>
    <w:p w14:paraId="7BC62950" w14:textId="77777777" w:rsidR="00946325" w:rsidRPr="00946325" w:rsidRDefault="00946325" w:rsidP="00946325">
      <w:pPr>
        <w:spacing w:after="0" w:line="240" w:lineRule="auto"/>
        <w:rPr>
          <w:rFonts w:asciiTheme="minorHAnsi" w:eastAsia="Arial" w:hAnsiTheme="minorHAnsi" w:cstheme="minorHAnsi"/>
          <w:sz w:val="20"/>
          <w:szCs w:val="20"/>
        </w:rPr>
      </w:pPr>
      <w:r w:rsidRPr="00946325">
        <w:rPr>
          <w:rFonts w:asciiTheme="minorHAnsi" w:eastAsia="Arial" w:hAnsiTheme="minorHAnsi" w:cstheme="minorHAnsi"/>
          <w:sz w:val="20"/>
          <w:szCs w:val="20"/>
        </w:rPr>
        <w:t>Head of Research &amp; Property Strategist</w:t>
      </w:r>
    </w:p>
    <w:p w14:paraId="7C2BEF13" w14:textId="77777777" w:rsidR="00946325" w:rsidRPr="00946325" w:rsidRDefault="00000000" w:rsidP="00946325">
      <w:pPr>
        <w:spacing w:after="0" w:line="240" w:lineRule="auto"/>
        <w:rPr>
          <w:rFonts w:asciiTheme="minorHAnsi" w:eastAsia="Arial" w:hAnsiTheme="minorHAnsi" w:cstheme="minorHAnsi"/>
          <w:sz w:val="20"/>
          <w:szCs w:val="20"/>
        </w:rPr>
      </w:pPr>
      <w:hyperlink r:id="rId9" w:history="1">
        <w:r w:rsidR="00946325" w:rsidRPr="00946325">
          <w:rPr>
            <w:rStyle w:val="Hyperlink"/>
            <w:rFonts w:asciiTheme="minorHAnsi" w:eastAsia="Arial" w:hAnsiTheme="minorHAnsi" w:cstheme="minorHAnsi"/>
            <w:sz w:val="20"/>
            <w:szCs w:val="20"/>
          </w:rPr>
          <w:t>kristina.mastrullo@resolvexo.com.au</w:t>
        </w:r>
      </w:hyperlink>
      <w:r w:rsidR="00946325" w:rsidRPr="00946325">
        <w:rPr>
          <w:rFonts w:asciiTheme="minorHAnsi" w:eastAsia="Arial" w:hAnsiTheme="minorHAnsi" w:cstheme="minorHAnsi"/>
          <w:sz w:val="20"/>
          <w:szCs w:val="20"/>
        </w:rPr>
        <w:t xml:space="preserve">   </w:t>
      </w:r>
    </w:p>
    <w:p w14:paraId="3C7FA643" w14:textId="77777777" w:rsidR="00946325" w:rsidRDefault="00946325" w:rsidP="00946325">
      <w:pPr>
        <w:spacing w:after="0" w:line="240" w:lineRule="auto"/>
        <w:rPr>
          <w:rFonts w:asciiTheme="minorHAnsi" w:eastAsia="Arial" w:hAnsiTheme="minorHAnsi" w:cstheme="minorHAnsi"/>
          <w:sz w:val="20"/>
          <w:szCs w:val="20"/>
        </w:rPr>
      </w:pPr>
      <w:r w:rsidRPr="00946325">
        <w:rPr>
          <w:rFonts w:asciiTheme="minorHAnsi" w:eastAsia="Arial" w:hAnsiTheme="minorHAnsi" w:cstheme="minorHAnsi"/>
          <w:sz w:val="20"/>
          <w:szCs w:val="20"/>
        </w:rPr>
        <w:t xml:space="preserve">+61 422 126 379 </w:t>
      </w:r>
    </w:p>
    <w:p w14:paraId="128313E1" w14:textId="4296FBB3" w:rsidR="00946325" w:rsidRPr="00946325" w:rsidRDefault="00946325" w:rsidP="00946325">
      <w:pPr>
        <w:spacing w:after="0" w:line="240" w:lineRule="auto"/>
        <w:rPr>
          <w:rFonts w:asciiTheme="minorHAnsi" w:eastAsia="Arial" w:hAnsiTheme="minorHAnsi" w:cstheme="minorHAnsi"/>
          <w:sz w:val="20"/>
          <w:szCs w:val="20"/>
        </w:rPr>
      </w:pPr>
      <w:r>
        <w:rPr>
          <w:rFonts w:asciiTheme="minorHAnsi" w:eastAsia="Arial" w:hAnsiTheme="minorHAnsi" w:cstheme="minorHAnsi"/>
          <w:sz w:val="20"/>
          <w:szCs w:val="20"/>
        </w:rPr>
        <w:t>www.resolvexo.com</w:t>
      </w:r>
    </w:p>
    <w:p w14:paraId="081A23A6" w14:textId="77777777" w:rsidR="00946325" w:rsidRPr="00503C91" w:rsidRDefault="00946325" w:rsidP="00946325">
      <w:pPr>
        <w:rPr>
          <w:rFonts w:ascii="Arial" w:eastAsia="Arial" w:hAnsi="Arial" w:cs="Arial"/>
          <w:sz w:val="24"/>
          <w:szCs w:val="24"/>
        </w:rPr>
      </w:pPr>
    </w:p>
    <w:p w14:paraId="6DD63978" w14:textId="77777777" w:rsidR="00946325" w:rsidRPr="00503C91" w:rsidRDefault="00946325" w:rsidP="00946325">
      <w:pPr>
        <w:jc w:val="center"/>
        <w:rPr>
          <w:rFonts w:ascii="Arial" w:eastAsia="Arial" w:hAnsi="Arial" w:cs="Arial"/>
          <w:sz w:val="24"/>
          <w:szCs w:val="24"/>
        </w:rPr>
      </w:pPr>
    </w:p>
    <w:p w14:paraId="4A8A27EF" w14:textId="4E67AA34" w:rsidR="00946325" w:rsidRPr="00946325" w:rsidRDefault="00946325" w:rsidP="00946325">
      <w:pPr>
        <w:tabs>
          <w:tab w:val="left" w:pos="3947"/>
        </w:tabs>
        <w:rPr>
          <w:rFonts w:asciiTheme="minorHAnsi" w:hAnsiTheme="minorHAnsi" w:cstheme="minorHAnsi"/>
          <w:sz w:val="21"/>
          <w:szCs w:val="21"/>
          <w:lang w:val="en-AU"/>
        </w:rPr>
      </w:pPr>
    </w:p>
    <w:sectPr w:rsidR="00946325" w:rsidRPr="00946325" w:rsidSect="00CE7FF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54520" w14:textId="77777777" w:rsidR="00CE7FF2" w:rsidRDefault="00CE7FF2" w:rsidP="0006114E">
      <w:pPr>
        <w:spacing w:after="0" w:line="240" w:lineRule="auto"/>
      </w:pPr>
      <w:r>
        <w:separator/>
      </w:r>
    </w:p>
  </w:endnote>
  <w:endnote w:type="continuationSeparator" w:id="0">
    <w:p w14:paraId="06BD8EE1" w14:textId="77777777" w:rsidR="00CE7FF2" w:rsidRDefault="00CE7FF2" w:rsidP="0006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Bk BT">
    <w:altName w:val="Arial"/>
    <w:panose1 w:val="020B0602020204020303"/>
    <w:charset w:val="B1"/>
    <w:family w:val="swiss"/>
    <w:pitch w:val="variable"/>
    <w:sig w:usb0="80000867" w:usb1="00000000" w:usb2="00000000" w:usb3="00000000" w:csb0="000001FB" w:csb1="00000000"/>
  </w:font>
  <w:font w:name="DIN Next LT Pro Light Condensed">
    <w:altName w:val="DIN Next LT Pro Light Condensed"/>
    <w:panose1 w:val="020B0306020203050203"/>
    <w:charset w:val="4D"/>
    <w:family w:val="swiss"/>
    <w:pitch w:val="variable"/>
    <w:sig w:usb0="A000002F" w:usb1="5000205B" w:usb2="00000000" w:usb3="00000000" w:csb0="0000009B" w:csb1="00000000"/>
  </w:font>
  <w:font w:name="DIN Next LT Pro Light">
    <w:altName w:val="Calibri"/>
    <w:panose1 w:val="020B0303020203050203"/>
    <w:charset w:val="4D"/>
    <w:family w:val="swiss"/>
    <w:pitch w:val="variable"/>
    <w:sig w:usb0="A00000A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6D55" w14:textId="77777777" w:rsidR="000C514D" w:rsidRPr="009C6D38" w:rsidRDefault="000C514D" w:rsidP="000C514D">
    <w:pPr>
      <w:pStyle w:val="PageNumber1"/>
      <w:tabs>
        <w:tab w:val="left" w:pos="3299"/>
      </w:tabs>
      <w:jc w:val="left"/>
      <w:rPr>
        <w:rFonts w:ascii="DIN Next LT Pro Light" w:hAnsi="DIN Next LT Pro Light"/>
        <w:noProof/>
        <w:color w:val="FF7000"/>
      </w:rPr>
    </w:pPr>
  </w:p>
  <w:p w14:paraId="53C97A30" w14:textId="355D47B2" w:rsidR="000C514D" w:rsidRDefault="000C514D" w:rsidP="000C514D">
    <w:pPr>
      <w:pStyle w:val="Footer"/>
    </w:pPr>
    <w:r w:rsidRPr="007C424C">
      <w:rPr>
        <w:rFonts w:ascii="DIN Next LT Pro Light Condensed" w:hAnsi="DIN Next LT Pro Light Condensed"/>
        <w:noProof/>
        <w:color w:val="194D79"/>
        <w:sz w:val="16"/>
        <w:szCs w:val="16"/>
      </w:rPr>
      <w:t>Resolve</w:t>
    </w:r>
    <w:r w:rsidRPr="007C424C">
      <w:rPr>
        <w:rFonts w:ascii="DIN Next LT Pro Light Condensed" w:hAnsi="DIN Next LT Pro Light Condensed"/>
        <w:noProof/>
        <w:color w:val="FF7000"/>
        <w:sz w:val="16"/>
        <w:szCs w:val="16"/>
      </w:rPr>
      <w:t>XO</w:t>
    </w:r>
    <w:r w:rsidRPr="007C424C">
      <w:rPr>
        <w:rFonts w:ascii="DIN Next LT Pro Light Condensed" w:hAnsi="DIN Next LT Pro Light Condensed"/>
        <w:noProof/>
        <w:color w:val="000000" w:themeColor="text1"/>
        <w:sz w:val="16"/>
        <w:szCs w:val="16"/>
      </w:rPr>
      <w:t xml:space="preserve">  </w:t>
    </w:r>
    <w:r w:rsidRPr="007C424C">
      <w:rPr>
        <w:rFonts w:ascii="DIN Next LT Pro Light Condensed" w:hAnsi="DIN Next LT Pro Light Condensed"/>
        <w:noProof/>
        <w:color w:val="0D3862"/>
        <w:sz w:val="16"/>
        <w:szCs w:val="16"/>
      </w:rPr>
      <w:t>Media Release</w:t>
    </w:r>
    <w:r w:rsidRPr="00CE383F">
      <w:rPr>
        <w:rFonts w:ascii="DIN Next LT Pro Light" w:hAnsi="DIN Next LT Pro Light"/>
        <w:noProof/>
        <w:color w:val="FF7000"/>
        <w:sz w:val="16"/>
        <w:szCs w:val="16"/>
      </w:rPr>
      <w:t xml:space="preserve"> </w:t>
    </w:r>
    <w:r w:rsidRPr="007C424C">
      <w:rPr>
        <w:rFonts w:ascii="DIN Next LT Pro Light" w:hAnsi="DIN Next LT Pro Light"/>
        <w:noProof/>
        <w:color w:val="0D3862"/>
        <w:sz w:val="16"/>
        <w:szCs w:val="16"/>
      </w:rPr>
      <w:t xml:space="preserve">| </w:t>
    </w:r>
    <w:r w:rsidRPr="007C424C">
      <w:rPr>
        <w:rFonts w:ascii="DIN Next LT Pro Light Condensed" w:hAnsi="DIN Next LT Pro Light Condensed"/>
        <w:color w:val="0D3862"/>
        <w:sz w:val="16"/>
        <w:szCs w:val="16"/>
      </w:rPr>
      <w:t>ABN 97 156 286 083</w:t>
    </w:r>
    <w:r>
      <w:rPr>
        <w:rFonts w:ascii="DIN Next LT Pro Light" w:hAnsi="DIN Next LT Pro Light"/>
        <w:noProof/>
        <w:color w:val="000000" w:themeColor="tex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AA5FF" w14:textId="77777777" w:rsidR="00CE7FF2" w:rsidRDefault="00CE7FF2" w:rsidP="0006114E">
      <w:pPr>
        <w:spacing w:after="0" w:line="240" w:lineRule="auto"/>
      </w:pPr>
      <w:r>
        <w:separator/>
      </w:r>
    </w:p>
  </w:footnote>
  <w:footnote w:type="continuationSeparator" w:id="0">
    <w:p w14:paraId="5548A8A7" w14:textId="77777777" w:rsidR="00CE7FF2" w:rsidRDefault="00CE7FF2" w:rsidP="00061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FA29" w14:textId="1CCEF3C0" w:rsidR="0006114E" w:rsidRDefault="0006114E" w:rsidP="0006114E">
    <w:pPr>
      <w:pStyle w:val="Header"/>
      <w:tabs>
        <w:tab w:val="clear" w:pos="4513"/>
        <w:tab w:val="clear" w:pos="9026"/>
        <w:tab w:val="left" w:pos="6802"/>
      </w:tabs>
    </w:pPr>
    <w:r>
      <w:rPr>
        <w:noProof/>
      </w:rPr>
      <mc:AlternateContent>
        <mc:Choice Requires="wps">
          <w:drawing>
            <wp:anchor distT="0" distB="0" distL="114300" distR="114300" simplePos="0" relativeHeight="251661312" behindDoc="0" locked="0" layoutInCell="1" allowOverlap="1" wp14:anchorId="328A4CA7" wp14:editId="01F4F34B">
              <wp:simplePos x="0" y="0"/>
              <wp:positionH relativeFrom="page">
                <wp:posOffset>4978400</wp:posOffset>
              </wp:positionH>
              <wp:positionV relativeFrom="page">
                <wp:posOffset>345440</wp:posOffset>
              </wp:positionV>
              <wp:extent cx="1999622" cy="1615440"/>
              <wp:effectExtent l="0" t="0" r="0" b="0"/>
              <wp:wrapThrough wrapText="bothSides">
                <wp:wrapPolygon edited="0">
                  <wp:start x="686" y="849"/>
                  <wp:lineTo x="686" y="20547"/>
                  <wp:lineTo x="20852" y="20547"/>
                  <wp:lineTo x="20852" y="849"/>
                  <wp:lineTo x="686" y="849"/>
                </wp:wrapPolygon>
              </wp:wrapThrough>
              <wp:docPr id="4677389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99622" cy="161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A0C7E" w14:textId="77777777" w:rsidR="0006114E" w:rsidRPr="00F41BB2" w:rsidRDefault="0006114E" w:rsidP="0006114E">
                          <w:pPr>
                            <w:spacing w:after="60"/>
                            <w:rPr>
                              <w:rFonts w:ascii="DIN Next LT Pro Light Condensed" w:hAnsi="DIN Next LT Pro Light Condensed"/>
                              <w:color w:val="FF7000"/>
                              <w:spacing w:val="-1"/>
                              <w:sz w:val="24"/>
                              <w:szCs w:val="24"/>
                            </w:rPr>
                          </w:pPr>
                          <w:r w:rsidRPr="00F41BB2">
                            <w:rPr>
                              <w:rFonts w:ascii="DIN Next LT Pro Light Condensed" w:hAnsi="DIN Next LT Pro Light Condensed"/>
                              <w:color w:val="FF7000"/>
                              <w:spacing w:val="-1"/>
                              <w:sz w:val="24"/>
                              <w:szCs w:val="24"/>
                            </w:rPr>
                            <w:t>Corporate</w:t>
                          </w:r>
                          <w:r>
                            <w:rPr>
                              <w:rFonts w:ascii="DIN Next LT Pro Light Condensed" w:hAnsi="DIN Next LT Pro Light Condensed"/>
                              <w:color w:val="FF7000"/>
                              <w:spacing w:val="-1"/>
                              <w:sz w:val="24"/>
                              <w:szCs w:val="24"/>
                            </w:rPr>
                            <w:t xml:space="preserve"> </w:t>
                          </w:r>
                          <w:r w:rsidRPr="00F41BB2">
                            <w:rPr>
                              <w:rFonts w:ascii="DIN Next LT Pro Light Condensed" w:hAnsi="DIN Next LT Pro Light Condensed"/>
                              <w:color w:val="FF7000"/>
                              <w:spacing w:val="-1"/>
                              <w:sz w:val="24"/>
                              <w:szCs w:val="24"/>
                            </w:rPr>
                            <w:t>Property Strategists</w:t>
                          </w:r>
                        </w:p>
                        <w:p w14:paraId="4B1E246D" w14:textId="77777777" w:rsidR="0006114E" w:rsidRPr="00950703" w:rsidRDefault="0006114E" w:rsidP="0006114E">
                          <w:pPr>
                            <w:spacing w:after="60"/>
                            <w:rPr>
                              <w:rFonts w:ascii="DIN Next LT Pro Light" w:hAnsi="DIN Next LT Pro Light"/>
                              <w:b/>
                              <w:bCs/>
                              <w:color w:val="FF7000"/>
                              <w:sz w:val="16"/>
                              <w:szCs w:val="16"/>
                            </w:rPr>
                          </w:pPr>
                        </w:p>
                        <w:p w14:paraId="5E683D97" w14:textId="77777777" w:rsidR="0006114E" w:rsidRPr="00225313" w:rsidRDefault="0006114E" w:rsidP="0006114E">
                          <w:pPr>
                            <w:spacing w:after="60"/>
                            <w:rPr>
                              <w:rFonts w:asciiTheme="majorHAnsi" w:hAnsiTheme="majorHAnsi" w:cstheme="majorHAnsi"/>
                              <w:color w:val="0E3662"/>
                              <w:sz w:val="16"/>
                              <w:szCs w:val="16"/>
                            </w:rPr>
                          </w:pPr>
                          <w:r w:rsidRPr="00A87C8E">
                            <w:rPr>
                              <w:rFonts w:ascii="DIN Next LT Pro Light" w:hAnsi="DIN Next LT Pro Light" w:cstheme="minorHAnsi"/>
                              <w:b/>
                              <w:bCs/>
                              <w:color w:val="FF7000"/>
                              <w:sz w:val="16"/>
                              <w:szCs w:val="16"/>
                            </w:rPr>
                            <w:t>Sydney - Corporate Office</w:t>
                          </w:r>
                          <w:r w:rsidRPr="004F3984">
                            <w:rPr>
                              <w:rFonts w:asciiTheme="majorHAnsi" w:hAnsiTheme="majorHAnsi" w:cstheme="majorHAnsi"/>
                              <w:color w:val="7F7F7F"/>
                              <w:sz w:val="16"/>
                              <w:szCs w:val="16"/>
                            </w:rPr>
                            <w:br/>
                          </w:r>
                          <w:r>
                            <w:rPr>
                              <w:rFonts w:ascii="DIN Next LT Pro Light" w:hAnsi="DIN Next LT Pro Light" w:cstheme="majorHAnsi"/>
                              <w:color w:val="000000" w:themeColor="text1"/>
                              <w:sz w:val="16"/>
                              <w:szCs w:val="16"/>
                            </w:rPr>
                            <w:t>Level 14, 25 Martin Place</w:t>
                          </w:r>
                          <w:r w:rsidRPr="00950703">
                            <w:rPr>
                              <w:rFonts w:ascii="DIN Next LT Pro Light" w:hAnsi="DIN Next LT Pro Light" w:cstheme="majorHAnsi"/>
                              <w:color w:val="000000" w:themeColor="text1"/>
                              <w:sz w:val="16"/>
                              <w:szCs w:val="16"/>
                            </w:rPr>
                            <w:t xml:space="preserve"> </w:t>
                          </w:r>
                          <w:r w:rsidRPr="00950703">
                            <w:rPr>
                              <w:rFonts w:ascii="DIN Next LT Pro Light" w:hAnsi="DIN Next LT Pro Light" w:cstheme="majorHAnsi"/>
                              <w:color w:val="000000" w:themeColor="text1"/>
                              <w:sz w:val="16"/>
                              <w:szCs w:val="16"/>
                            </w:rPr>
                            <w:br/>
                          </w:r>
                          <w:r>
                            <w:rPr>
                              <w:rFonts w:ascii="DIN Next LT Pro Light" w:hAnsi="DIN Next LT Pro Light" w:cstheme="majorHAnsi"/>
                              <w:color w:val="000000" w:themeColor="text1"/>
                              <w:sz w:val="16"/>
                              <w:szCs w:val="16"/>
                            </w:rPr>
                            <w:t>Sydney NSW 2000</w:t>
                          </w:r>
                          <w:r w:rsidRPr="00950703">
                            <w:rPr>
                              <w:rFonts w:ascii="DIN Next LT Pro Light" w:hAnsi="DIN Next LT Pro Light" w:cstheme="majorHAnsi"/>
                              <w:color w:val="000000" w:themeColor="text1"/>
                              <w:sz w:val="16"/>
                              <w:szCs w:val="16"/>
                            </w:rPr>
                            <w:br/>
                            <w:t>Phone +6</w:t>
                          </w:r>
                          <w:r>
                            <w:rPr>
                              <w:rFonts w:ascii="DIN Next LT Pro Light" w:hAnsi="DIN Next LT Pro Light" w:cstheme="majorHAnsi"/>
                              <w:color w:val="000000" w:themeColor="text1"/>
                              <w:sz w:val="16"/>
                              <w:szCs w:val="16"/>
                            </w:rPr>
                            <w:t>1 2 8317 5200</w:t>
                          </w:r>
                        </w:p>
                        <w:p w14:paraId="600FBB72" w14:textId="77777777" w:rsidR="0006114E" w:rsidRPr="00922883" w:rsidRDefault="0006114E" w:rsidP="0006114E">
                          <w:pPr>
                            <w:spacing w:after="60"/>
                            <w:rPr>
                              <w:rFonts w:ascii="DIN Next LT Pro Light" w:hAnsi="DIN Next LT Pro Light"/>
                              <w:color w:val="000000" w:themeColor="text1"/>
                              <w:sz w:val="16"/>
                              <w:szCs w:val="16"/>
                            </w:rPr>
                          </w:pPr>
                          <w:r>
                            <w:rPr>
                              <w:rFonts w:ascii="DIN Next LT Pro Light" w:hAnsi="DIN Next LT Pro Light"/>
                              <w:b/>
                              <w:color w:val="0E3662"/>
                              <w:sz w:val="16"/>
                              <w:szCs w:val="16"/>
                            </w:rPr>
                            <w:t xml:space="preserve">Auckland | </w:t>
                          </w:r>
                          <w:r w:rsidRPr="00D76964">
                            <w:rPr>
                              <w:rFonts w:ascii="DIN Next LT Pro Light" w:hAnsi="DIN Next LT Pro Light"/>
                              <w:b/>
                              <w:color w:val="0D3862"/>
                              <w:sz w:val="16"/>
                              <w:szCs w:val="16"/>
                            </w:rPr>
                            <w:t>Brisbane</w:t>
                          </w:r>
                          <w:r>
                            <w:rPr>
                              <w:rFonts w:ascii="DIN Next LT Pro Light" w:hAnsi="DIN Next LT Pro Light"/>
                              <w:b/>
                              <w:color w:val="0D3862"/>
                              <w:sz w:val="16"/>
                              <w:szCs w:val="16"/>
                            </w:rPr>
                            <w:t xml:space="preserve"> | Melbourne</w:t>
                          </w:r>
                          <w:r w:rsidRPr="00225313">
                            <w:rPr>
                              <w:rFonts w:ascii="DIN Next LT Pro Light" w:hAnsi="DIN Next LT Pro Light"/>
                              <w:color w:val="0E3662"/>
                              <w:sz w:val="16"/>
                              <w:szCs w:val="16"/>
                            </w:rPr>
                            <w:br/>
                          </w:r>
                        </w:p>
                        <w:p w14:paraId="5696EC57" w14:textId="77777777" w:rsidR="0006114E" w:rsidRPr="007F0DB5" w:rsidRDefault="0006114E" w:rsidP="0006114E">
                          <w:pPr>
                            <w:spacing w:after="60"/>
                            <w:rPr>
                              <w:rFonts w:ascii="DIN Next LT Pro Light" w:hAnsi="DIN Next LT Pro Light"/>
                              <w:color w:val="000000" w:themeColor="text1"/>
                              <w:sz w:val="16"/>
                              <w:szCs w:val="16"/>
                            </w:rPr>
                          </w:pPr>
                          <w:r>
                            <w:rPr>
                              <w:rFonts w:ascii="DIN Next LT Pro Light" w:hAnsi="DIN Next LT Pro Light"/>
                              <w:b/>
                              <w:color w:val="000000" w:themeColor="text1"/>
                              <w:sz w:val="16"/>
                              <w:szCs w:val="16"/>
                            </w:rPr>
                            <w:t>resolvexo.com</w:t>
                          </w:r>
                        </w:p>
                        <w:p w14:paraId="76F59CF8" w14:textId="77777777" w:rsidR="0006114E" w:rsidRPr="00497CEB" w:rsidRDefault="0006114E" w:rsidP="0006114E">
                          <w:pPr>
                            <w:spacing w:after="60"/>
                            <w:rPr>
                              <w:rFonts w:ascii="DIN Next LT Pro Light" w:hAnsi="DIN Next LT Pro Light"/>
                              <w:color w:val="7F7F7F"/>
                              <w:sz w:val="16"/>
                              <w:szCs w:val="16"/>
                            </w:rPr>
                          </w:pPr>
                        </w:p>
                        <w:p w14:paraId="4793CE5B" w14:textId="77777777" w:rsidR="0006114E" w:rsidRPr="00497CEB" w:rsidRDefault="0006114E" w:rsidP="0006114E">
                          <w:pPr>
                            <w:spacing w:after="60"/>
                            <w:rPr>
                              <w:rFonts w:ascii="DIN Next LT Pro Light" w:hAnsi="DIN Next LT Pro Light"/>
                              <w:color w:val="7F7F7F"/>
                              <w:sz w:val="16"/>
                              <w:szCs w:val="16"/>
                            </w:rPr>
                          </w:pPr>
                        </w:p>
                        <w:p w14:paraId="0C604111" w14:textId="77777777" w:rsidR="0006114E" w:rsidRPr="00D06D81" w:rsidRDefault="0006114E" w:rsidP="0006114E">
                          <w:pPr>
                            <w:spacing w:after="60"/>
                            <w:jc w:val="right"/>
                            <w:rPr>
                              <w:rFonts w:ascii="DIN Next LT Pro Light" w:hAnsi="DIN Next LT Pro Light"/>
                              <w:color w:val="7F7F7F"/>
                              <w:sz w:val="18"/>
                              <w:szCs w:val="18"/>
                            </w:rPr>
                          </w:pPr>
                        </w:p>
                        <w:p w14:paraId="63ACF201" w14:textId="77777777" w:rsidR="0006114E" w:rsidRPr="00D06D81" w:rsidRDefault="0006114E" w:rsidP="0006114E">
                          <w:pPr>
                            <w:spacing w:after="60"/>
                            <w:jc w:val="right"/>
                            <w:rPr>
                              <w:rFonts w:ascii="DIN Next LT Pro Light" w:hAnsi="DIN Next LT Pro Light"/>
                              <w:color w:val="7F7F7F"/>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A4CA7" id="_x0000_t202" coordsize="21600,21600" o:spt="202" path="m,l,21600r21600,l21600,xe">
              <v:stroke joinstyle="miter"/>
              <v:path gradientshapeok="t" o:connecttype="rect"/>
            </v:shapetype>
            <v:shape id="Text Box 8" o:spid="_x0000_s1026" type="#_x0000_t202" style="position:absolute;margin-left:392pt;margin-top:27.2pt;width:157.45pt;height:12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" filled="f" stroked="f">
              <v:path arrowok="t"/>
              <v:textbox inset=",7.2pt,,7.2pt">
                <w:txbxContent>
                  <w:p w14:paraId="5FDA0C7E" w14:textId="77777777" w:rsidR="0006114E" w:rsidRPr="00F41BB2" w:rsidRDefault="0006114E" w:rsidP="0006114E">
                    <w:pPr>
                      <w:spacing w:after="60"/>
                      <w:rPr>
                        <w:rFonts w:ascii="DIN Next LT Pro Light Condensed" w:hAnsi="DIN Next LT Pro Light Condensed"/>
                        <w:color w:val="FF7000"/>
                        <w:spacing w:val="-1"/>
                        <w:sz w:val="24"/>
                        <w:szCs w:val="24"/>
                      </w:rPr>
                    </w:pPr>
                    <w:r w:rsidRPr="00F41BB2">
                      <w:rPr>
                        <w:rFonts w:ascii="DIN Next LT Pro Light Condensed" w:hAnsi="DIN Next LT Pro Light Condensed"/>
                        <w:color w:val="FF7000"/>
                        <w:spacing w:val="-1"/>
                        <w:sz w:val="24"/>
                        <w:szCs w:val="24"/>
                      </w:rPr>
                      <w:t>Corporate</w:t>
                    </w:r>
                    <w:r>
                      <w:rPr>
                        <w:rFonts w:ascii="DIN Next LT Pro Light Condensed" w:hAnsi="DIN Next LT Pro Light Condensed"/>
                        <w:color w:val="FF7000"/>
                        <w:spacing w:val="-1"/>
                        <w:sz w:val="24"/>
                        <w:szCs w:val="24"/>
                      </w:rPr>
                      <w:t xml:space="preserve"> </w:t>
                    </w:r>
                    <w:r w:rsidRPr="00F41BB2">
                      <w:rPr>
                        <w:rFonts w:ascii="DIN Next LT Pro Light Condensed" w:hAnsi="DIN Next LT Pro Light Condensed"/>
                        <w:color w:val="FF7000"/>
                        <w:spacing w:val="-1"/>
                        <w:sz w:val="24"/>
                        <w:szCs w:val="24"/>
                      </w:rPr>
                      <w:t>Property Strategists</w:t>
                    </w:r>
                  </w:p>
                  <w:p w14:paraId="4B1E246D" w14:textId="77777777" w:rsidR="0006114E" w:rsidRPr="00950703" w:rsidRDefault="0006114E" w:rsidP="0006114E">
                    <w:pPr>
                      <w:spacing w:after="60"/>
                      <w:rPr>
                        <w:rFonts w:ascii="DIN Next LT Pro Light" w:hAnsi="DIN Next LT Pro Light"/>
                        <w:b/>
                        <w:bCs/>
                        <w:color w:val="FF7000"/>
                        <w:sz w:val="16"/>
                        <w:szCs w:val="16"/>
                      </w:rPr>
                    </w:pPr>
                  </w:p>
                  <w:p w14:paraId="5E683D97" w14:textId="77777777" w:rsidR="0006114E" w:rsidRPr="00225313" w:rsidRDefault="0006114E" w:rsidP="0006114E">
                    <w:pPr>
                      <w:spacing w:after="60"/>
                      <w:rPr>
                        <w:rFonts w:asciiTheme="majorHAnsi" w:hAnsiTheme="majorHAnsi" w:cstheme="majorHAnsi"/>
                        <w:color w:val="0E3662"/>
                        <w:sz w:val="16"/>
                        <w:szCs w:val="16"/>
                      </w:rPr>
                    </w:pPr>
                    <w:r w:rsidRPr="00A87C8E">
                      <w:rPr>
                        <w:rFonts w:ascii="DIN Next LT Pro Light" w:hAnsi="DIN Next LT Pro Light" w:cstheme="minorHAnsi"/>
                        <w:b/>
                        <w:bCs/>
                        <w:color w:val="FF7000"/>
                        <w:sz w:val="16"/>
                        <w:szCs w:val="16"/>
                      </w:rPr>
                      <w:t>Sydney - Corporate Office</w:t>
                    </w:r>
                    <w:r w:rsidRPr="004F3984">
                      <w:rPr>
                        <w:rFonts w:asciiTheme="majorHAnsi" w:hAnsiTheme="majorHAnsi" w:cstheme="majorHAnsi"/>
                        <w:color w:val="7F7F7F"/>
                        <w:sz w:val="16"/>
                        <w:szCs w:val="16"/>
                      </w:rPr>
                      <w:br/>
                    </w:r>
                    <w:r>
                      <w:rPr>
                        <w:rFonts w:ascii="DIN Next LT Pro Light" w:hAnsi="DIN Next LT Pro Light" w:cstheme="majorHAnsi"/>
                        <w:color w:val="000000" w:themeColor="text1"/>
                        <w:sz w:val="16"/>
                        <w:szCs w:val="16"/>
                      </w:rPr>
                      <w:t>Level 14, 25 Martin Place</w:t>
                    </w:r>
                    <w:r w:rsidRPr="00950703">
                      <w:rPr>
                        <w:rFonts w:ascii="DIN Next LT Pro Light" w:hAnsi="DIN Next LT Pro Light" w:cstheme="majorHAnsi"/>
                        <w:color w:val="000000" w:themeColor="text1"/>
                        <w:sz w:val="16"/>
                        <w:szCs w:val="16"/>
                      </w:rPr>
                      <w:t xml:space="preserve"> </w:t>
                    </w:r>
                    <w:r w:rsidRPr="00950703">
                      <w:rPr>
                        <w:rFonts w:ascii="DIN Next LT Pro Light" w:hAnsi="DIN Next LT Pro Light" w:cstheme="majorHAnsi"/>
                        <w:color w:val="000000" w:themeColor="text1"/>
                        <w:sz w:val="16"/>
                        <w:szCs w:val="16"/>
                      </w:rPr>
                      <w:br/>
                    </w:r>
                    <w:r>
                      <w:rPr>
                        <w:rFonts w:ascii="DIN Next LT Pro Light" w:hAnsi="DIN Next LT Pro Light" w:cstheme="majorHAnsi"/>
                        <w:color w:val="000000" w:themeColor="text1"/>
                        <w:sz w:val="16"/>
                        <w:szCs w:val="16"/>
                      </w:rPr>
                      <w:t>Sydney NSW 2000</w:t>
                    </w:r>
                    <w:r w:rsidRPr="00950703">
                      <w:rPr>
                        <w:rFonts w:ascii="DIN Next LT Pro Light" w:hAnsi="DIN Next LT Pro Light" w:cstheme="majorHAnsi"/>
                        <w:color w:val="000000" w:themeColor="text1"/>
                        <w:sz w:val="16"/>
                        <w:szCs w:val="16"/>
                      </w:rPr>
                      <w:br/>
                      <w:t>Phone +6</w:t>
                    </w:r>
                    <w:r>
                      <w:rPr>
                        <w:rFonts w:ascii="DIN Next LT Pro Light" w:hAnsi="DIN Next LT Pro Light" w:cstheme="majorHAnsi"/>
                        <w:color w:val="000000" w:themeColor="text1"/>
                        <w:sz w:val="16"/>
                        <w:szCs w:val="16"/>
                      </w:rPr>
                      <w:t>1 2 8317 5200</w:t>
                    </w:r>
                  </w:p>
                  <w:p w14:paraId="600FBB72" w14:textId="77777777" w:rsidR="0006114E" w:rsidRPr="00922883" w:rsidRDefault="0006114E" w:rsidP="0006114E">
                    <w:pPr>
                      <w:spacing w:after="60"/>
                      <w:rPr>
                        <w:rFonts w:ascii="DIN Next LT Pro Light" w:hAnsi="DIN Next LT Pro Light"/>
                        <w:color w:val="000000" w:themeColor="text1"/>
                        <w:sz w:val="16"/>
                        <w:szCs w:val="16"/>
                      </w:rPr>
                    </w:pPr>
                    <w:r>
                      <w:rPr>
                        <w:rFonts w:ascii="DIN Next LT Pro Light" w:hAnsi="DIN Next LT Pro Light"/>
                        <w:b/>
                        <w:color w:val="0E3662"/>
                        <w:sz w:val="16"/>
                        <w:szCs w:val="16"/>
                      </w:rPr>
                      <w:t xml:space="preserve">Auckland | </w:t>
                    </w:r>
                    <w:r w:rsidRPr="00D76964">
                      <w:rPr>
                        <w:rFonts w:ascii="DIN Next LT Pro Light" w:hAnsi="DIN Next LT Pro Light"/>
                        <w:b/>
                        <w:color w:val="0D3862"/>
                        <w:sz w:val="16"/>
                        <w:szCs w:val="16"/>
                      </w:rPr>
                      <w:t>Brisbane</w:t>
                    </w:r>
                    <w:r>
                      <w:rPr>
                        <w:rFonts w:ascii="DIN Next LT Pro Light" w:hAnsi="DIN Next LT Pro Light"/>
                        <w:b/>
                        <w:color w:val="0D3862"/>
                        <w:sz w:val="16"/>
                        <w:szCs w:val="16"/>
                      </w:rPr>
                      <w:t xml:space="preserve"> | Melbourne</w:t>
                    </w:r>
                    <w:r w:rsidRPr="00225313">
                      <w:rPr>
                        <w:rFonts w:ascii="DIN Next LT Pro Light" w:hAnsi="DIN Next LT Pro Light"/>
                        <w:color w:val="0E3662"/>
                        <w:sz w:val="16"/>
                        <w:szCs w:val="16"/>
                      </w:rPr>
                      <w:br/>
                    </w:r>
                  </w:p>
                  <w:p w14:paraId="5696EC57" w14:textId="77777777" w:rsidR="0006114E" w:rsidRPr="007F0DB5" w:rsidRDefault="0006114E" w:rsidP="0006114E">
                    <w:pPr>
                      <w:spacing w:after="60"/>
                      <w:rPr>
                        <w:rFonts w:ascii="DIN Next LT Pro Light" w:hAnsi="DIN Next LT Pro Light"/>
                        <w:color w:val="000000" w:themeColor="text1"/>
                        <w:sz w:val="16"/>
                        <w:szCs w:val="16"/>
                      </w:rPr>
                    </w:pPr>
                    <w:r>
                      <w:rPr>
                        <w:rFonts w:ascii="DIN Next LT Pro Light" w:hAnsi="DIN Next LT Pro Light"/>
                        <w:b/>
                        <w:color w:val="000000" w:themeColor="text1"/>
                        <w:sz w:val="16"/>
                        <w:szCs w:val="16"/>
                      </w:rPr>
                      <w:t>resolvexo.com</w:t>
                    </w:r>
                  </w:p>
                  <w:p w14:paraId="76F59CF8" w14:textId="77777777" w:rsidR="0006114E" w:rsidRPr="00497CEB" w:rsidRDefault="0006114E" w:rsidP="0006114E">
                    <w:pPr>
                      <w:spacing w:after="60"/>
                      <w:rPr>
                        <w:rFonts w:ascii="DIN Next LT Pro Light" w:hAnsi="DIN Next LT Pro Light"/>
                        <w:color w:val="7F7F7F"/>
                        <w:sz w:val="16"/>
                        <w:szCs w:val="16"/>
                      </w:rPr>
                    </w:pPr>
                  </w:p>
                  <w:p w14:paraId="4793CE5B" w14:textId="77777777" w:rsidR="0006114E" w:rsidRPr="00497CEB" w:rsidRDefault="0006114E" w:rsidP="0006114E">
                    <w:pPr>
                      <w:spacing w:after="60"/>
                      <w:rPr>
                        <w:rFonts w:ascii="DIN Next LT Pro Light" w:hAnsi="DIN Next LT Pro Light"/>
                        <w:color w:val="7F7F7F"/>
                        <w:sz w:val="16"/>
                        <w:szCs w:val="16"/>
                      </w:rPr>
                    </w:pPr>
                  </w:p>
                  <w:p w14:paraId="0C604111" w14:textId="77777777" w:rsidR="0006114E" w:rsidRPr="00D06D81" w:rsidRDefault="0006114E" w:rsidP="0006114E">
                    <w:pPr>
                      <w:spacing w:after="60"/>
                      <w:jc w:val="right"/>
                      <w:rPr>
                        <w:rFonts w:ascii="DIN Next LT Pro Light" w:hAnsi="DIN Next LT Pro Light"/>
                        <w:color w:val="7F7F7F"/>
                        <w:sz w:val="18"/>
                        <w:szCs w:val="18"/>
                      </w:rPr>
                    </w:pPr>
                  </w:p>
                  <w:p w14:paraId="63ACF201" w14:textId="77777777" w:rsidR="0006114E" w:rsidRPr="00D06D81" w:rsidRDefault="0006114E" w:rsidP="0006114E">
                    <w:pPr>
                      <w:spacing w:after="60"/>
                      <w:jc w:val="right"/>
                      <w:rPr>
                        <w:rFonts w:ascii="DIN Next LT Pro Light" w:hAnsi="DIN Next LT Pro Light"/>
                        <w:color w:val="7F7F7F"/>
                        <w:sz w:val="18"/>
                        <w:szCs w:val="18"/>
                      </w:rPr>
                    </w:pPr>
                  </w:p>
                </w:txbxContent>
              </v:textbox>
              <w10:wrap type="through" anchorx="page" anchory="page"/>
            </v:shape>
          </w:pict>
        </mc:Fallback>
      </mc:AlternateContent>
    </w:r>
    <w:r>
      <w:rPr>
        <w:rFonts w:ascii="DIN Next LT Pro Light" w:hAnsi="DIN Next LT Pro Light"/>
        <w:noProof/>
      </w:rPr>
      <w:drawing>
        <wp:anchor distT="0" distB="0" distL="114300" distR="114300" simplePos="0" relativeHeight="251663360" behindDoc="1" locked="0" layoutInCell="1" allowOverlap="1" wp14:anchorId="4B509419" wp14:editId="4AE8ADB9">
          <wp:simplePos x="0" y="0"/>
          <wp:positionH relativeFrom="column">
            <wp:posOffset>4065905</wp:posOffset>
          </wp:positionH>
          <wp:positionV relativeFrom="paragraph">
            <wp:posOffset>1380557</wp:posOffset>
          </wp:positionV>
          <wp:extent cx="905664" cy="551180"/>
          <wp:effectExtent l="0" t="0" r="0" b="3810"/>
          <wp:wrapNone/>
          <wp:docPr id="1069630846" name="Picture 1069630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GULATED-BY-RICS-LOGO BLACK.jpg"/>
                  <pic:cNvPicPr/>
                </pic:nvPicPr>
                <pic:blipFill>
                  <a:blip r:embed="rId1">
                    <a:extLst>
                      <a:ext uri="{28A0092B-C50C-407E-A947-70E740481C1C}">
                        <a14:useLocalDpi xmlns:a14="http://schemas.microsoft.com/office/drawing/2010/main" val="0"/>
                      </a:ext>
                    </a:extLst>
                  </a:blip>
                  <a:stretch>
                    <a:fillRect/>
                  </a:stretch>
                </pic:blipFill>
                <pic:spPr>
                  <a:xfrm>
                    <a:off x="0" y="0"/>
                    <a:ext cx="905664" cy="55118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264" behindDoc="1" locked="0" layoutInCell="1" allowOverlap="1" wp14:anchorId="5279EFDB" wp14:editId="2AF38A3D">
          <wp:simplePos x="0" y="0"/>
          <wp:positionH relativeFrom="column">
            <wp:posOffset>0</wp:posOffset>
          </wp:positionH>
          <wp:positionV relativeFrom="paragraph">
            <wp:posOffset>-635</wp:posOffset>
          </wp:positionV>
          <wp:extent cx="1648918" cy="298674"/>
          <wp:effectExtent l="0" t="0" r="2540" b="6350"/>
          <wp:wrapNone/>
          <wp:docPr id="1773315510" name="Picture 1773315510"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orange logo&#10;&#10;Description automatically generated"/>
                  <pic:cNvPicPr/>
                </pic:nvPicPr>
                <pic:blipFill rotWithShape="1">
                  <a:blip r:embed="rId2">
                    <a:extLst>
                      <a:ext uri="{28A0092B-C50C-407E-A947-70E740481C1C}">
                        <a14:useLocalDpi xmlns:a14="http://schemas.microsoft.com/office/drawing/2010/main" val="0"/>
                      </a:ext>
                    </a:extLst>
                  </a:blip>
                  <a:srcRect b="33051"/>
                  <a:stretch/>
                </pic:blipFill>
                <pic:spPr bwMode="auto">
                  <a:xfrm>
                    <a:off x="0" y="0"/>
                    <a:ext cx="1782964" cy="3229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C7FED"/>
    <w:multiLevelType w:val="hybridMultilevel"/>
    <w:tmpl w:val="2BD02040"/>
    <w:lvl w:ilvl="0" w:tplc="8C784674">
      <w:start w:val="42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17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4E"/>
    <w:rsid w:val="0000453F"/>
    <w:rsid w:val="00052043"/>
    <w:rsid w:val="0006114E"/>
    <w:rsid w:val="000C514D"/>
    <w:rsid w:val="000E65A8"/>
    <w:rsid w:val="00200757"/>
    <w:rsid w:val="00207D4D"/>
    <w:rsid w:val="002479DE"/>
    <w:rsid w:val="002B160D"/>
    <w:rsid w:val="003327A8"/>
    <w:rsid w:val="00465B8E"/>
    <w:rsid w:val="00543089"/>
    <w:rsid w:val="006563A8"/>
    <w:rsid w:val="006E3020"/>
    <w:rsid w:val="008541B5"/>
    <w:rsid w:val="008B4AB4"/>
    <w:rsid w:val="00946325"/>
    <w:rsid w:val="00AB1231"/>
    <w:rsid w:val="00B5430E"/>
    <w:rsid w:val="00C21D8D"/>
    <w:rsid w:val="00CE7FF2"/>
    <w:rsid w:val="00EC19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E406B"/>
  <w15:chartTrackingRefBased/>
  <w15:docId w15:val="{ABB7CFB2-282A-E649-9F2A-EC807D79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4E"/>
    <w:pPr>
      <w:spacing w:after="160" w:line="259" w:lineRule="auto"/>
    </w:pPr>
    <w:rPr>
      <w:rFonts w:ascii="Calibri" w:eastAsia="Calibri" w:hAnsi="Calibri" w:cs="Calibri"/>
      <w:sz w:val="22"/>
      <w:szCs w:val="2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114E"/>
    <w:pPr>
      <w:tabs>
        <w:tab w:val="center" w:pos="4513"/>
        <w:tab w:val="right" w:pos="9026"/>
      </w:tabs>
    </w:pPr>
  </w:style>
  <w:style w:type="character" w:customStyle="1" w:styleId="HeaderChar">
    <w:name w:val="Header Char"/>
    <w:basedOn w:val="DefaultParagraphFont"/>
    <w:link w:val="Header"/>
    <w:uiPriority w:val="99"/>
    <w:rsid w:val="0006114E"/>
  </w:style>
  <w:style w:type="paragraph" w:styleId="Footer">
    <w:name w:val="footer"/>
    <w:basedOn w:val="Normal"/>
    <w:link w:val="FooterChar"/>
    <w:uiPriority w:val="99"/>
    <w:unhideWhenUsed/>
    <w:rsid w:val="0006114E"/>
    <w:pPr>
      <w:tabs>
        <w:tab w:val="center" w:pos="4513"/>
        <w:tab w:val="right" w:pos="9026"/>
      </w:tabs>
    </w:pPr>
  </w:style>
  <w:style w:type="character" w:customStyle="1" w:styleId="FooterChar">
    <w:name w:val="Footer Char"/>
    <w:basedOn w:val="DefaultParagraphFont"/>
    <w:link w:val="Footer"/>
    <w:uiPriority w:val="99"/>
    <w:rsid w:val="0006114E"/>
  </w:style>
  <w:style w:type="paragraph" w:customStyle="1" w:styleId="PageNumber1">
    <w:name w:val="Page Number1"/>
    <w:rsid w:val="000C514D"/>
    <w:pPr>
      <w:jc w:val="right"/>
    </w:pPr>
    <w:rPr>
      <w:rFonts w:ascii="Futura Bk BT" w:eastAsia="Times New Roman" w:hAnsi="Futura Bk BT" w:cs="Times New Roman"/>
      <w:sz w:val="20"/>
      <w:szCs w:val="20"/>
      <w:lang w:val="en-US"/>
    </w:rPr>
  </w:style>
  <w:style w:type="paragraph" w:styleId="ListParagraph">
    <w:name w:val="List Paragraph"/>
    <w:basedOn w:val="Normal"/>
    <w:uiPriority w:val="34"/>
    <w:qFormat/>
    <w:rsid w:val="00946325"/>
    <w:pPr>
      <w:ind w:left="720"/>
      <w:contextualSpacing/>
    </w:pPr>
  </w:style>
  <w:style w:type="character" w:styleId="Hyperlink">
    <w:name w:val="Hyperlink"/>
    <w:basedOn w:val="DefaultParagraphFont"/>
    <w:uiPriority w:val="99"/>
    <w:unhideWhenUsed/>
    <w:rsid w:val="009463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ristina.mastrullo@resolvexo.com.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Aniduzzi</dc:creator>
  <cp:keywords/>
  <dc:description/>
  <cp:lastModifiedBy>Maria Aniduzzi</cp:lastModifiedBy>
  <cp:revision>19</cp:revision>
  <dcterms:created xsi:type="dcterms:W3CDTF">2024-01-12T06:00:00Z</dcterms:created>
  <dcterms:modified xsi:type="dcterms:W3CDTF">2024-03-15T04:51:00Z</dcterms:modified>
</cp:coreProperties>
</file>