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5C9" w:rsidRDefault="00560C89" w:rsidP="00B57D44">
      <w:pPr>
        <w:spacing w:before="240" w:after="240"/>
        <w:jc w:val="both"/>
        <w:rPr>
          <w:rFonts w:ascii="Times New Roman" w:hAnsi="Times New Roman" w:cs="Times New Roman"/>
          <w:b/>
          <w:bCs/>
          <w:color w:val="000000"/>
          <w:sz w:val="28"/>
          <w:szCs w:val="28"/>
        </w:rPr>
      </w:pPr>
      <w:r w:rsidRPr="00560C89">
        <w:rPr>
          <w:rFonts w:ascii="Times New Roman" w:hAnsi="Times New Roman" w:cs="Times New Roman"/>
          <w:b/>
          <w:bCs/>
          <w:color w:val="000000"/>
          <w:sz w:val="28"/>
          <w:szCs w:val="28"/>
        </w:rPr>
        <w:t xml:space="preserve">Increasing Waste Generation &amp; Waste Disposal Needs </w:t>
      </w:r>
      <w:proofErr w:type="gramStart"/>
      <w:r w:rsidRPr="00560C89">
        <w:rPr>
          <w:rFonts w:ascii="Times New Roman" w:hAnsi="Times New Roman" w:cs="Times New Roman"/>
          <w:b/>
          <w:bCs/>
          <w:color w:val="000000"/>
          <w:sz w:val="28"/>
          <w:szCs w:val="28"/>
        </w:rPr>
        <w:t>will</w:t>
      </w:r>
      <w:proofErr w:type="gramEnd"/>
      <w:r w:rsidRPr="00560C89">
        <w:rPr>
          <w:rFonts w:ascii="Times New Roman" w:hAnsi="Times New Roman" w:cs="Times New Roman"/>
          <w:b/>
          <w:bCs/>
          <w:color w:val="000000"/>
          <w:sz w:val="28"/>
          <w:szCs w:val="28"/>
        </w:rPr>
        <w:t xml:space="preserve"> Propel Garbage Bags Market to US$ 13.6 </w:t>
      </w:r>
      <w:proofErr w:type="spellStart"/>
      <w:r w:rsidRPr="00560C89">
        <w:rPr>
          <w:rFonts w:ascii="Times New Roman" w:hAnsi="Times New Roman" w:cs="Times New Roman"/>
          <w:b/>
          <w:bCs/>
          <w:color w:val="000000"/>
          <w:sz w:val="28"/>
          <w:szCs w:val="28"/>
        </w:rPr>
        <w:t>Bn</w:t>
      </w:r>
      <w:proofErr w:type="spellEnd"/>
      <w:r w:rsidRPr="00560C89">
        <w:rPr>
          <w:rFonts w:ascii="Times New Roman" w:hAnsi="Times New Roman" w:cs="Times New Roman"/>
          <w:b/>
          <w:bCs/>
          <w:color w:val="000000"/>
          <w:sz w:val="28"/>
          <w:szCs w:val="28"/>
        </w:rPr>
        <w:t xml:space="preserve"> by 2031, says Future Market Insights, Inc.</w:t>
      </w:r>
    </w:p>
    <w:p w:rsidR="00962683" w:rsidRDefault="00560C89" w:rsidP="00B57D44">
      <w:pPr>
        <w:spacing w:before="240" w:after="240"/>
        <w:jc w:val="both"/>
        <w:rPr>
          <w:rFonts w:ascii="Times New Roman" w:hAnsi="Times New Roman" w:cs="Times New Roman"/>
          <w:sz w:val="28"/>
          <w:szCs w:val="28"/>
        </w:rPr>
      </w:pPr>
      <w:r w:rsidRPr="00560C89">
        <w:rPr>
          <w:rFonts w:ascii="Times New Roman" w:hAnsi="Times New Roman" w:cs="Times New Roman"/>
          <w:sz w:val="28"/>
          <w:szCs w:val="28"/>
        </w:rPr>
        <w:t>Ban on Single-use Plastics to drive the growth of Biodegradable Plastics</w:t>
      </w:r>
      <w:r w:rsidR="00870A5F">
        <w:rPr>
          <w:rFonts w:ascii="Times New Roman" w:hAnsi="Times New Roman" w:cs="Times New Roman"/>
          <w:sz w:val="28"/>
          <w:szCs w:val="28"/>
        </w:rPr>
        <w:t>.</w:t>
      </w:r>
      <w:r>
        <w:rPr>
          <w:rFonts w:ascii="Times New Roman" w:hAnsi="Times New Roman" w:cs="Times New Roman"/>
          <w:sz w:val="28"/>
          <w:szCs w:val="28"/>
        </w:rPr>
        <w:t xml:space="preserve"> </w:t>
      </w:r>
      <w:r w:rsidRPr="00560C89">
        <w:rPr>
          <w:rFonts w:ascii="Times New Roman" w:hAnsi="Times New Roman" w:cs="Times New Roman"/>
          <w:sz w:val="28"/>
          <w:szCs w:val="28"/>
        </w:rPr>
        <w:t>North America holds more than 20% of the market share.</w:t>
      </w:r>
      <w:r w:rsidRPr="00560C89">
        <w:t xml:space="preserve"> </w:t>
      </w:r>
      <w:r w:rsidRPr="00560C89">
        <w:rPr>
          <w:rFonts w:ascii="Times New Roman" w:hAnsi="Times New Roman" w:cs="Times New Roman"/>
          <w:sz w:val="28"/>
          <w:szCs w:val="28"/>
        </w:rPr>
        <w:t>FMI expects global garbage bags market to grow at 5.8% CAGR through 2031</w:t>
      </w:r>
    </w:p>
    <w:p w:rsidR="007E25C9" w:rsidRPr="00B57D44" w:rsidRDefault="00106767" w:rsidP="00B57D44">
      <w:pPr>
        <w:spacing w:before="240" w:after="240"/>
        <w:jc w:val="both"/>
        <w:rPr>
          <w:rFonts w:ascii="Times New Roman" w:hAnsi="Times New Roman" w:cs="Times New Roman"/>
          <w:sz w:val="28"/>
          <w:szCs w:val="28"/>
        </w:rPr>
      </w:pPr>
      <w:r>
        <w:rPr>
          <w:rFonts w:ascii="Times New Roman" w:hAnsi="Times New Roman" w:cs="Times New Roman"/>
          <w:b/>
          <w:color w:val="000000"/>
          <w:sz w:val="28"/>
          <w:szCs w:val="28"/>
        </w:rPr>
        <w:t xml:space="preserve">NEWARK, Del: </w:t>
      </w:r>
      <w:r w:rsidR="007E25C9" w:rsidRPr="00B57D44">
        <w:rPr>
          <w:rFonts w:ascii="Times New Roman" w:hAnsi="Times New Roman" w:cs="Times New Roman"/>
          <w:color w:val="000000"/>
          <w:sz w:val="28"/>
          <w:szCs w:val="28"/>
        </w:rPr>
        <w:t xml:space="preserve">The global </w:t>
      </w:r>
      <w:hyperlink r:id="rId5" w:history="1">
        <w:r w:rsidR="007E25C9" w:rsidRPr="00B57D44">
          <w:rPr>
            <w:rFonts w:ascii="Times New Roman" w:hAnsi="Times New Roman" w:cs="Times New Roman"/>
            <w:color w:val="1155CC"/>
            <w:sz w:val="28"/>
            <w:szCs w:val="28"/>
            <w:u w:val="single"/>
          </w:rPr>
          <w:t>garbage bags market</w:t>
        </w:r>
      </w:hyperlink>
      <w:r w:rsidR="007E25C9" w:rsidRPr="00B57D44">
        <w:rPr>
          <w:rFonts w:ascii="Times New Roman" w:hAnsi="Times New Roman" w:cs="Times New Roman"/>
          <w:color w:val="000000"/>
          <w:sz w:val="28"/>
          <w:szCs w:val="28"/>
        </w:rPr>
        <w:t xml:space="preserve"> is expected to reach a value of </w:t>
      </w:r>
      <w:r w:rsidR="007E25C9" w:rsidRPr="00382006">
        <w:rPr>
          <w:rFonts w:ascii="Times New Roman" w:hAnsi="Times New Roman" w:cs="Times New Roman"/>
          <w:b/>
          <w:color w:val="000000"/>
          <w:sz w:val="28"/>
          <w:szCs w:val="28"/>
          <w:shd w:val="clear" w:color="auto" w:fill="FFFFFF"/>
        </w:rPr>
        <w:t xml:space="preserve">US$ 13.6 </w:t>
      </w:r>
      <w:proofErr w:type="spellStart"/>
      <w:r w:rsidR="007E25C9" w:rsidRPr="00382006">
        <w:rPr>
          <w:rFonts w:ascii="Times New Roman" w:hAnsi="Times New Roman" w:cs="Times New Roman"/>
          <w:b/>
          <w:color w:val="000000"/>
          <w:sz w:val="28"/>
          <w:szCs w:val="28"/>
          <w:shd w:val="clear" w:color="auto" w:fill="FFFFFF"/>
        </w:rPr>
        <w:t>Bn</w:t>
      </w:r>
      <w:proofErr w:type="spellEnd"/>
      <w:r w:rsidR="007E25C9" w:rsidRPr="00382006">
        <w:rPr>
          <w:rFonts w:ascii="Times New Roman" w:hAnsi="Times New Roman" w:cs="Times New Roman"/>
          <w:b/>
          <w:color w:val="000000"/>
          <w:sz w:val="28"/>
          <w:szCs w:val="28"/>
          <w:shd w:val="clear" w:color="auto" w:fill="FFFFFF"/>
        </w:rPr>
        <w:t xml:space="preserve"> by 2031</w:t>
      </w:r>
      <w:r w:rsidR="007E25C9" w:rsidRPr="00B57D44">
        <w:rPr>
          <w:rFonts w:ascii="Times New Roman" w:hAnsi="Times New Roman" w:cs="Times New Roman"/>
          <w:color w:val="000000"/>
          <w:sz w:val="28"/>
          <w:szCs w:val="28"/>
        </w:rPr>
        <w:t xml:space="preserve">, with sales growing at a moderate </w:t>
      </w:r>
      <w:r w:rsidR="007E25C9" w:rsidRPr="00474148">
        <w:rPr>
          <w:rFonts w:ascii="Times New Roman" w:hAnsi="Times New Roman" w:cs="Times New Roman"/>
          <w:b/>
          <w:color w:val="000000"/>
          <w:sz w:val="28"/>
          <w:szCs w:val="28"/>
        </w:rPr>
        <w:t>CAGR of 5.8% from 2022 to 2031</w:t>
      </w:r>
      <w:r w:rsidR="007E25C9" w:rsidRPr="00B57D44">
        <w:rPr>
          <w:rFonts w:ascii="Times New Roman" w:hAnsi="Times New Roman" w:cs="Times New Roman"/>
          <w:color w:val="000000"/>
          <w:sz w:val="28"/>
          <w:szCs w:val="28"/>
        </w:rPr>
        <w:t xml:space="preserve">. The target market is likely to reach an estimated US$ 8.1 </w:t>
      </w:r>
      <w:proofErr w:type="spellStart"/>
      <w:r w:rsidR="007E25C9" w:rsidRPr="00B57D44">
        <w:rPr>
          <w:rFonts w:ascii="Times New Roman" w:hAnsi="Times New Roman" w:cs="Times New Roman"/>
          <w:color w:val="000000"/>
          <w:sz w:val="28"/>
          <w:szCs w:val="28"/>
        </w:rPr>
        <w:t>Bn</w:t>
      </w:r>
      <w:proofErr w:type="spellEnd"/>
      <w:r w:rsidR="007E25C9" w:rsidRPr="00B57D44">
        <w:rPr>
          <w:rFonts w:ascii="Times New Roman" w:hAnsi="Times New Roman" w:cs="Times New Roman"/>
          <w:color w:val="000000"/>
          <w:sz w:val="28"/>
          <w:szCs w:val="28"/>
        </w:rPr>
        <w:t xml:space="preserve"> in 2022. Escalation in waste generation due to rapid urbanization along with a growing demand for waste disposal beginning with households to commercial areas will bolster the sales of garbage bags market during the next ten years.</w:t>
      </w:r>
    </w:p>
    <w:p w:rsidR="00A77997" w:rsidRDefault="007E25C9" w:rsidP="00B57D44">
      <w:pPr>
        <w:spacing w:before="240" w:after="240"/>
        <w:jc w:val="both"/>
        <w:rPr>
          <w:rFonts w:ascii="Times New Roman" w:hAnsi="Times New Roman" w:cs="Times New Roman"/>
          <w:color w:val="000000"/>
          <w:sz w:val="28"/>
          <w:szCs w:val="28"/>
          <w:shd w:val="clear" w:color="auto" w:fill="FFFFFF"/>
        </w:rPr>
      </w:pPr>
      <w:r w:rsidRPr="00B57D44">
        <w:rPr>
          <w:rFonts w:ascii="Times New Roman" w:hAnsi="Times New Roman" w:cs="Times New Roman"/>
          <w:color w:val="000000"/>
          <w:sz w:val="28"/>
          <w:szCs w:val="28"/>
          <w:shd w:val="clear" w:color="auto" w:fill="FFFFFF"/>
        </w:rPr>
        <w:t>The migration of large sections of the population from rural to urban areas S has resulted in problems related to waste generation and waste disposal. Garbage bags have been incredibly effective in the segregation and management of waste.</w:t>
      </w:r>
    </w:p>
    <w:p w:rsidR="007E25C9" w:rsidRDefault="007E25C9" w:rsidP="00B57D44">
      <w:pPr>
        <w:spacing w:before="240" w:after="240"/>
        <w:jc w:val="both"/>
        <w:rPr>
          <w:rFonts w:ascii="Times New Roman" w:hAnsi="Times New Roman" w:cs="Times New Roman"/>
          <w:color w:val="000000"/>
          <w:sz w:val="28"/>
          <w:szCs w:val="28"/>
          <w:shd w:val="clear" w:color="auto" w:fill="FFFFFF"/>
        </w:rPr>
      </w:pPr>
      <w:r w:rsidRPr="00B57D44">
        <w:rPr>
          <w:rFonts w:ascii="Times New Roman" w:hAnsi="Times New Roman" w:cs="Times New Roman"/>
          <w:color w:val="000000"/>
          <w:sz w:val="28"/>
          <w:szCs w:val="28"/>
          <w:shd w:val="clear" w:color="auto" w:fill="FFFFFF"/>
        </w:rPr>
        <w:t>These bags have enabled the storing and transporting of waste w</w:t>
      </w:r>
      <w:bookmarkStart w:id="0" w:name="_GoBack"/>
      <w:bookmarkEnd w:id="0"/>
      <w:r w:rsidRPr="00B57D44">
        <w:rPr>
          <w:rFonts w:ascii="Times New Roman" w:hAnsi="Times New Roman" w:cs="Times New Roman"/>
          <w:color w:val="000000"/>
          <w:sz w:val="28"/>
          <w:szCs w:val="28"/>
          <w:shd w:val="clear" w:color="auto" w:fill="FFFFFF"/>
        </w:rPr>
        <w:t xml:space="preserve">ithout the risk of widespread infections and helps to maintain a certain level of hygiene. In addition to this, the need for proper waste disposal and management from the healthcare, industrial, and commercial sectors </w:t>
      </w:r>
      <w:proofErr w:type="gramStart"/>
      <w:r w:rsidRPr="00B57D44">
        <w:rPr>
          <w:rFonts w:ascii="Times New Roman" w:hAnsi="Times New Roman" w:cs="Times New Roman"/>
          <w:color w:val="000000"/>
          <w:sz w:val="28"/>
          <w:szCs w:val="28"/>
          <w:shd w:val="clear" w:color="auto" w:fill="FFFFFF"/>
        </w:rPr>
        <w:t>promotes</w:t>
      </w:r>
      <w:proofErr w:type="gramEnd"/>
      <w:r w:rsidRPr="00B57D44">
        <w:rPr>
          <w:rFonts w:ascii="Times New Roman" w:hAnsi="Times New Roman" w:cs="Times New Roman"/>
          <w:color w:val="000000"/>
          <w:sz w:val="28"/>
          <w:szCs w:val="28"/>
          <w:shd w:val="clear" w:color="auto" w:fill="FFFFFF"/>
        </w:rPr>
        <w:t xml:space="preserve"> an environment of growth for the garbage bags market.</w:t>
      </w:r>
    </w:p>
    <w:p w:rsidR="00504BDC" w:rsidRPr="00504BDC" w:rsidRDefault="00504BDC" w:rsidP="00504BDC">
      <w:pPr>
        <w:spacing w:before="240" w:after="240"/>
        <w:rPr>
          <w:rFonts w:ascii="Times New Roman" w:hAnsi="Times New Roman" w:cs="Times New Roman"/>
          <w:sz w:val="28"/>
          <w:szCs w:val="28"/>
        </w:rPr>
      </w:pPr>
      <w:r>
        <w:rPr>
          <w:rFonts w:ascii="Times New Roman" w:hAnsi="Times New Roman" w:cs="Times New Roman"/>
          <w:b/>
          <w:sz w:val="28"/>
          <w:szCs w:val="28"/>
        </w:rPr>
        <w:t xml:space="preserve">Request Sample: </w:t>
      </w:r>
      <w:hyperlink r:id="rId6" w:history="1">
        <w:r w:rsidRPr="00504BDC">
          <w:rPr>
            <w:rStyle w:val="Hyperlink"/>
            <w:rFonts w:ascii="Times New Roman" w:hAnsi="Times New Roman" w:cs="Times New Roman"/>
            <w:sz w:val="28"/>
            <w:szCs w:val="28"/>
          </w:rPr>
          <w:t>https://www.futuremarketinsights.com/reports/sample/rep-gb-13032</w:t>
        </w:r>
      </w:hyperlink>
      <w:r w:rsidRPr="00504BDC">
        <w:rPr>
          <w:rFonts w:ascii="Times New Roman" w:hAnsi="Times New Roman" w:cs="Times New Roman"/>
          <w:sz w:val="28"/>
          <w:szCs w:val="28"/>
        </w:rPr>
        <w:t xml:space="preserve"> </w:t>
      </w:r>
    </w:p>
    <w:p w:rsidR="00504BDC" w:rsidRDefault="007E25C9" w:rsidP="00B57D44">
      <w:pPr>
        <w:spacing w:before="240" w:after="240"/>
        <w:jc w:val="both"/>
        <w:rPr>
          <w:rFonts w:ascii="Times New Roman" w:hAnsi="Times New Roman" w:cs="Times New Roman"/>
          <w:color w:val="000000"/>
          <w:sz w:val="28"/>
          <w:szCs w:val="28"/>
          <w:shd w:val="clear" w:color="auto" w:fill="FFFFFF"/>
        </w:rPr>
      </w:pPr>
      <w:r w:rsidRPr="00B57D44">
        <w:rPr>
          <w:rFonts w:ascii="Times New Roman" w:hAnsi="Times New Roman" w:cs="Times New Roman"/>
          <w:color w:val="000000"/>
          <w:sz w:val="28"/>
          <w:szCs w:val="28"/>
          <w:shd w:val="clear" w:color="auto" w:fill="FFFFFF"/>
        </w:rPr>
        <w:t xml:space="preserve">However, even with all the benefits associated with the use of garbage bags, the material used for the manufacturing of the same projects a very difficult scenario. Polyethylene is extensively used to produce garbage bags, and this material is a major threat to the environment if it is not recycled properly. The growing concerns for the environment have resulted in sustainability being a major concern for consumers. A major portion of the consumer base is likely to support a brand that can provide greener substitutes. </w:t>
      </w:r>
    </w:p>
    <w:p w:rsidR="007E25C9" w:rsidRDefault="007E25C9" w:rsidP="00B57D44">
      <w:pPr>
        <w:spacing w:before="240" w:after="240"/>
        <w:jc w:val="both"/>
        <w:rPr>
          <w:rFonts w:ascii="Times New Roman" w:hAnsi="Times New Roman" w:cs="Times New Roman"/>
          <w:color w:val="000000"/>
          <w:sz w:val="28"/>
          <w:szCs w:val="28"/>
          <w:shd w:val="clear" w:color="auto" w:fill="FFFFFF"/>
        </w:rPr>
      </w:pPr>
      <w:r w:rsidRPr="00B57D44">
        <w:rPr>
          <w:rFonts w:ascii="Times New Roman" w:hAnsi="Times New Roman" w:cs="Times New Roman"/>
          <w:color w:val="000000"/>
          <w:sz w:val="28"/>
          <w:szCs w:val="28"/>
          <w:shd w:val="clear" w:color="auto" w:fill="FFFFFF"/>
        </w:rPr>
        <w:t>Thus, an increase in consumers’ demand for eco-friendly products has transformed into a potential opportunity for many manufacturers in this field. Materials that are reusable and recyclable and do not cause the depletion of fossil fuels and natural resources or cause harm to the environment have become the focus of these manufacturers. This provides a growth prospect for the manufacturers of garbage bags to invest in technology and materials that can enable the sustainability cause. All of these considerations bode well for the global garbage bags market during the projected period.</w:t>
      </w:r>
    </w:p>
    <w:p w:rsidR="00504BDC" w:rsidRPr="00B57D44" w:rsidRDefault="00504BDC" w:rsidP="00504BDC">
      <w:pPr>
        <w:spacing w:before="240" w:after="240"/>
        <w:rPr>
          <w:rFonts w:ascii="Times New Roman" w:hAnsi="Times New Roman" w:cs="Times New Roman"/>
          <w:sz w:val="28"/>
          <w:szCs w:val="28"/>
        </w:rPr>
      </w:pPr>
      <w:r w:rsidRPr="00504BDC">
        <w:rPr>
          <w:rFonts w:ascii="Times New Roman" w:hAnsi="Times New Roman" w:cs="Times New Roman"/>
          <w:b/>
          <w:sz w:val="28"/>
          <w:szCs w:val="28"/>
        </w:rPr>
        <w:t>Customization Before Buying, Visit:</w:t>
      </w:r>
      <w:r>
        <w:rPr>
          <w:rFonts w:ascii="Times New Roman" w:hAnsi="Times New Roman" w:cs="Times New Roman"/>
          <w:sz w:val="28"/>
          <w:szCs w:val="28"/>
        </w:rPr>
        <w:t xml:space="preserve"> </w:t>
      </w:r>
      <w:hyperlink r:id="rId7" w:history="1">
        <w:r w:rsidRPr="008126BE">
          <w:rPr>
            <w:rStyle w:val="Hyperlink"/>
            <w:rFonts w:ascii="Times New Roman" w:hAnsi="Times New Roman" w:cs="Times New Roman"/>
            <w:sz w:val="28"/>
            <w:szCs w:val="28"/>
          </w:rPr>
          <w:t>https://www.futuremarketinsights.com/customization-available/rep-gb-13032</w:t>
        </w:r>
      </w:hyperlink>
      <w:r>
        <w:rPr>
          <w:rFonts w:ascii="Times New Roman" w:hAnsi="Times New Roman" w:cs="Times New Roman"/>
          <w:sz w:val="28"/>
          <w:szCs w:val="28"/>
        </w:rPr>
        <w:t xml:space="preserve"> </w:t>
      </w:r>
    </w:p>
    <w:p w:rsidR="007E25C9" w:rsidRPr="00B57D44" w:rsidRDefault="007E25C9" w:rsidP="00B57D44">
      <w:pPr>
        <w:spacing w:before="240" w:after="240"/>
        <w:jc w:val="both"/>
        <w:rPr>
          <w:rFonts w:ascii="Times New Roman" w:hAnsi="Times New Roman" w:cs="Times New Roman"/>
          <w:sz w:val="28"/>
          <w:szCs w:val="28"/>
        </w:rPr>
      </w:pPr>
      <w:r w:rsidRPr="00B57D44">
        <w:rPr>
          <w:rFonts w:ascii="Times New Roman" w:hAnsi="Times New Roman" w:cs="Times New Roman"/>
          <w:i/>
          <w:iCs/>
          <w:color w:val="000000"/>
          <w:sz w:val="28"/>
          <w:szCs w:val="28"/>
        </w:rPr>
        <w:t>“Rising preference for eco-friendly garbage bags are expected to create potential growth opportunities for the garbage bags market over the forecast period,” says an FMI analyst.  </w:t>
      </w:r>
    </w:p>
    <w:p w:rsidR="007E25C9" w:rsidRPr="00B57D44" w:rsidRDefault="007E25C9" w:rsidP="00B57D44">
      <w:pPr>
        <w:spacing w:before="240"/>
        <w:jc w:val="both"/>
        <w:rPr>
          <w:rFonts w:ascii="Times New Roman" w:hAnsi="Times New Roman" w:cs="Times New Roman"/>
          <w:sz w:val="28"/>
          <w:szCs w:val="28"/>
        </w:rPr>
      </w:pPr>
      <w:r w:rsidRPr="00B57D44">
        <w:rPr>
          <w:rFonts w:ascii="Times New Roman" w:hAnsi="Times New Roman" w:cs="Times New Roman"/>
          <w:b/>
          <w:bCs/>
          <w:color w:val="000000"/>
          <w:sz w:val="28"/>
          <w:szCs w:val="28"/>
        </w:rPr>
        <w:t>Key Takeaways:</w:t>
      </w:r>
    </w:p>
    <w:p w:rsidR="007E25C9" w:rsidRPr="00B57D44" w:rsidRDefault="007E25C9" w:rsidP="00B57D44">
      <w:pPr>
        <w:numPr>
          <w:ilvl w:val="0"/>
          <w:numId w:val="22"/>
        </w:numPr>
        <w:spacing w:before="240"/>
        <w:jc w:val="both"/>
        <w:textAlignment w:val="baseline"/>
        <w:rPr>
          <w:rFonts w:ascii="Times New Roman" w:hAnsi="Times New Roman" w:cs="Times New Roman"/>
          <w:color w:val="000000"/>
          <w:sz w:val="28"/>
          <w:szCs w:val="28"/>
        </w:rPr>
      </w:pPr>
      <w:r w:rsidRPr="00B57D44">
        <w:rPr>
          <w:rFonts w:ascii="Times New Roman" w:hAnsi="Times New Roman" w:cs="Times New Roman"/>
          <w:color w:val="000000"/>
          <w:sz w:val="28"/>
          <w:szCs w:val="28"/>
        </w:rPr>
        <w:t>Single-use plastic bans coupled with sustainability drives will stimulate market prospects.</w:t>
      </w:r>
    </w:p>
    <w:p w:rsidR="007E25C9" w:rsidRPr="00B57D44" w:rsidRDefault="007E25C9" w:rsidP="00B57D44">
      <w:pPr>
        <w:numPr>
          <w:ilvl w:val="0"/>
          <w:numId w:val="22"/>
        </w:numPr>
        <w:jc w:val="both"/>
        <w:textAlignment w:val="baseline"/>
        <w:rPr>
          <w:rFonts w:ascii="Times New Roman" w:hAnsi="Times New Roman" w:cs="Times New Roman"/>
          <w:color w:val="000000"/>
          <w:sz w:val="28"/>
          <w:szCs w:val="28"/>
        </w:rPr>
      </w:pPr>
      <w:r w:rsidRPr="00B57D44">
        <w:rPr>
          <w:rFonts w:ascii="Times New Roman" w:hAnsi="Times New Roman" w:cs="Times New Roman"/>
          <w:color w:val="000000"/>
          <w:sz w:val="28"/>
          <w:szCs w:val="28"/>
        </w:rPr>
        <w:t xml:space="preserve">One of the world’s largest waste generators, China’s garbage bags market will be </w:t>
      </w:r>
      <w:proofErr w:type="spellStart"/>
      <w:r w:rsidRPr="00B57D44">
        <w:rPr>
          <w:rFonts w:ascii="Times New Roman" w:hAnsi="Times New Roman" w:cs="Times New Roman"/>
          <w:color w:val="000000"/>
          <w:sz w:val="28"/>
          <w:szCs w:val="28"/>
        </w:rPr>
        <w:t>fueled</w:t>
      </w:r>
      <w:proofErr w:type="spellEnd"/>
      <w:r w:rsidRPr="00B57D44">
        <w:rPr>
          <w:rFonts w:ascii="Times New Roman" w:hAnsi="Times New Roman" w:cs="Times New Roman"/>
          <w:color w:val="000000"/>
          <w:sz w:val="28"/>
          <w:szCs w:val="28"/>
        </w:rPr>
        <w:t xml:space="preserve"> by advanced waste management drives.</w:t>
      </w:r>
    </w:p>
    <w:p w:rsidR="007E25C9" w:rsidRPr="00B57D44" w:rsidRDefault="007E25C9" w:rsidP="00B57D44">
      <w:pPr>
        <w:numPr>
          <w:ilvl w:val="0"/>
          <w:numId w:val="22"/>
        </w:numPr>
        <w:jc w:val="both"/>
        <w:textAlignment w:val="baseline"/>
        <w:rPr>
          <w:rFonts w:ascii="Times New Roman" w:hAnsi="Times New Roman" w:cs="Times New Roman"/>
          <w:color w:val="000000"/>
          <w:sz w:val="28"/>
          <w:szCs w:val="28"/>
        </w:rPr>
      </w:pPr>
      <w:r w:rsidRPr="00B57D44">
        <w:rPr>
          <w:rFonts w:ascii="Times New Roman" w:hAnsi="Times New Roman" w:cs="Times New Roman"/>
          <w:color w:val="000000"/>
          <w:sz w:val="28"/>
          <w:szCs w:val="28"/>
        </w:rPr>
        <w:t>Biodegradable garbage bags will witness high demand in the United States.</w:t>
      </w:r>
    </w:p>
    <w:p w:rsidR="007E25C9" w:rsidRPr="00B57D44" w:rsidRDefault="007E25C9" w:rsidP="00B57D44">
      <w:pPr>
        <w:numPr>
          <w:ilvl w:val="0"/>
          <w:numId w:val="22"/>
        </w:numPr>
        <w:jc w:val="both"/>
        <w:textAlignment w:val="baseline"/>
        <w:rPr>
          <w:rFonts w:ascii="Times New Roman" w:hAnsi="Times New Roman" w:cs="Times New Roman"/>
          <w:color w:val="000000"/>
          <w:sz w:val="28"/>
          <w:szCs w:val="28"/>
        </w:rPr>
      </w:pPr>
      <w:r w:rsidRPr="00B57D44">
        <w:rPr>
          <w:rFonts w:ascii="Times New Roman" w:hAnsi="Times New Roman" w:cs="Times New Roman"/>
          <w:color w:val="000000"/>
          <w:sz w:val="28"/>
          <w:szCs w:val="28"/>
        </w:rPr>
        <w:t>Development of smart cities and reinvention of solid waste management strategies strengthen market prospects in India.</w:t>
      </w:r>
    </w:p>
    <w:p w:rsidR="007E25C9" w:rsidRPr="00B57D44" w:rsidRDefault="007E25C9" w:rsidP="00B57D44">
      <w:pPr>
        <w:numPr>
          <w:ilvl w:val="0"/>
          <w:numId w:val="22"/>
        </w:numPr>
        <w:jc w:val="both"/>
        <w:textAlignment w:val="baseline"/>
        <w:rPr>
          <w:rFonts w:ascii="Times New Roman" w:hAnsi="Times New Roman" w:cs="Times New Roman"/>
          <w:color w:val="000000"/>
          <w:sz w:val="28"/>
          <w:szCs w:val="28"/>
        </w:rPr>
      </w:pPr>
      <w:r w:rsidRPr="00B57D44">
        <w:rPr>
          <w:rFonts w:ascii="Times New Roman" w:hAnsi="Times New Roman" w:cs="Times New Roman"/>
          <w:color w:val="000000"/>
          <w:sz w:val="28"/>
          <w:szCs w:val="28"/>
        </w:rPr>
        <w:t>Increasing industrial waste in Canada will propel the region’s garbage bags market to grow.</w:t>
      </w:r>
    </w:p>
    <w:p w:rsidR="007E25C9" w:rsidRPr="00B57D44" w:rsidRDefault="007E25C9" w:rsidP="00B57D44">
      <w:pPr>
        <w:numPr>
          <w:ilvl w:val="0"/>
          <w:numId w:val="22"/>
        </w:numPr>
        <w:jc w:val="both"/>
        <w:textAlignment w:val="baseline"/>
        <w:rPr>
          <w:rFonts w:ascii="Times New Roman" w:hAnsi="Times New Roman" w:cs="Times New Roman"/>
          <w:color w:val="000000"/>
          <w:sz w:val="28"/>
          <w:szCs w:val="28"/>
        </w:rPr>
      </w:pPr>
      <w:r w:rsidRPr="00B57D44">
        <w:rPr>
          <w:rFonts w:ascii="Times New Roman" w:hAnsi="Times New Roman" w:cs="Times New Roman"/>
          <w:color w:val="000000"/>
          <w:sz w:val="28"/>
          <w:szCs w:val="28"/>
        </w:rPr>
        <w:t xml:space="preserve">By capacity, the 30-90 </w:t>
      </w:r>
      <w:proofErr w:type="spellStart"/>
      <w:proofErr w:type="gramStart"/>
      <w:r w:rsidRPr="00B57D44">
        <w:rPr>
          <w:rFonts w:ascii="Times New Roman" w:hAnsi="Times New Roman" w:cs="Times New Roman"/>
          <w:color w:val="000000"/>
          <w:sz w:val="28"/>
          <w:szCs w:val="28"/>
        </w:rPr>
        <w:t>liters</w:t>
      </w:r>
      <w:proofErr w:type="spellEnd"/>
      <w:proofErr w:type="gramEnd"/>
      <w:r w:rsidRPr="00B57D44">
        <w:rPr>
          <w:rFonts w:ascii="Times New Roman" w:hAnsi="Times New Roman" w:cs="Times New Roman"/>
          <w:color w:val="000000"/>
          <w:sz w:val="28"/>
          <w:szCs w:val="28"/>
        </w:rPr>
        <w:t xml:space="preserve"> segment will be in high demand.</w:t>
      </w:r>
    </w:p>
    <w:p w:rsidR="007E25C9" w:rsidRPr="00B57D44" w:rsidRDefault="007E25C9" w:rsidP="00B57D44">
      <w:pPr>
        <w:numPr>
          <w:ilvl w:val="0"/>
          <w:numId w:val="22"/>
        </w:numPr>
        <w:jc w:val="both"/>
        <w:textAlignment w:val="baseline"/>
        <w:rPr>
          <w:rFonts w:ascii="Times New Roman" w:hAnsi="Times New Roman" w:cs="Times New Roman"/>
          <w:color w:val="000000"/>
          <w:sz w:val="28"/>
          <w:szCs w:val="28"/>
        </w:rPr>
      </w:pPr>
      <w:r w:rsidRPr="00B57D44">
        <w:rPr>
          <w:rFonts w:ascii="Times New Roman" w:hAnsi="Times New Roman" w:cs="Times New Roman"/>
          <w:color w:val="000000"/>
          <w:sz w:val="28"/>
          <w:szCs w:val="28"/>
        </w:rPr>
        <w:t>In terms of end use, the hospitality sector will lead the market growth.</w:t>
      </w:r>
    </w:p>
    <w:p w:rsidR="00495E2B" w:rsidRPr="00495E2B" w:rsidRDefault="007E25C9" w:rsidP="00495E2B">
      <w:pPr>
        <w:numPr>
          <w:ilvl w:val="0"/>
          <w:numId w:val="22"/>
        </w:numPr>
        <w:jc w:val="both"/>
        <w:textAlignment w:val="baseline"/>
        <w:rPr>
          <w:rFonts w:ascii="Times New Roman" w:hAnsi="Times New Roman" w:cs="Times New Roman"/>
          <w:color w:val="000000"/>
          <w:sz w:val="28"/>
          <w:szCs w:val="28"/>
        </w:rPr>
      </w:pPr>
      <w:r w:rsidRPr="00B57D44">
        <w:rPr>
          <w:rFonts w:ascii="Times New Roman" w:hAnsi="Times New Roman" w:cs="Times New Roman"/>
          <w:color w:val="000000"/>
          <w:sz w:val="28"/>
          <w:szCs w:val="28"/>
        </w:rPr>
        <w:t>On the basis of material, the polyethylene segment will dominate the market.</w:t>
      </w:r>
    </w:p>
    <w:p w:rsidR="007E25C9" w:rsidRPr="00B57D44" w:rsidRDefault="007E25C9" w:rsidP="00B57D44">
      <w:pPr>
        <w:spacing w:before="240" w:after="240"/>
        <w:jc w:val="both"/>
        <w:rPr>
          <w:rFonts w:ascii="Times New Roman" w:hAnsi="Times New Roman" w:cs="Times New Roman"/>
          <w:sz w:val="28"/>
          <w:szCs w:val="28"/>
        </w:rPr>
      </w:pPr>
      <w:r w:rsidRPr="00B57D44">
        <w:rPr>
          <w:rFonts w:ascii="Times New Roman" w:hAnsi="Times New Roman" w:cs="Times New Roman"/>
          <w:b/>
          <w:bCs/>
          <w:color w:val="000000"/>
          <w:sz w:val="28"/>
          <w:szCs w:val="28"/>
        </w:rPr>
        <w:t>Competitive Landscape </w:t>
      </w:r>
    </w:p>
    <w:p w:rsidR="007E25C9" w:rsidRPr="00B57D44" w:rsidRDefault="007E25C9" w:rsidP="00B57D44">
      <w:pPr>
        <w:shd w:val="clear" w:color="auto" w:fill="FFFFFF"/>
        <w:jc w:val="both"/>
        <w:rPr>
          <w:rFonts w:ascii="Times New Roman" w:hAnsi="Times New Roman" w:cs="Times New Roman"/>
          <w:sz w:val="28"/>
          <w:szCs w:val="28"/>
        </w:rPr>
      </w:pPr>
      <w:proofErr w:type="spellStart"/>
      <w:r w:rsidRPr="00B57D44">
        <w:rPr>
          <w:rFonts w:ascii="Times New Roman" w:hAnsi="Times New Roman" w:cs="Times New Roman"/>
          <w:color w:val="000000"/>
          <w:sz w:val="28"/>
          <w:szCs w:val="28"/>
          <w:shd w:val="clear" w:color="auto" w:fill="FFFFFF"/>
        </w:rPr>
        <w:t>Terdex</w:t>
      </w:r>
      <w:proofErr w:type="spellEnd"/>
      <w:r w:rsidRPr="00B57D44">
        <w:rPr>
          <w:rFonts w:ascii="Times New Roman" w:hAnsi="Times New Roman" w:cs="Times New Roman"/>
          <w:color w:val="000000"/>
          <w:sz w:val="28"/>
          <w:szCs w:val="28"/>
          <w:shd w:val="clear" w:color="auto" w:fill="FFFFFF"/>
        </w:rPr>
        <w:t xml:space="preserve"> GmbH, </w:t>
      </w:r>
      <w:proofErr w:type="spellStart"/>
      <w:r w:rsidRPr="00B57D44">
        <w:rPr>
          <w:rFonts w:ascii="Times New Roman" w:hAnsi="Times New Roman" w:cs="Times New Roman"/>
          <w:color w:val="000000"/>
          <w:sz w:val="28"/>
          <w:szCs w:val="28"/>
          <w:shd w:val="clear" w:color="auto" w:fill="FFFFFF"/>
        </w:rPr>
        <w:t>Novplasta</w:t>
      </w:r>
      <w:proofErr w:type="spellEnd"/>
      <w:r w:rsidRPr="00B57D44">
        <w:rPr>
          <w:rFonts w:ascii="Times New Roman" w:hAnsi="Times New Roman" w:cs="Times New Roman"/>
          <w:color w:val="000000"/>
          <w:sz w:val="28"/>
          <w:szCs w:val="28"/>
          <w:shd w:val="clear" w:color="auto" w:fill="FFFFFF"/>
        </w:rPr>
        <w:t xml:space="preserve">, </w:t>
      </w:r>
      <w:proofErr w:type="spellStart"/>
      <w:r w:rsidRPr="00B57D44">
        <w:rPr>
          <w:rFonts w:ascii="Times New Roman" w:hAnsi="Times New Roman" w:cs="Times New Roman"/>
          <w:color w:val="000000"/>
          <w:sz w:val="28"/>
          <w:szCs w:val="28"/>
          <w:shd w:val="clear" w:color="auto" w:fill="FFFFFF"/>
        </w:rPr>
        <w:t>Extrapack</w:t>
      </w:r>
      <w:proofErr w:type="spellEnd"/>
      <w:r w:rsidRPr="00B57D44">
        <w:rPr>
          <w:rFonts w:ascii="Times New Roman" w:hAnsi="Times New Roman" w:cs="Times New Roman"/>
          <w:color w:val="000000"/>
          <w:sz w:val="28"/>
          <w:szCs w:val="28"/>
          <w:shd w:val="clear" w:color="auto" w:fill="FFFFFF"/>
        </w:rPr>
        <w:t xml:space="preserve"> Ltd., </w:t>
      </w:r>
      <w:proofErr w:type="spellStart"/>
      <w:r w:rsidRPr="00B57D44">
        <w:rPr>
          <w:rFonts w:ascii="Times New Roman" w:hAnsi="Times New Roman" w:cs="Times New Roman"/>
          <w:color w:val="000000"/>
          <w:sz w:val="28"/>
          <w:szCs w:val="28"/>
          <w:shd w:val="clear" w:color="auto" w:fill="FFFFFF"/>
        </w:rPr>
        <w:t>Dagoplast</w:t>
      </w:r>
      <w:proofErr w:type="spellEnd"/>
      <w:r w:rsidRPr="00B57D44">
        <w:rPr>
          <w:rFonts w:ascii="Times New Roman" w:hAnsi="Times New Roman" w:cs="Times New Roman"/>
          <w:color w:val="000000"/>
          <w:sz w:val="28"/>
          <w:szCs w:val="28"/>
          <w:shd w:val="clear" w:color="auto" w:fill="FFFFFF"/>
        </w:rPr>
        <w:t xml:space="preserve"> AS, International Plastic, Inc., </w:t>
      </w:r>
      <w:proofErr w:type="spellStart"/>
      <w:r w:rsidRPr="00B57D44">
        <w:rPr>
          <w:rFonts w:ascii="Times New Roman" w:hAnsi="Times New Roman" w:cs="Times New Roman"/>
          <w:color w:val="000000"/>
          <w:sz w:val="28"/>
          <w:szCs w:val="28"/>
          <w:shd w:val="clear" w:color="auto" w:fill="FFFFFF"/>
        </w:rPr>
        <w:t>MirPack</w:t>
      </w:r>
      <w:proofErr w:type="spellEnd"/>
      <w:r w:rsidRPr="00B57D44">
        <w:rPr>
          <w:rFonts w:ascii="Times New Roman" w:hAnsi="Times New Roman" w:cs="Times New Roman"/>
          <w:color w:val="000000"/>
          <w:sz w:val="28"/>
          <w:szCs w:val="28"/>
          <w:shd w:val="clear" w:color="auto" w:fill="FFFFFF"/>
        </w:rPr>
        <w:t xml:space="preserve"> TM, Pack-It BV, </w:t>
      </w:r>
      <w:proofErr w:type="spellStart"/>
      <w:r w:rsidRPr="00B57D44">
        <w:rPr>
          <w:rFonts w:ascii="Times New Roman" w:hAnsi="Times New Roman" w:cs="Times New Roman"/>
          <w:color w:val="000000"/>
          <w:sz w:val="28"/>
          <w:szCs w:val="28"/>
          <w:shd w:val="clear" w:color="auto" w:fill="FFFFFF"/>
        </w:rPr>
        <w:t>Achaika</w:t>
      </w:r>
      <w:proofErr w:type="spellEnd"/>
      <w:r w:rsidRPr="00B57D44">
        <w:rPr>
          <w:rFonts w:ascii="Times New Roman" w:hAnsi="Times New Roman" w:cs="Times New Roman"/>
          <w:color w:val="000000"/>
          <w:sz w:val="28"/>
          <w:szCs w:val="28"/>
          <w:shd w:val="clear" w:color="auto" w:fill="FFFFFF"/>
        </w:rPr>
        <w:t xml:space="preserve"> Plastic </w:t>
      </w:r>
      <w:proofErr w:type="gramStart"/>
      <w:r w:rsidRPr="00B57D44">
        <w:rPr>
          <w:rFonts w:ascii="Times New Roman" w:hAnsi="Times New Roman" w:cs="Times New Roman"/>
          <w:color w:val="000000"/>
          <w:sz w:val="28"/>
          <w:szCs w:val="28"/>
          <w:shd w:val="clear" w:color="auto" w:fill="FFFFFF"/>
        </w:rPr>
        <w:t>S.A</w:t>
      </w:r>
      <w:proofErr w:type="gramEnd"/>
      <w:r w:rsidRPr="00B57D44">
        <w:rPr>
          <w:rFonts w:ascii="Times New Roman" w:hAnsi="Times New Roman" w:cs="Times New Roman"/>
          <w:color w:val="000000"/>
          <w:sz w:val="28"/>
          <w:szCs w:val="28"/>
          <w:shd w:val="clear" w:color="auto" w:fill="FFFFFF"/>
        </w:rPr>
        <w:t xml:space="preserve">, </w:t>
      </w:r>
      <w:proofErr w:type="spellStart"/>
      <w:r w:rsidRPr="00B57D44">
        <w:rPr>
          <w:rFonts w:ascii="Times New Roman" w:hAnsi="Times New Roman" w:cs="Times New Roman"/>
          <w:color w:val="000000"/>
          <w:sz w:val="28"/>
          <w:szCs w:val="28"/>
          <w:shd w:val="clear" w:color="auto" w:fill="FFFFFF"/>
        </w:rPr>
        <w:t>Plasta.It</w:t>
      </w:r>
      <w:proofErr w:type="spellEnd"/>
      <w:r w:rsidRPr="00B57D44">
        <w:rPr>
          <w:rFonts w:ascii="Times New Roman" w:hAnsi="Times New Roman" w:cs="Times New Roman"/>
          <w:color w:val="000000"/>
          <w:sz w:val="28"/>
          <w:szCs w:val="28"/>
          <w:shd w:val="clear" w:color="auto" w:fill="FFFFFF"/>
        </w:rPr>
        <w:t xml:space="preserve">, and </w:t>
      </w:r>
      <w:proofErr w:type="spellStart"/>
      <w:r w:rsidRPr="00B57D44">
        <w:rPr>
          <w:rFonts w:ascii="Times New Roman" w:hAnsi="Times New Roman" w:cs="Times New Roman"/>
          <w:color w:val="000000"/>
          <w:sz w:val="28"/>
          <w:szCs w:val="28"/>
          <w:shd w:val="clear" w:color="auto" w:fill="FFFFFF"/>
        </w:rPr>
        <w:t>Primax</w:t>
      </w:r>
      <w:proofErr w:type="spellEnd"/>
      <w:r w:rsidRPr="00B57D44">
        <w:rPr>
          <w:rFonts w:ascii="Times New Roman" w:hAnsi="Times New Roman" w:cs="Times New Roman"/>
          <w:color w:val="000000"/>
          <w:sz w:val="28"/>
          <w:szCs w:val="28"/>
          <w:shd w:val="clear" w:color="auto" w:fill="FFFFFF"/>
        </w:rPr>
        <w:t xml:space="preserve"> </w:t>
      </w:r>
      <w:proofErr w:type="spellStart"/>
      <w:r w:rsidRPr="00B57D44">
        <w:rPr>
          <w:rFonts w:ascii="Times New Roman" w:hAnsi="Times New Roman" w:cs="Times New Roman"/>
          <w:color w:val="000000"/>
          <w:sz w:val="28"/>
          <w:szCs w:val="28"/>
          <w:shd w:val="clear" w:color="auto" w:fill="FFFFFF"/>
        </w:rPr>
        <w:t>D.o.o</w:t>
      </w:r>
      <w:proofErr w:type="spellEnd"/>
      <w:r w:rsidRPr="00B57D44">
        <w:rPr>
          <w:rFonts w:ascii="Times New Roman" w:hAnsi="Times New Roman" w:cs="Times New Roman"/>
          <w:color w:val="000000"/>
          <w:sz w:val="28"/>
          <w:szCs w:val="28"/>
          <w:shd w:val="clear" w:color="auto" w:fill="FFFFFF"/>
        </w:rPr>
        <w:t xml:space="preserve"> among others </w:t>
      </w:r>
      <w:r w:rsidRPr="00B57D44">
        <w:rPr>
          <w:rFonts w:ascii="Times New Roman" w:hAnsi="Times New Roman" w:cs="Times New Roman"/>
          <w:color w:val="000000"/>
          <w:sz w:val="28"/>
          <w:szCs w:val="28"/>
        </w:rPr>
        <w:t>are some of the major players in the garbage bags market profiled in the full version of the report.</w:t>
      </w:r>
    </w:p>
    <w:p w:rsidR="007E25C9" w:rsidRDefault="007E25C9" w:rsidP="00B57D44">
      <w:pPr>
        <w:spacing w:before="240" w:after="240"/>
        <w:jc w:val="both"/>
        <w:rPr>
          <w:rFonts w:ascii="Times New Roman" w:hAnsi="Times New Roman" w:cs="Times New Roman"/>
          <w:color w:val="000000"/>
          <w:sz w:val="28"/>
          <w:szCs w:val="28"/>
          <w:shd w:val="clear" w:color="auto" w:fill="FFFFFF"/>
        </w:rPr>
      </w:pPr>
      <w:r w:rsidRPr="00B57D44">
        <w:rPr>
          <w:rFonts w:ascii="Times New Roman" w:hAnsi="Times New Roman" w:cs="Times New Roman"/>
          <w:color w:val="000000"/>
          <w:sz w:val="28"/>
          <w:szCs w:val="28"/>
          <w:shd w:val="clear" w:color="auto" w:fill="FFFFFF"/>
        </w:rPr>
        <w:t>Leading market players are focusing on expanding their business by releasing new product lines into the market which meet the rising demands of consumers. These enterprises are also increasing their investments in research and development activities as well as incorporating new and sustainable materials in manufacturing to gain a competitive edge.</w:t>
      </w:r>
    </w:p>
    <w:p w:rsidR="00855A35" w:rsidRPr="00495E2B" w:rsidRDefault="00495E2B" w:rsidP="00495E2B">
      <w:pPr>
        <w:textAlignment w:val="baseline"/>
        <w:rPr>
          <w:rFonts w:ascii="Times New Roman" w:hAnsi="Times New Roman" w:cs="Times New Roman"/>
          <w:b/>
          <w:color w:val="000000"/>
          <w:sz w:val="28"/>
          <w:szCs w:val="28"/>
        </w:rPr>
      </w:pPr>
      <w:r w:rsidRPr="00616FD8">
        <w:rPr>
          <w:rFonts w:ascii="Times New Roman" w:hAnsi="Times New Roman" w:cs="Times New Roman"/>
          <w:b/>
          <w:color w:val="000000"/>
          <w:sz w:val="28"/>
          <w:szCs w:val="28"/>
        </w:rPr>
        <w:t>Access Full Report:</w:t>
      </w:r>
      <w:r w:rsidRPr="00616FD8">
        <w:rPr>
          <w:b/>
        </w:rPr>
        <w:t xml:space="preserve"> </w:t>
      </w:r>
      <w:hyperlink r:id="rId8" w:history="1">
        <w:r w:rsidRPr="00616FD8">
          <w:rPr>
            <w:rStyle w:val="Hyperlink"/>
            <w:rFonts w:ascii="Times New Roman" w:hAnsi="Times New Roman" w:cs="Times New Roman"/>
            <w:sz w:val="28"/>
            <w:szCs w:val="28"/>
          </w:rPr>
          <w:t>https://www.futuremarketinsights.com/reports/garbage-bags-market</w:t>
        </w:r>
      </w:hyperlink>
    </w:p>
    <w:p w:rsidR="007E25C9" w:rsidRPr="00B57D44" w:rsidRDefault="007E25C9" w:rsidP="00B57D44">
      <w:pPr>
        <w:spacing w:before="240" w:after="240"/>
        <w:jc w:val="both"/>
        <w:rPr>
          <w:rFonts w:ascii="Times New Roman" w:hAnsi="Times New Roman" w:cs="Times New Roman"/>
          <w:sz w:val="28"/>
          <w:szCs w:val="28"/>
        </w:rPr>
      </w:pPr>
      <w:r w:rsidRPr="00B57D44">
        <w:rPr>
          <w:rFonts w:ascii="Times New Roman" w:hAnsi="Times New Roman" w:cs="Times New Roman"/>
          <w:b/>
          <w:bCs/>
          <w:color w:val="000000"/>
          <w:sz w:val="28"/>
          <w:szCs w:val="28"/>
        </w:rPr>
        <w:t>More Insights into Garbage Bags Market Report</w:t>
      </w:r>
    </w:p>
    <w:p w:rsidR="007E25C9" w:rsidRPr="00B57D44" w:rsidRDefault="007E25C9" w:rsidP="00B57D44">
      <w:pPr>
        <w:spacing w:before="240" w:after="240"/>
        <w:jc w:val="both"/>
        <w:rPr>
          <w:rFonts w:ascii="Times New Roman" w:hAnsi="Times New Roman" w:cs="Times New Roman"/>
          <w:sz w:val="28"/>
          <w:szCs w:val="28"/>
        </w:rPr>
      </w:pPr>
      <w:r w:rsidRPr="00B57D44">
        <w:rPr>
          <w:rFonts w:ascii="Times New Roman" w:hAnsi="Times New Roman" w:cs="Times New Roman"/>
          <w:color w:val="000000"/>
          <w:sz w:val="28"/>
          <w:szCs w:val="28"/>
          <w:shd w:val="clear" w:color="auto" w:fill="FFFFFF"/>
        </w:rPr>
        <w:t>In its latest report, FMI offers an unbiased analysis of the global garbage bags</w:t>
      </w:r>
      <w:r w:rsidRPr="00B57D44">
        <w:rPr>
          <w:rFonts w:ascii="Times New Roman" w:hAnsi="Times New Roman" w:cs="Times New Roman"/>
          <w:color w:val="000000"/>
          <w:sz w:val="28"/>
          <w:szCs w:val="28"/>
        </w:rPr>
        <w:t xml:space="preserve"> </w:t>
      </w:r>
      <w:r w:rsidRPr="00B57D44">
        <w:rPr>
          <w:rFonts w:ascii="Times New Roman" w:hAnsi="Times New Roman" w:cs="Times New Roman"/>
          <w:color w:val="000000"/>
          <w:sz w:val="28"/>
          <w:szCs w:val="28"/>
          <w:shd w:val="clear" w:color="auto" w:fill="FFFFFF"/>
        </w:rPr>
        <w:t xml:space="preserve">market, providing historical data from 2015 to 2021 and forecast statistics for 2022 to 2031. To understand the global market potential, growth, and scope, the market is segmented on the basis of material type (polyethylene, polypropylene (PP), others), capacity (up to 30 </w:t>
      </w:r>
      <w:proofErr w:type="spellStart"/>
      <w:r w:rsidRPr="00B57D44">
        <w:rPr>
          <w:rFonts w:ascii="Times New Roman" w:hAnsi="Times New Roman" w:cs="Times New Roman"/>
          <w:color w:val="000000"/>
          <w:sz w:val="28"/>
          <w:szCs w:val="28"/>
          <w:shd w:val="clear" w:color="auto" w:fill="FFFFFF"/>
        </w:rPr>
        <w:t>liters</w:t>
      </w:r>
      <w:proofErr w:type="spellEnd"/>
      <w:r w:rsidRPr="00B57D44">
        <w:rPr>
          <w:rFonts w:ascii="Times New Roman" w:hAnsi="Times New Roman" w:cs="Times New Roman"/>
          <w:color w:val="000000"/>
          <w:sz w:val="28"/>
          <w:szCs w:val="28"/>
          <w:shd w:val="clear" w:color="auto" w:fill="FFFFFF"/>
        </w:rPr>
        <w:t xml:space="preserve">, 30-90 </w:t>
      </w:r>
      <w:proofErr w:type="spellStart"/>
      <w:r w:rsidRPr="00B57D44">
        <w:rPr>
          <w:rFonts w:ascii="Times New Roman" w:hAnsi="Times New Roman" w:cs="Times New Roman"/>
          <w:color w:val="000000"/>
          <w:sz w:val="28"/>
          <w:szCs w:val="28"/>
          <w:shd w:val="clear" w:color="auto" w:fill="FFFFFF"/>
        </w:rPr>
        <w:t>liters</w:t>
      </w:r>
      <w:proofErr w:type="spellEnd"/>
      <w:r w:rsidRPr="00B57D44">
        <w:rPr>
          <w:rFonts w:ascii="Times New Roman" w:hAnsi="Times New Roman" w:cs="Times New Roman"/>
          <w:color w:val="000000"/>
          <w:sz w:val="28"/>
          <w:szCs w:val="28"/>
          <w:shd w:val="clear" w:color="auto" w:fill="FFFFFF"/>
        </w:rPr>
        <w:t xml:space="preserve">, 90-150 </w:t>
      </w:r>
      <w:proofErr w:type="spellStart"/>
      <w:r w:rsidRPr="00B57D44">
        <w:rPr>
          <w:rFonts w:ascii="Times New Roman" w:hAnsi="Times New Roman" w:cs="Times New Roman"/>
          <w:color w:val="000000"/>
          <w:sz w:val="28"/>
          <w:szCs w:val="28"/>
          <w:shd w:val="clear" w:color="auto" w:fill="FFFFFF"/>
        </w:rPr>
        <w:t>liters</w:t>
      </w:r>
      <w:proofErr w:type="spellEnd"/>
      <w:r w:rsidRPr="00B57D44">
        <w:rPr>
          <w:rFonts w:ascii="Times New Roman" w:hAnsi="Times New Roman" w:cs="Times New Roman"/>
          <w:color w:val="000000"/>
          <w:sz w:val="28"/>
          <w:szCs w:val="28"/>
          <w:shd w:val="clear" w:color="auto" w:fill="FFFFFF"/>
        </w:rPr>
        <w:t xml:space="preserve">, above 150 </w:t>
      </w:r>
      <w:proofErr w:type="spellStart"/>
      <w:r w:rsidRPr="00B57D44">
        <w:rPr>
          <w:rFonts w:ascii="Times New Roman" w:hAnsi="Times New Roman" w:cs="Times New Roman"/>
          <w:color w:val="000000"/>
          <w:sz w:val="28"/>
          <w:szCs w:val="28"/>
          <w:shd w:val="clear" w:color="auto" w:fill="FFFFFF"/>
        </w:rPr>
        <w:t>liters</w:t>
      </w:r>
      <w:proofErr w:type="spellEnd"/>
      <w:r w:rsidRPr="00B57D44">
        <w:rPr>
          <w:rFonts w:ascii="Times New Roman" w:hAnsi="Times New Roman" w:cs="Times New Roman"/>
          <w:color w:val="000000"/>
          <w:sz w:val="28"/>
          <w:szCs w:val="28"/>
          <w:shd w:val="clear" w:color="auto" w:fill="FFFFFF"/>
        </w:rPr>
        <w:t xml:space="preserve">), sales channel (direct sales (manufacturers), distributors/ wholesalers), end use (services, healthcare, industrial product &amp; construction, retail, hospitality, civil government, </w:t>
      </w:r>
      <w:proofErr w:type="spellStart"/>
      <w:r w:rsidRPr="00B57D44">
        <w:rPr>
          <w:rFonts w:ascii="Times New Roman" w:hAnsi="Times New Roman" w:cs="Times New Roman"/>
          <w:color w:val="000000"/>
          <w:sz w:val="28"/>
          <w:szCs w:val="28"/>
          <w:shd w:val="clear" w:color="auto" w:fill="FFFFFF"/>
        </w:rPr>
        <w:t>defense</w:t>
      </w:r>
      <w:proofErr w:type="spellEnd"/>
      <w:r w:rsidRPr="00B57D44">
        <w:rPr>
          <w:rFonts w:ascii="Times New Roman" w:hAnsi="Times New Roman" w:cs="Times New Roman"/>
          <w:color w:val="000000"/>
          <w:sz w:val="28"/>
          <w:szCs w:val="28"/>
          <w:shd w:val="clear" w:color="auto" w:fill="FFFFFF"/>
        </w:rPr>
        <w:t>, transportation), and region.</w:t>
      </w:r>
    </w:p>
    <w:p w:rsidR="007E25C9" w:rsidRPr="00B57D44" w:rsidRDefault="007E25C9" w:rsidP="00B57D44">
      <w:pPr>
        <w:spacing w:before="240" w:after="240"/>
        <w:jc w:val="both"/>
        <w:rPr>
          <w:rFonts w:ascii="Times New Roman" w:hAnsi="Times New Roman" w:cs="Times New Roman"/>
          <w:sz w:val="28"/>
          <w:szCs w:val="28"/>
        </w:rPr>
      </w:pPr>
      <w:r w:rsidRPr="00B57D44">
        <w:rPr>
          <w:rFonts w:ascii="Times New Roman" w:hAnsi="Times New Roman" w:cs="Times New Roman"/>
          <w:color w:val="000000"/>
          <w:sz w:val="28"/>
          <w:szCs w:val="28"/>
        </w:rPr>
        <w:t xml:space="preserve">According to the latest FMI reports, </w:t>
      </w:r>
      <w:r w:rsidRPr="00B57D44">
        <w:rPr>
          <w:rFonts w:ascii="Times New Roman" w:hAnsi="Times New Roman" w:cs="Times New Roman"/>
          <w:color w:val="000000"/>
          <w:sz w:val="28"/>
          <w:szCs w:val="28"/>
          <w:shd w:val="clear" w:color="auto" w:fill="FFFFFF"/>
        </w:rPr>
        <w:t xml:space="preserve">based on segmentation, the hospitality segment will observe the highest growth, quickly followed by the service sector. By material type, the polyethylene segment will witness high preference and continued usage due to its high strength, tear resistance, load capacity, and affordability while the 30-90 </w:t>
      </w:r>
      <w:proofErr w:type="spellStart"/>
      <w:proofErr w:type="gramStart"/>
      <w:r w:rsidRPr="00B57D44">
        <w:rPr>
          <w:rFonts w:ascii="Times New Roman" w:hAnsi="Times New Roman" w:cs="Times New Roman"/>
          <w:color w:val="000000"/>
          <w:sz w:val="28"/>
          <w:szCs w:val="28"/>
          <w:shd w:val="clear" w:color="auto" w:fill="FFFFFF"/>
        </w:rPr>
        <w:t>liters</w:t>
      </w:r>
      <w:proofErr w:type="spellEnd"/>
      <w:proofErr w:type="gramEnd"/>
      <w:r w:rsidRPr="00B57D44">
        <w:rPr>
          <w:rFonts w:ascii="Times New Roman" w:hAnsi="Times New Roman" w:cs="Times New Roman"/>
          <w:color w:val="000000"/>
          <w:sz w:val="28"/>
          <w:szCs w:val="28"/>
          <w:shd w:val="clear" w:color="auto" w:fill="FFFFFF"/>
        </w:rPr>
        <w:t xml:space="preserve"> capacity category will be in high demand during the projected period.</w:t>
      </w:r>
    </w:p>
    <w:p w:rsidR="003E0435" w:rsidRDefault="007E25C9" w:rsidP="00B57D44">
      <w:pPr>
        <w:spacing w:before="240" w:after="240"/>
        <w:jc w:val="both"/>
        <w:rPr>
          <w:rFonts w:ascii="Times New Roman" w:hAnsi="Times New Roman" w:cs="Times New Roman"/>
          <w:color w:val="000000"/>
          <w:sz w:val="28"/>
          <w:szCs w:val="28"/>
          <w:shd w:val="clear" w:color="auto" w:fill="FFFFFF"/>
        </w:rPr>
      </w:pPr>
      <w:r w:rsidRPr="00B57D44">
        <w:rPr>
          <w:rFonts w:ascii="Times New Roman" w:hAnsi="Times New Roman" w:cs="Times New Roman"/>
          <w:color w:val="000000"/>
          <w:sz w:val="28"/>
          <w:szCs w:val="28"/>
          <w:shd w:val="clear" w:color="auto" w:fill="FFFFFF"/>
        </w:rPr>
        <w:t>Based on region, Canada, China, the U.S., and India are anticipated to exhibit notable target market growth during this period of observation. Increasing industrial waste from different sectors is pushing Canada’s garbage bags market to grow at steady rates while waste management initiatives drive the target market growth in China, and the U.S. Also, India’s garbage bags market will be pushed to grow by the development of smart cities. Thus, these are some of the countries across the globe that are expected to make notable contributions to the growth of the garbage bags market during the forecast period.</w:t>
      </w:r>
    </w:p>
    <w:p w:rsidR="00384BED" w:rsidRPr="00384BED" w:rsidRDefault="00384BED" w:rsidP="00B57D44">
      <w:pPr>
        <w:spacing w:before="240" w:after="240"/>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Talk with our expert:</w:t>
      </w:r>
      <w:r w:rsidRPr="00384BED">
        <w:rPr>
          <w:rFonts w:ascii="Times New Roman" w:hAnsi="Times New Roman" w:cs="Times New Roman"/>
          <w:b/>
          <w:color w:val="000000"/>
          <w:sz w:val="28"/>
          <w:szCs w:val="28"/>
          <w:shd w:val="clear" w:color="auto" w:fill="FFFFFF"/>
        </w:rPr>
        <w:t xml:space="preserve"> </w:t>
      </w:r>
      <w:hyperlink r:id="rId9" w:history="1">
        <w:r w:rsidRPr="00384BED">
          <w:rPr>
            <w:rStyle w:val="Hyperlink"/>
            <w:rFonts w:ascii="Times New Roman" w:hAnsi="Times New Roman" w:cs="Times New Roman"/>
            <w:sz w:val="28"/>
            <w:szCs w:val="28"/>
            <w:shd w:val="clear" w:color="auto" w:fill="FFFFFF"/>
          </w:rPr>
          <w:t>https://www.futuremarketinsights.com/ask-question/rep-gb-13032</w:t>
        </w:r>
      </w:hyperlink>
      <w:r>
        <w:rPr>
          <w:rFonts w:ascii="Times New Roman" w:hAnsi="Times New Roman" w:cs="Times New Roman"/>
          <w:b/>
          <w:color w:val="000000"/>
          <w:sz w:val="28"/>
          <w:szCs w:val="28"/>
          <w:shd w:val="clear" w:color="auto" w:fill="FFFFFF"/>
        </w:rPr>
        <w:t xml:space="preserve"> </w:t>
      </w:r>
    </w:p>
    <w:p w:rsidR="001A487C" w:rsidRPr="00E12DCC" w:rsidRDefault="001A487C" w:rsidP="001A487C">
      <w:pPr>
        <w:spacing w:before="240" w:after="240"/>
        <w:jc w:val="both"/>
        <w:rPr>
          <w:rFonts w:ascii="Times New Roman" w:hAnsi="Times New Roman" w:cs="Times New Roman"/>
          <w:b/>
          <w:sz w:val="28"/>
          <w:szCs w:val="28"/>
        </w:rPr>
      </w:pPr>
      <w:r w:rsidRPr="00E12DCC">
        <w:rPr>
          <w:rFonts w:ascii="Times New Roman" w:hAnsi="Times New Roman" w:cs="Times New Roman"/>
          <w:b/>
          <w:sz w:val="28"/>
          <w:szCs w:val="28"/>
        </w:rPr>
        <w:t>Key Segments Covered in Garbage Bags Industry Research</w:t>
      </w:r>
    </w:p>
    <w:p w:rsidR="001A487C" w:rsidRPr="001A487C" w:rsidRDefault="001A487C" w:rsidP="001A487C">
      <w:pPr>
        <w:spacing w:before="240" w:after="240"/>
        <w:jc w:val="both"/>
        <w:rPr>
          <w:rFonts w:ascii="Times New Roman" w:hAnsi="Times New Roman" w:cs="Times New Roman"/>
          <w:sz w:val="28"/>
          <w:szCs w:val="28"/>
        </w:rPr>
      </w:pPr>
      <w:r w:rsidRPr="001A487C">
        <w:rPr>
          <w:rFonts w:ascii="Times New Roman" w:hAnsi="Times New Roman" w:cs="Times New Roman"/>
          <w:b/>
          <w:bCs/>
          <w:sz w:val="28"/>
          <w:szCs w:val="28"/>
        </w:rPr>
        <w:t xml:space="preserve">Garbage Bags Market </w:t>
      </w:r>
      <w:proofErr w:type="gramStart"/>
      <w:r w:rsidRPr="001A487C">
        <w:rPr>
          <w:rFonts w:ascii="Times New Roman" w:hAnsi="Times New Roman" w:cs="Times New Roman"/>
          <w:b/>
          <w:bCs/>
          <w:sz w:val="28"/>
          <w:szCs w:val="28"/>
        </w:rPr>
        <w:t>By</w:t>
      </w:r>
      <w:proofErr w:type="gramEnd"/>
      <w:r w:rsidRPr="001A487C">
        <w:rPr>
          <w:rFonts w:ascii="Times New Roman" w:hAnsi="Times New Roman" w:cs="Times New Roman"/>
          <w:b/>
          <w:bCs/>
          <w:sz w:val="28"/>
          <w:szCs w:val="28"/>
        </w:rPr>
        <w:t xml:space="preserve"> Material Type</w:t>
      </w:r>
    </w:p>
    <w:p w:rsidR="001A487C" w:rsidRPr="001A487C" w:rsidRDefault="001A487C" w:rsidP="001A487C">
      <w:pPr>
        <w:numPr>
          <w:ilvl w:val="0"/>
          <w:numId w:val="23"/>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Polyethylene</w:t>
      </w:r>
    </w:p>
    <w:p w:rsidR="001A487C" w:rsidRPr="001A487C" w:rsidRDefault="001A487C" w:rsidP="001A487C">
      <w:pPr>
        <w:numPr>
          <w:ilvl w:val="0"/>
          <w:numId w:val="23"/>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Polypropylene (PP)</w:t>
      </w:r>
    </w:p>
    <w:p w:rsidR="001A487C" w:rsidRPr="001A487C" w:rsidRDefault="001A487C" w:rsidP="001A487C">
      <w:pPr>
        <w:numPr>
          <w:ilvl w:val="0"/>
          <w:numId w:val="23"/>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Others</w:t>
      </w:r>
    </w:p>
    <w:p w:rsidR="001A487C" w:rsidRPr="001A487C" w:rsidRDefault="001A487C" w:rsidP="001A487C">
      <w:pPr>
        <w:spacing w:before="240" w:after="240"/>
        <w:jc w:val="both"/>
        <w:rPr>
          <w:rFonts w:ascii="Times New Roman" w:hAnsi="Times New Roman" w:cs="Times New Roman"/>
          <w:sz w:val="28"/>
          <w:szCs w:val="28"/>
        </w:rPr>
      </w:pPr>
      <w:r w:rsidRPr="001A487C">
        <w:rPr>
          <w:rFonts w:ascii="Times New Roman" w:hAnsi="Times New Roman" w:cs="Times New Roman"/>
          <w:b/>
          <w:bCs/>
          <w:sz w:val="28"/>
          <w:szCs w:val="28"/>
        </w:rPr>
        <w:t xml:space="preserve">Garbage Bags Market </w:t>
      </w:r>
      <w:proofErr w:type="gramStart"/>
      <w:r w:rsidRPr="001A487C">
        <w:rPr>
          <w:rFonts w:ascii="Times New Roman" w:hAnsi="Times New Roman" w:cs="Times New Roman"/>
          <w:b/>
          <w:bCs/>
          <w:sz w:val="28"/>
          <w:szCs w:val="28"/>
        </w:rPr>
        <w:t>By</w:t>
      </w:r>
      <w:proofErr w:type="gramEnd"/>
      <w:r w:rsidRPr="001A487C">
        <w:rPr>
          <w:rFonts w:ascii="Times New Roman" w:hAnsi="Times New Roman" w:cs="Times New Roman"/>
          <w:b/>
          <w:bCs/>
          <w:sz w:val="28"/>
          <w:szCs w:val="28"/>
        </w:rPr>
        <w:t xml:space="preserve"> Capacity</w:t>
      </w:r>
    </w:p>
    <w:p w:rsidR="001A487C" w:rsidRPr="001A487C" w:rsidRDefault="001A487C" w:rsidP="001A487C">
      <w:pPr>
        <w:numPr>
          <w:ilvl w:val="0"/>
          <w:numId w:val="24"/>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EPS</w:t>
      </w:r>
    </w:p>
    <w:p w:rsidR="001A487C" w:rsidRPr="001A487C" w:rsidRDefault="001A487C" w:rsidP="001A487C">
      <w:pPr>
        <w:numPr>
          <w:ilvl w:val="0"/>
          <w:numId w:val="24"/>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PUR</w:t>
      </w:r>
    </w:p>
    <w:p w:rsidR="001A487C" w:rsidRPr="001A487C" w:rsidRDefault="001A487C" w:rsidP="001A487C">
      <w:pPr>
        <w:numPr>
          <w:ilvl w:val="0"/>
          <w:numId w:val="24"/>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VIP</w:t>
      </w:r>
    </w:p>
    <w:p w:rsidR="001A487C" w:rsidRPr="001A487C" w:rsidRDefault="001A487C" w:rsidP="001A487C">
      <w:pPr>
        <w:numPr>
          <w:ilvl w:val="0"/>
          <w:numId w:val="24"/>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PCM</w:t>
      </w:r>
    </w:p>
    <w:p w:rsidR="001A487C" w:rsidRPr="001A487C" w:rsidRDefault="001A487C" w:rsidP="001A487C">
      <w:pPr>
        <w:numPr>
          <w:ilvl w:val="0"/>
          <w:numId w:val="24"/>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Others</w:t>
      </w:r>
    </w:p>
    <w:p w:rsidR="001A487C" w:rsidRPr="001A487C" w:rsidRDefault="001A487C" w:rsidP="001A487C">
      <w:pPr>
        <w:spacing w:before="240" w:after="240"/>
        <w:jc w:val="both"/>
        <w:rPr>
          <w:rFonts w:ascii="Times New Roman" w:hAnsi="Times New Roman" w:cs="Times New Roman"/>
          <w:sz w:val="28"/>
          <w:szCs w:val="28"/>
        </w:rPr>
      </w:pPr>
      <w:r w:rsidRPr="001A487C">
        <w:rPr>
          <w:rFonts w:ascii="Times New Roman" w:hAnsi="Times New Roman" w:cs="Times New Roman"/>
          <w:b/>
          <w:bCs/>
          <w:sz w:val="28"/>
          <w:szCs w:val="28"/>
        </w:rPr>
        <w:t xml:space="preserve">Garbage Bags Market </w:t>
      </w:r>
      <w:proofErr w:type="gramStart"/>
      <w:r w:rsidRPr="001A487C">
        <w:rPr>
          <w:rFonts w:ascii="Times New Roman" w:hAnsi="Times New Roman" w:cs="Times New Roman"/>
          <w:b/>
          <w:bCs/>
          <w:sz w:val="28"/>
          <w:szCs w:val="28"/>
        </w:rPr>
        <w:t>By</w:t>
      </w:r>
      <w:proofErr w:type="gramEnd"/>
      <w:r w:rsidRPr="001A487C">
        <w:rPr>
          <w:rFonts w:ascii="Times New Roman" w:hAnsi="Times New Roman" w:cs="Times New Roman"/>
          <w:b/>
          <w:bCs/>
          <w:sz w:val="28"/>
          <w:szCs w:val="28"/>
        </w:rPr>
        <w:t xml:space="preserve"> Temperature Range</w:t>
      </w:r>
    </w:p>
    <w:p w:rsidR="001A487C" w:rsidRPr="001A487C" w:rsidRDefault="001A487C" w:rsidP="001A487C">
      <w:pPr>
        <w:numPr>
          <w:ilvl w:val="0"/>
          <w:numId w:val="25"/>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Up to 30 Litres</w:t>
      </w:r>
    </w:p>
    <w:p w:rsidR="001A487C" w:rsidRPr="001A487C" w:rsidRDefault="001A487C" w:rsidP="001A487C">
      <w:pPr>
        <w:numPr>
          <w:ilvl w:val="0"/>
          <w:numId w:val="25"/>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30-90 Litres</w:t>
      </w:r>
    </w:p>
    <w:p w:rsidR="001A487C" w:rsidRPr="001A487C" w:rsidRDefault="001A487C" w:rsidP="001A487C">
      <w:pPr>
        <w:numPr>
          <w:ilvl w:val="0"/>
          <w:numId w:val="25"/>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90-150 Litres</w:t>
      </w:r>
    </w:p>
    <w:p w:rsidR="001A487C" w:rsidRPr="001A487C" w:rsidRDefault="001A487C" w:rsidP="001A487C">
      <w:pPr>
        <w:numPr>
          <w:ilvl w:val="0"/>
          <w:numId w:val="25"/>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Above 150 Litres</w:t>
      </w:r>
    </w:p>
    <w:p w:rsidR="001A487C" w:rsidRPr="001A487C" w:rsidRDefault="001A487C" w:rsidP="001A487C">
      <w:pPr>
        <w:spacing w:before="240" w:after="240"/>
        <w:jc w:val="both"/>
        <w:rPr>
          <w:rFonts w:ascii="Times New Roman" w:hAnsi="Times New Roman" w:cs="Times New Roman"/>
          <w:sz w:val="28"/>
          <w:szCs w:val="28"/>
        </w:rPr>
      </w:pPr>
      <w:r w:rsidRPr="001A487C">
        <w:rPr>
          <w:rFonts w:ascii="Times New Roman" w:hAnsi="Times New Roman" w:cs="Times New Roman"/>
          <w:b/>
          <w:bCs/>
          <w:sz w:val="28"/>
          <w:szCs w:val="28"/>
        </w:rPr>
        <w:t xml:space="preserve">Garbage Bags Market </w:t>
      </w:r>
      <w:proofErr w:type="gramStart"/>
      <w:r w:rsidRPr="001A487C">
        <w:rPr>
          <w:rFonts w:ascii="Times New Roman" w:hAnsi="Times New Roman" w:cs="Times New Roman"/>
          <w:b/>
          <w:bCs/>
          <w:sz w:val="28"/>
          <w:szCs w:val="28"/>
        </w:rPr>
        <w:t>By</w:t>
      </w:r>
      <w:proofErr w:type="gramEnd"/>
      <w:r w:rsidRPr="001A487C">
        <w:rPr>
          <w:rFonts w:ascii="Times New Roman" w:hAnsi="Times New Roman" w:cs="Times New Roman"/>
          <w:b/>
          <w:bCs/>
          <w:sz w:val="28"/>
          <w:szCs w:val="28"/>
        </w:rPr>
        <w:t xml:space="preserve"> Sales Channel</w:t>
      </w:r>
    </w:p>
    <w:p w:rsidR="001A487C" w:rsidRPr="001A487C" w:rsidRDefault="001A487C" w:rsidP="001A487C">
      <w:pPr>
        <w:numPr>
          <w:ilvl w:val="0"/>
          <w:numId w:val="26"/>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Direct Sales (Manufacturers)</w:t>
      </w:r>
    </w:p>
    <w:p w:rsidR="001A487C" w:rsidRPr="001A487C" w:rsidRDefault="001A487C" w:rsidP="001A487C">
      <w:pPr>
        <w:numPr>
          <w:ilvl w:val="0"/>
          <w:numId w:val="26"/>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Distributors/Wholesalers</w:t>
      </w:r>
    </w:p>
    <w:p w:rsidR="001A487C" w:rsidRPr="001A487C" w:rsidRDefault="001A487C" w:rsidP="001A487C">
      <w:pPr>
        <w:spacing w:before="240" w:after="240"/>
        <w:jc w:val="both"/>
        <w:rPr>
          <w:rFonts w:ascii="Times New Roman" w:hAnsi="Times New Roman" w:cs="Times New Roman"/>
          <w:sz w:val="28"/>
          <w:szCs w:val="28"/>
        </w:rPr>
      </w:pPr>
      <w:r w:rsidRPr="001A487C">
        <w:rPr>
          <w:rFonts w:ascii="Times New Roman" w:hAnsi="Times New Roman" w:cs="Times New Roman"/>
          <w:b/>
          <w:bCs/>
          <w:sz w:val="28"/>
          <w:szCs w:val="28"/>
        </w:rPr>
        <w:t xml:space="preserve">Garbage Bags Market </w:t>
      </w:r>
      <w:proofErr w:type="gramStart"/>
      <w:r w:rsidRPr="001A487C">
        <w:rPr>
          <w:rFonts w:ascii="Times New Roman" w:hAnsi="Times New Roman" w:cs="Times New Roman"/>
          <w:b/>
          <w:bCs/>
          <w:sz w:val="28"/>
          <w:szCs w:val="28"/>
        </w:rPr>
        <w:t>By</w:t>
      </w:r>
      <w:proofErr w:type="gramEnd"/>
      <w:r w:rsidRPr="001A487C">
        <w:rPr>
          <w:rFonts w:ascii="Times New Roman" w:hAnsi="Times New Roman" w:cs="Times New Roman"/>
          <w:b/>
          <w:bCs/>
          <w:sz w:val="28"/>
          <w:szCs w:val="28"/>
        </w:rPr>
        <w:t xml:space="preserve"> End-Use</w:t>
      </w:r>
    </w:p>
    <w:p w:rsidR="001A487C" w:rsidRPr="001A487C" w:rsidRDefault="001A487C" w:rsidP="001A487C">
      <w:pPr>
        <w:numPr>
          <w:ilvl w:val="0"/>
          <w:numId w:val="27"/>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Services</w:t>
      </w:r>
    </w:p>
    <w:p w:rsidR="001A487C" w:rsidRPr="001A487C" w:rsidRDefault="001A487C" w:rsidP="001A487C">
      <w:pPr>
        <w:numPr>
          <w:ilvl w:val="0"/>
          <w:numId w:val="27"/>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Healthcare</w:t>
      </w:r>
    </w:p>
    <w:p w:rsidR="001A487C" w:rsidRPr="001A487C" w:rsidRDefault="001A487C" w:rsidP="001A487C">
      <w:pPr>
        <w:numPr>
          <w:ilvl w:val="0"/>
          <w:numId w:val="27"/>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Industrial Product &amp; Construction</w:t>
      </w:r>
    </w:p>
    <w:p w:rsidR="001A487C" w:rsidRPr="001A487C" w:rsidRDefault="001A487C" w:rsidP="001A487C">
      <w:pPr>
        <w:numPr>
          <w:ilvl w:val="0"/>
          <w:numId w:val="27"/>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Retail</w:t>
      </w:r>
    </w:p>
    <w:p w:rsidR="001A487C" w:rsidRPr="001A487C" w:rsidRDefault="001A487C" w:rsidP="001A487C">
      <w:pPr>
        <w:numPr>
          <w:ilvl w:val="0"/>
          <w:numId w:val="27"/>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Hospitality</w:t>
      </w:r>
    </w:p>
    <w:p w:rsidR="001A487C" w:rsidRPr="001A487C" w:rsidRDefault="001A487C" w:rsidP="001A487C">
      <w:pPr>
        <w:numPr>
          <w:ilvl w:val="0"/>
          <w:numId w:val="27"/>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Civil Government</w:t>
      </w:r>
    </w:p>
    <w:p w:rsidR="001A487C" w:rsidRPr="001A487C" w:rsidRDefault="001A487C" w:rsidP="001A487C">
      <w:pPr>
        <w:numPr>
          <w:ilvl w:val="0"/>
          <w:numId w:val="27"/>
        </w:numPr>
        <w:spacing w:before="240" w:after="240"/>
        <w:jc w:val="both"/>
        <w:rPr>
          <w:rFonts w:ascii="Times New Roman" w:hAnsi="Times New Roman" w:cs="Times New Roman"/>
          <w:sz w:val="28"/>
          <w:szCs w:val="28"/>
        </w:rPr>
      </w:pPr>
      <w:proofErr w:type="spellStart"/>
      <w:r w:rsidRPr="001A487C">
        <w:rPr>
          <w:rFonts w:ascii="Times New Roman" w:hAnsi="Times New Roman" w:cs="Times New Roman"/>
          <w:sz w:val="28"/>
          <w:szCs w:val="28"/>
        </w:rPr>
        <w:t>Defense</w:t>
      </w:r>
      <w:proofErr w:type="spellEnd"/>
    </w:p>
    <w:p w:rsidR="001A487C" w:rsidRPr="001A487C" w:rsidRDefault="001A487C" w:rsidP="001A487C">
      <w:pPr>
        <w:numPr>
          <w:ilvl w:val="0"/>
          <w:numId w:val="27"/>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Transportation</w:t>
      </w:r>
    </w:p>
    <w:p w:rsidR="001A487C" w:rsidRPr="001A487C" w:rsidRDefault="001A487C" w:rsidP="001A487C">
      <w:pPr>
        <w:spacing w:before="240" w:after="240"/>
        <w:jc w:val="both"/>
        <w:rPr>
          <w:rFonts w:ascii="Times New Roman" w:hAnsi="Times New Roman" w:cs="Times New Roman"/>
          <w:sz w:val="28"/>
          <w:szCs w:val="28"/>
        </w:rPr>
      </w:pPr>
      <w:r w:rsidRPr="001A487C">
        <w:rPr>
          <w:rFonts w:ascii="Times New Roman" w:hAnsi="Times New Roman" w:cs="Times New Roman"/>
          <w:b/>
          <w:bCs/>
          <w:sz w:val="28"/>
          <w:szCs w:val="28"/>
        </w:rPr>
        <w:t xml:space="preserve">Garbage Bags Market </w:t>
      </w:r>
      <w:proofErr w:type="gramStart"/>
      <w:r w:rsidRPr="001A487C">
        <w:rPr>
          <w:rFonts w:ascii="Times New Roman" w:hAnsi="Times New Roman" w:cs="Times New Roman"/>
          <w:b/>
          <w:bCs/>
          <w:sz w:val="28"/>
          <w:szCs w:val="28"/>
        </w:rPr>
        <w:t>By</w:t>
      </w:r>
      <w:proofErr w:type="gramEnd"/>
      <w:r w:rsidRPr="001A487C">
        <w:rPr>
          <w:rFonts w:ascii="Times New Roman" w:hAnsi="Times New Roman" w:cs="Times New Roman"/>
          <w:b/>
          <w:bCs/>
          <w:sz w:val="28"/>
          <w:szCs w:val="28"/>
        </w:rPr>
        <w:t xml:space="preserve"> Region</w:t>
      </w:r>
    </w:p>
    <w:p w:rsidR="001A487C" w:rsidRPr="001A487C" w:rsidRDefault="001A487C" w:rsidP="001A487C">
      <w:pPr>
        <w:numPr>
          <w:ilvl w:val="0"/>
          <w:numId w:val="28"/>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North America</w:t>
      </w:r>
    </w:p>
    <w:p w:rsidR="001A487C" w:rsidRPr="001A487C" w:rsidRDefault="001A487C" w:rsidP="001A487C">
      <w:pPr>
        <w:numPr>
          <w:ilvl w:val="0"/>
          <w:numId w:val="28"/>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Latin America</w:t>
      </w:r>
    </w:p>
    <w:p w:rsidR="001A487C" w:rsidRPr="001A487C" w:rsidRDefault="001A487C" w:rsidP="001A487C">
      <w:pPr>
        <w:numPr>
          <w:ilvl w:val="0"/>
          <w:numId w:val="28"/>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Europe</w:t>
      </w:r>
    </w:p>
    <w:p w:rsidR="001A487C" w:rsidRPr="001A487C" w:rsidRDefault="001A487C" w:rsidP="001A487C">
      <w:pPr>
        <w:numPr>
          <w:ilvl w:val="0"/>
          <w:numId w:val="28"/>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East Asia</w:t>
      </w:r>
    </w:p>
    <w:p w:rsidR="001A487C" w:rsidRPr="001A487C" w:rsidRDefault="001A487C" w:rsidP="001A487C">
      <w:pPr>
        <w:numPr>
          <w:ilvl w:val="0"/>
          <w:numId w:val="28"/>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South Asia</w:t>
      </w:r>
    </w:p>
    <w:p w:rsidR="001A487C" w:rsidRPr="001A487C" w:rsidRDefault="001A487C" w:rsidP="001A487C">
      <w:pPr>
        <w:numPr>
          <w:ilvl w:val="0"/>
          <w:numId w:val="28"/>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Oceania</w:t>
      </w:r>
    </w:p>
    <w:p w:rsidR="001A487C" w:rsidRPr="001A487C" w:rsidRDefault="001A487C" w:rsidP="001A487C">
      <w:pPr>
        <w:numPr>
          <w:ilvl w:val="0"/>
          <w:numId w:val="28"/>
        </w:numPr>
        <w:spacing w:before="240" w:after="240"/>
        <w:jc w:val="both"/>
        <w:rPr>
          <w:rFonts w:ascii="Times New Roman" w:hAnsi="Times New Roman" w:cs="Times New Roman"/>
          <w:sz w:val="28"/>
          <w:szCs w:val="28"/>
        </w:rPr>
      </w:pPr>
      <w:r w:rsidRPr="001A487C">
        <w:rPr>
          <w:rFonts w:ascii="Times New Roman" w:hAnsi="Times New Roman" w:cs="Times New Roman"/>
          <w:sz w:val="28"/>
          <w:szCs w:val="28"/>
        </w:rPr>
        <w:t>Middle East and Africa (MEA)</w:t>
      </w:r>
    </w:p>
    <w:p w:rsidR="001A487C" w:rsidRPr="00E82857" w:rsidRDefault="00560C89" w:rsidP="00B57D44">
      <w:pPr>
        <w:spacing w:before="240" w:after="240"/>
        <w:jc w:val="both"/>
        <w:rPr>
          <w:rFonts w:ascii="Times New Roman" w:hAnsi="Times New Roman" w:cs="Times New Roman"/>
          <w:b/>
          <w:sz w:val="28"/>
          <w:szCs w:val="28"/>
        </w:rPr>
      </w:pPr>
      <w:hyperlink r:id="rId10" w:history="1">
        <w:r w:rsidR="00E82857" w:rsidRPr="00E82857">
          <w:rPr>
            <w:rStyle w:val="Hyperlink"/>
            <w:rFonts w:ascii="Times New Roman" w:hAnsi="Times New Roman" w:cs="Times New Roman"/>
            <w:b/>
            <w:sz w:val="28"/>
            <w:szCs w:val="28"/>
          </w:rPr>
          <w:t>Use Promo Code -&gt;&gt; "FMITODAY" to Get Flat 20% Discount</w:t>
        </w:r>
      </w:hyperlink>
    </w:p>
    <w:p w:rsidR="00F311B5" w:rsidRPr="008E2586" w:rsidRDefault="00F311B5" w:rsidP="00F311B5">
      <w:pPr>
        <w:spacing w:before="240" w:after="240"/>
        <w:jc w:val="both"/>
        <w:rPr>
          <w:rFonts w:ascii="Times New Roman" w:hAnsi="Times New Roman" w:cs="Times New Roman"/>
          <w:b/>
          <w:sz w:val="28"/>
          <w:szCs w:val="28"/>
        </w:rPr>
      </w:pPr>
      <w:r w:rsidRPr="008E2586">
        <w:rPr>
          <w:rFonts w:ascii="Times New Roman" w:hAnsi="Times New Roman" w:cs="Times New Roman"/>
          <w:b/>
          <w:sz w:val="28"/>
          <w:szCs w:val="28"/>
        </w:rPr>
        <w:t>Table of Content</w:t>
      </w:r>
    </w:p>
    <w:p w:rsidR="00F311B5" w:rsidRPr="00F311B5" w:rsidRDefault="00F311B5" w:rsidP="00F311B5">
      <w:pPr>
        <w:spacing w:before="240" w:after="240"/>
        <w:jc w:val="both"/>
        <w:rPr>
          <w:rFonts w:ascii="Times New Roman" w:hAnsi="Times New Roman" w:cs="Times New Roman"/>
          <w:sz w:val="28"/>
          <w:szCs w:val="28"/>
        </w:rPr>
      </w:pPr>
      <w:r w:rsidRPr="00F311B5">
        <w:rPr>
          <w:rFonts w:ascii="Times New Roman" w:hAnsi="Times New Roman" w:cs="Times New Roman"/>
          <w:b/>
          <w:bCs/>
          <w:sz w:val="28"/>
          <w:szCs w:val="28"/>
        </w:rPr>
        <w:t>1. Executive Summary</w:t>
      </w:r>
    </w:p>
    <w:p w:rsidR="00F311B5" w:rsidRPr="00F311B5" w:rsidRDefault="00F311B5" w:rsidP="00F311B5">
      <w:pPr>
        <w:spacing w:before="240" w:after="240"/>
        <w:jc w:val="both"/>
        <w:rPr>
          <w:rFonts w:ascii="Times New Roman" w:hAnsi="Times New Roman" w:cs="Times New Roman"/>
          <w:sz w:val="28"/>
          <w:szCs w:val="28"/>
        </w:rPr>
      </w:pPr>
      <w:r w:rsidRPr="00F311B5">
        <w:rPr>
          <w:rFonts w:ascii="Times New Roman" w:hAnsi="Times New Roman" w:cs="Times New Roman"/>
          <w:sz w:val="28"/>
          <w:szCs w:val="28"/>
        </w:rPr>
        <w:t>    1.1. Global Market Outlook</w:t>
      </w:r>
    </w:p>
    <w:p w:rsidR="00F311B5" w:rsidRPr="00F311B5" w:rsidRDefault="00F311B5" w:rsidP="00F311B5">
      <w:pPr>
        <w:spacing w:before="240" w:after="240"/>
        <w:jc w:val="both"/>
        <w:rPr>
          <w:rFonts w:ascii="Times New Roman" w:hAnsi="Times New Roman" w:cs="Times New Roman"/>
          <w:sz w:val="28"/>
          <w:szCs w:val="28"/>
        </w:rPr>
      </w:pPr>
      <w:r w:rsidRPr="00F311B5">
        <w:rPr>
          <w:rFonts w:ascii="Times New Roman" w:hAnsi="Times New Roman" w:cs="Times New Roman"/>
          <w:sz w:val="28"/>
          <w:szCs w:val="28"/>
        </w:rPr>
        <w:t>    1.2. Market Analysis</w:t>
      </w:r>
    </w:p>
    <w:p w:rsidR="00F311B5" w:rsidRPr="00F311B5" w:rsidRDefault="00F311B5" w:rsidP="00F311B5">
      <w:pPr>
        <w:spacing w:before="240" w:after="240"/>
        <w:jc w:val="both"/>
        <w:rPr>
          <w:rFonts w:ascii="Times New Roman" w:hAnsi="Times New Roman" w:cs="Times New Roman"/>
          <w:sz w:val="28"/>
          <w:szCs w:val="28"/>
        </w:rPr>
      </w:pPr>
      <w:r w:rsidRPr="00F311B5">
        <w:rPr>
          <w:rFonts w:ascii="Times New Roman" w:hAnsi="Times New Roman" w:cs="Times New Roman"/>
          <w:sz w:val="28"/>
          <w:szCs w:val="28"/>
        </w:rPr>
        <w:t>    1.3. Analysis and Recommendations</w:t>
      </w:r>
    </w:p>
    <w:p w:rsidR="00F311B5" w:rsidRPr="00F311B5" w:rsidRDefault="00F311B5" w:rsidP="00F311B5">
      <w:pPr>
        <w:spacing w:before="240" w:after="240"/>
        <w:jc w:val="both"/>
        <w:rPr>
          <w:rFonts w:ascii="Times New Roman" w:hAnsi="Times New Roman" w:cs="Times New Roman"/>
          <w:sz w:val="28"/>
          <w:szCs w:val="28"/>
        </w:rPr>
      </w:pPr>
      <w:r w:rsidRPr="00F311B5">
        <w:rPr>
          <w:rFonts w:ascii="Times New Roman" w:hAnsi="Times New Roman" w:cs="Times New Roman"/>
          <w:b/>
          <w:bCs/>
          <w:sz w:val="28"/>
          <w:szCs w:val="28"/>
        </w:rPr>
        <w:t>2. Market Overview</w:t>
      </w:r>
    </w:p>
    <w:p w:rsidR="00F311B5" w:rsidRPr="00F311B5" w:rsidRDefault="00F311B5" w:rsidP="00F311B5">
      <w:pPr>
        <w:spacing w:before="240" w:after="240"/>
        <w:jc w:val="both"/>
        <w:rPr>
          <w:rFonts w:ascii="Times New Roman" w:hAnsi="Times New Roman" w:cs="Times New Roman"/>
          <w:sz w:val="28"/>
          <w:szCs w:val="28"/>
        </w:rPr>
      </w:pPr>
      <w:r w:rsidRPr="00F311B5">
        <w:rPr>
          <w:rFonts w:ascii="Times New Roman" w:hAnsi="Times New Roman" w:cs="Times New Roman"/>
          <w:sz w:val="28"/>
          <w:szCs w:val="28"/>
        </w:rPr>
        <w:t>    2.1. Market Coverage</w:t>
      </w:r>
    </w:p>
    <w:p w:rsidR="00F311B5" w:rsidRPr="00F311B5" w:rsidRDefault="00F311B5" w:rsidP="00F311B5">
      <w:pPr>
        <w:spacing w:before="240" w:after="240"/>
        <w:jc w:val="both"/>
        <w:rPr>
          <w:rFonts w:ascii="Times New Roman" w:hAnsi="Times New Roman" w:cs="Times New Roman"/>
          <w:sz w:val="28"/>
          <w:szCs w:val="28"/>
        </w:rPr>
      </w:pPr>
      <w:r w:rsidRPr="00F311B5">
        <w:rPr>
          <w:rFonts w:ascii="Times New Roman" w:hAnsi="Times New Roman" w:cs="Times New Roman"/>
          <w:sz w:val="28"/>
          <w:szCs w:val="28"/>
        </w:rPr>
        <w:t>    2.2. Market Definition</w:t>
      </w:r>
    </w:p>
    <w:p w:rsidR="00F311B5" w:rsidRPr="00F311B5" w:rsidRDefault="00F311B5" w:rsidP="00F311B5">
      <w:pPr>
        <w:spacing w:before="240" w:after="240"/>
        <w:jc w:val="both"/>
        <w:rPr>
          <w:rFonts w:ascii="Times New Roman" w:hAnsi="Times New Roman" w:cs="Times New Roman"/>
          <w:sz w:val="28"/>
          <w:szCs w:val="28"/>
        </w:rPr>
      </w:pPr>
      <w:r w:rsidRPr="00F311B5">
        <w:rPr>
          <w:rFonts w:ascii="Times New Roman" w:hAnsi="Times New Roman" w:cs="Times New Roman"/>
          <w:b/>
          <w:bCs/>
          <w:sz w:val="28"/>
          <w:szCs w:val="28"/>
        </w:rPr>
        <w:t>3. Key Market Trends</w:t>
      </w:r>
    </w:p>
    <w:p w:rsidR="00F311B5" w:rsidRPr="00F311B5" w:rsidRDefault="00F311B5" w:rsidP="00F311B5">
      <w:pPr>
        <w:spacing w:before="240" w:after="240"/>
        <w:jc w:val="both"/>
        <w:rPr>
          <w:rFonts w:ascii="Times New Roman" w:hAnsi="Times New Roman" w:cs="Times New Roman"/>
          <w:sz w:val="28"/>
          <w:szCs w:val="28"/>
        </w:rPr>
      </w:pPr>
      <w:r w:rsidRPr="00F311B5">
        <w:rPr>
          <w:rFonts w:ascii="Times New Roman" w:hAnsi="Times New Roman" w:cs="Times New Roman"/>
          <w:sz w:val="28"/>
          <w:szCs w:val="28"/>
        </w:rPr>
        <w:t>    3.1. Key Trends Impacting the Market</w:t>
      </w:r>
    </w:p>
    <w:p w:rsidR="00F311B5" w:rsidRPr="00F311B5" w:rsidRDefault="00F311B5" w:rsidP="00F311B5">
      <w:pPr>
        <w:spacing w:before="240" w:after="240"/>
        <w:jc w:val="both"/>
        <w:rPr>
          <w:rFonts w:ascii="Times New Roman" w:hAnsi="Times New Roman" w:cs="Times New Roman"/>
          <w:sz w:val="28"/>
          <w:szCs w:val="28"/>
        </w:rPr>
      </w:pPr>
      <w:r w:rsidRPr="00F311B5">
        <w:rPr>
          <w:rFonts w:ascii="Times New Roman" w:hAnsi="Times New Roman" w:cs="Times New Roman"/>
          <w:sz w:val="28"/>
          <w:szCs w:val="28"/>
        </w:rPr>
        <w:t>    3.2. Product Innovation Trends</w:t>
      </w:r>
    </w:p>
    <w:p w:rsidR="00F311B5" w:rsidRPr="00F311B5" w:rsidRDefault="00F311B5" w:rsidP="00F311B5">
      <w:pPr>
        <w:spacing w:before="240" w:after="240"/>
        <w:jc w:val="both"/>
        <w:rPr>
          <w:rFonts w:ascii="Times New Roman" w:hAnsi="Times New Roman" w:cs="Times New Roman"/>
          <w:sz w:val="28"/>
          <w:szCs w:val="28"/>
        </w:rPr>
      </w:pPr>
      <w:r w:rsidRPr="00F311B5">
        <w:rPr>
          <w:rFonts w:ascii="Times New Roman" w:hAnsi="Times New Roman" w:cs="Times New Roman"/>
          <w:b/>
          <w:bCs/>
          <w:sz w:val="28"/>
          <w:szCs w:val="28"/>
        </w:rPr>
        <w:t>4. Key Success Factors</w:t>
      </w:r>
    </w:p>
    <w:p w:rsidR="00F311B5" w:rsidRPr="00F311B5" w:rsidRDefault="00F311B5" w:rsidP="00F311B5">
      <w:pPr>
        <w:spacing w:before="240" w:after="240"/>
        <w:jc w:val="both"/>
        <w:rPr>
          <w:rFonts w:ascii="Times New Roman" w:hAnsi="Times New Roman" w:cs="Times New Roman"/>
          <w:sz w:val="28"/>
          <w:szCs w:val="28"/>
        </w:rPr>
      </w:pPr>
      <w:r w:rsidRPr="00F311B5">
        <w:rPr>
          <w:rFonts w:ascii="Times New Roman" w:hAnsi="Times New Roman" w:cs="Times New Roman"/>
          <w:sz w:val="28"/>
          <w:szCs w:val="28"/>
        </w:rPr>
        <w:t>    4.1. Product Adoption Analysis</w:t>
      </w:r>
    </w:p>
    <w:p w:rsidR="00F311B5" w:rsidRPr="00F311B5" w:rsidRDefault="00F311B5" w:rsidP="00F311B5">
      <w:pPr>
        <w:spacing w:before="240" w:after="240"/>
        <w:jc w:val="both"/>
        <w:rPr>
          <w:rFonts w:ascii="Times New Roman" w:hAnsi="Times New Roman" w:cs="Times New Roman"/>
          <w:sz w:val="28"/>
          <w:szCs w:val="28"/>
        </w:rPr>
      </w:pPr>
      <w:r w:rsidRPr="00F311B5">
        <w:rPr>
          <w:rFonts w:ascii="Times New Roman" w:hAnsi="Times New Roman" w:cs="Times New Roman"/>
          <w:sz w:val="28"/>
          <w:szCs w:val="28"/>
        </w:rPr>
        <w:t>    4.2. Product USPs / Features</w:t>
      </w:r>
    </w:p>
    <w:p w:rsidR="001778A5" w:rsidRPr="008D19F7" w:rsidRDefault="00560C89" w:rsidP="00B57D44">
      <w:pPr>
        <w:spacing w:before="240" w:after="240"/>
        <w:jc w:val="both"/>
        <w:rPr>
          <w:rFonts w:ascii="Times New Roman" w:hAnsi="Times New Roman" w:cs="Times New Roman"/>
          <w:b/>
          <w:sz w:val="28"/>
          <w:szCs w:val="28"/>
        </w:rPr>
      </w:pPr>
      <w:hyperlink r:id="rId11" w:history="1">
        <w:r w:rsidR="008D19F7" w:rsidRPr="008D19F7">
          <w:rPr>
            <w:rStyle w:val="Hyperlink"/>
            <w:rFonts w:ascii="Times New Roman" w:hAnsi="Times New Roman" w:cs="Times New Roman"/>
            <w:b/>
            <w:sz w:val="28"/>
            <w:szCs w:val="28"/>
          </w:rPr>
          <w:t>Full TOC…</w:t>
        </w:r>
      </w:hyperlink>
    </w:p>
    <w:p w:rsidR="00167D2C" w:rsidRPr="00167D2C" w:rsidRDefault="00167D2C" w:rsidP="00167D2C">
      <w:pPr>
        <w:spacing w:before="240" w:after="240"/>
        <w:jc w:val="both"/>
        <w:rPr>
          <w:rFonts w:ascii="Times New Roman" w:hAnsi="Times New Roman" w:cs="Times New Roman"/>
          <w:b/>
          <w:bCs/>
          <w:sz w:val="28"/>
          <w:szCs w:val="28"/>
        </w:rPr>
      </w:pPr>
      <w:r w:rsidRPr="00167D2C">
        <w:rPr>
          <w:rFonts w:ascii="Times New Roman" w:hAnsi="Times New Roman" w:cs="Times New Roman"/>
          <w:b/>
          <w:bCs/>
          <w:sz w:val="28"/>
          <w:szCs w:val="28"/>
        </w:rPr>
        <w:t>Explore wide-ranging Coverage of FMI’s Packaging Market Insights Landscape:</w:t>
      </w:r>
    </w:p>
    <w:p w:rsidR="00C24A87" w:rsidRPr="00C83E90" w:rsidRDefault="00560C89" w:rsidP="00C24A87">
      <w:pPr>
        <w:spacing w:before="240" w:after="240"/>
        <w:jc w:val="both"/>
        <w:rPr>
          <w:rFonts w:ascii="Times New Roman" w:hAnsi="Times New Roman" w:cs="Times New Roman"/>
          <w:bCs/>
          <w:sz w:val="28"/>
          <w:szCs w:val="28"/>
        </w:rPr>
      </w:pPr>
      <w:hyperlink r:id="rId12" w:history="1">
        <w:r w:rsidR="00C24A87" w:rsidRPr="00C83E90">
          <w:rPr>
            <w:rStyle w:val="Hyperlink"/>
            <w:rFonts w:ascii="Times New Roman" w:hAnsi="Times New Roman" w:cs="Times New Roman"/>
            <w:bCs/>
            <w:sz w:val="28"/>
            <w:szCs w:val="28"/>
          </w:rPr>
          <w:t>Craft Bags Market</w:t>
        </w:r>
      </w:hyperlink>
      <w:r w:rsidR="00C24A87" w:rsidRPr="00C83E90">
        <w:rPr>
          <w:rFonts w:ascii="Times New Roman" w:hAnsi="Times New Roman" w:cs="Times New Roman"/>
          <w:bCs/>
          <w:sz w:val="28"/>
          <w:szCs w:val="28"/>
        </w:rPr>
        <w:t>: The global craft bags market is anticipated to be valued at US$ 1,567.3 Million in 2022, forecast to grow at a CAGR of 4.4% to be valued at US$ 2,421.9 Million from 2022 to 2032. Growth is attributed to the growing demand for eco-friendly packaging solutions. From 2016-2021 a CAGR of 3.4% was registered for the craft bags market.</w:t>
      </w:r>
    </w:p>
    <w:p w:rsidR="00F75739" w:rsidRPr="00C83E90" w:rsidRDefault="00560C89" w:rsidP="00F75739">
      <w:pPr>
        <w:spacing w:before="240" w:after="240"/>
        <w:jc w:val="both"/>
        <w:rPr>
          <w:rFonts w:ascii="Times New Roman" w:hAnsi="Times New Roman" w:cs="Times New Roman"/>
          <w:bCs/>
          <w:sz w:val="28"/>
          <w:szCs w:val="28"/>
        </w:rPr>
      </w:pPr>
      <w:hyperlink r:id="rId13" w:history="1">
        <w:r w:rsidR="00F75739" w:rsidRPr="00C83E90">
          <w:rPr>
            <w:rStyle w:val="Hyperlink"/>
            <w:rFonts w:ascii="Times New Roman" w:hAnsi="Times New Roman" w:cs="Times New Roman"/>
            <w:bCs/>
            <w:sz w:val="28"/>
            <w:szCs w:val="28"/>
          </w:rPr>
          <w:t>Bags Market</w:t>
        </w:r>
      </w:hyperlink>
      <w:r w:rsidR="00F75739" w:rsidRPr="00C83E90">
        <w:rPr>
          <w:rFonts w:ascii="Times New Roman" w:hAnsi="Times New Roman" w:cs="Times New Roman"/>
          <w:bCs/>
          <w:sz w:val="28"/>
          <w:szCs w:val="28"/>
        </w:rPr>
        <w:t xml:space="preserve">: The global bags market is expected to reach a valuation of US$ 33.5 </w:t>
      </w:r>
      <w:proofErr w:type="spellStart"/>
      <w:r w:rsidR="00F75739" w:rsidRPr="00C83E90">
        <w:rPr>
          <w:rFonts w:ascii="Times New Roman" w:hAnsi="Times New Roman" w:cs="Times New Roman"/>
          <w:bCs/>
          <w:sz w:val="28"/>
          <w:szCs w:val="28"/>
        </w:rPr>
        <w:t>Bn</w:t>
      </w:r>
      <w:proofErr w:type="spellEnd"/>
      <w:r w:rsidR="00F75739" w:rsidRPr="00C83E90">
        <w:rPr>
          <w:rFonts w:ascii="Times New Roman" w:hAnsi="Times New Roman" w:cs="Times New Roman"/>
          <w:bCs/>
          <w:sz w:val="28"/>
          <w:szCs w:val="28"/>
        </w:rPr>
        <w:t> by the year 2022, accelerating at a CAGR of 3.9% by 2022-2032.</w:t>
      </w:r>
    </w:p>
    <w:p w:rsidR="00DF5A83" w:rsidRPr="00C83E90" w:rsidRDefault="00560C89" w:rsidP="00DF5A83">
      <w:pPr>
        <w:spacing w:before="240" w:after="240"/>
        <w:jc w:val="both"/>
        <w:rPr>
          <w:rFonts w:ascii="Times New Roman" w:hAnsi="Times New Roman" w:cs="Times New Roman"/>
          <w:bCs/>
          <w:sz w:val="28"/>
          <w:szCs w:val="28"/>
        </w:rPr>
      </w:pPr>
      <w:hyperlink r:id="rId14" w:history="1">
        <w:r w:rsidR="00DF5A83" w:rsidRPr="00C83E90">
          <w:rPr>
            <w:rStyle w:val="Hyperlink"/>
            <w:rFonts w:ascii="Times New Roman" w:hAnsi="Times New Roman" w:cs="Times New Roman"/>
            <w:bCs/>
            <w:sz w:val="28"/>
            <w:szCs w:val="28"/>
          </w:rPr>
          <w:t>Bulk Bags Market</w:t>
        </w:r>
      </w:hyperlink>
      <w:r w:rsidR="00DF5A83" w:rsidRPr="00C83E90">
        <w:rPr>
          <w:rFonts w:ascii="Times New Roman" w:hAnsi="Times New Roman" w:cs="Times New Roman"/>
          <w:bCs/>
          <w:sz w:val="28"/>
          <w:szCs w:val="28"/>
        </w:rPr>
        <w:t>: The bulk bags market is estimated at US$ 5.3 billion in 2022 and is projected to reach US$ 8.0 billion by 2028, at a CAGR of 6.0% from 2015 to 2021.</w:t>
      </w:r>
    </w:p>
    <w:p w:rsidR="004A3DC3" w:rsidRPr="00C83E90" w:rsidRDefault="00560C89" w:rsidP="004A3DC3">
      <w:pPr>
        <w:spacing w:before="240" w:after="240"/>
        <w:jc w:val="both"/>
        <w:rPr>
          <w:rFonts w:ascii="Times New Roman" w:hAnsi="Times New Roman" w:cs="Times New Roman"/>
          <w:bCs/>
          <w:sz w:val="28"/>
          <w:szCs w:val="28"/>
        </w:rPr>
      </w:pPr>
      <w:hyperlink r:id="rId15" w:history="1">
        <w:r w:rsidR="004A3DC3" w:rsidRPr="00C83E90">
          <w:rPr>
            <w:rStyle w:val="Hyperlink"/>
            <w:rFonts w:ascii="Times New Roman" w:hAnsi="Times New Roman" w:cs="Times New Roman"/>
            <w:bCs/>
            <w:sz w:val="28"/>
            <w:szCs w:val="28"/>
          </w:rPr>
          <w:t>Silo bags Market</w:t>
        </w:r>
      </w:hyperlink>
      <w:r w:rsidR="004A3DC3" w:rsidRPr="00C83E90">
        <w:rPr>
          <w:rFonts w:ascii="Times New Roman" w:hAnsi="Times New Roman" w:cs="Times New Roman"/>
          <w:bCs/>
          <w:sz w:val="28"/>
          <w:szCs w:val="28"/>
        </w:rPr>
        <w:t>: The silo bags market is anticipated to flourish at a value CAGR of 6.1% from 2022 to 2032. By 2022-end, the market is expected to be worth US$ 387 Million, and is likely to touch a valuation worth US$ 700 Million by the end of the said forecast period.</w:t>
      </w:r>
    </w:p>
    <w:p w:rsidR="00C24A87" w:rsidRPr="00C83E90" w:rsidRDefault="00560C89" w:rsidP="00167D2C">
      <w:pPr>
        <w:spacing w:before="240" w:after="240"/>
        <w:jc w:val="both"/>
        <w:rPr>
          <w:rFonts w:ascii="Times New Roman" w:hAnsi="Times New Roman" w:cs="Times New Roman"/>
          <w:bCs/>
          <w:sz w:val="28"/>
          <w:szCs w:val="28"/>
        </w:rPr>
      </w:pPr>
      <w:hyperlink r:id="rId16" w:history="1">
        <w:r w:rsidR="008775C5" w:rsidRPr="00C83E90">
          <w:rPr>
            <w:rStyle w:val="Hyperlink"/>
            <w:rFonts w:ascii="Times New Roman" w:hAnsi="Times New Roman" w:cs="Times New Roman"/>
            <w:bCs/>
            <w:sz w:val="28"/>
            <w:szCs w:val="28"/>
          </w:rPr>
          <w:t>Multiwall Bags Market</w:t>
        </w:r>
      </w:hyperlink>
      <w:r w:rsidR="008775C5" w:rsidRPr="00C83E90">
        <w:rPr>
          <w:rFonts w:ascii="Times New Roman" w:hAnsi="Times New Roman" w:cs="Times New Roman"/>
          <w:bCs/>
          <w:sz w:val="28"/>
          <w:szCs w:val="28"/>
        </w:rPr>
        <w:t xml:space="preserve">: The global multiwall bags market is expected to total a market valuation of US$ 14.9 </w:t>
      </w:r>
      <w:proofErr w:type="spellStart"/>
      <w:r w:rsidR="008775C5" w:rsidRPr="00C83E90">
        <w:rPr>
          <w:rFonts w:ascii="Times New Roman" w:hAnsi="Times New Roman" w:cs="Times New Roman"/>
          <w:bCs/>
          <w:sz w:val="28"/>
          <w:szCs w:val="28"/>
        </w:rPr>
        <w:t>Bn</w:t>
      </w:r>
      <w:proofErr w:type="spellEnd"/>
      <w:r w:rsidR="008775C5" w:rsidRPr="00C83E90">
        <w:rPr>
          <w:rFonts w:ascii="Times New Roman" w:hAnsi="Times New Roman" w:cs="Times New Roman"/>
          <w:bCs/>
          <w:sz w:val="28"/>
          <w:szCs w:val="28"/>
        </w:rPr>
        <w:t xml:space="preserve"> by the year 2022, accelerating at a CAGR of 4.4% by 2022-2032.</w:t>
      </w:r>
    </w:p>
    <w:p w:rsidR="00167D2C" w:rsidRPr="00167D2C" w:rsidRDefault="00167D2C" w:rsidP="00167D2C">
      <w:pPr>
        <w:spacing w:before="240" w:after="240"/>
        <w:jc w:val="both"/>
        <w:rPr>
          <w:rFonts w:ascii="Times New Roman" w:hAnsi="Times New Roman" w:cs="Times New Roman"/>
          <w:sz w:val="28"/>
          <w:szCs w:val="28"/>
        </w:rPr>
      </w:pPr>
      <w:r w:rsidRPr="00167D2C">
        <w:rPr>
          <w:rFonts w:ascii="Times New Roman" w:hAnsi="Times New Roman" w:cs="Times New Roman"/>
          <w:b/>
          <w:bCs/>
          <w:sz w:val="28"/>
          <w:szCs w:val="28"/>
          <w:lang w:val="en-US"/>
        </w:rPr>
        <w:t>About Future Market Insights, Inc.</w:t>
      </w:r>
    </w:p>
    <w:p w:rsidR="00167D2C" w:rsidRPr="00167D2C" w:rsidRDefault="00167D2C" w:rsidP="00167D2C">
      <w:pPr>
        <w:spacing w:before="240" w:after="240"/>
        <w:jc w:val="both"/>
        <w:rPr>
          <w:rFonts w:ascii="Times New Roman" w:hAnsi="Times New Roman" w:cs="Times New Roman"/>
          <w:sz w:val="28"/>
          <w:szCs w:val="28"/>
        </w:rPr>
      </w:pPr>
      <w:r w:rsidRPr="00167D2C">
        <w:rPr>
          <w:rFonts w:ascii="Times New Roman" w:hAnsi="Times New Roman" w:cs="Times New Roman"/>
          <w:sz w:val="28"/>
          <w:szCs w:val="28"/>
          <w:lang w:val="en-US"/>
        </w:rPr>
        <w:t>Future Market Insights, Inc. is an ESOMAR-certified business consulting &amp; market research firm, a member of the Greater New York Chamber of Commerce and is headquartered in Delaware, USA. A recipient of Clutch Leaders Award 2022 on account of high client score (4.9/5), we have been collaborating with global enterprises in their business transformation journey and helping them deliver on their business ambitions. 80% of the largest Forbes 1000 enterprises are our clients. We serve global clients across all leading &amp; niche market segments across all major industries.</w:t>
      </w:r>
    </w:p>
    <w:p w:rsidR="00167D2C" w:rsidRPr="00167D2C" w:rsidRDefault="00167D2C" w:rsidP="00167D2C">
      <w:pPr>
        <w:spacing w:before="240" w:after="240"/>
        <w:rPr>
          <w:rFonts w:ascii="Times New Roman" w:hAnsi="Times New Roman" w:cs="Times New Roman"/>
          <w:sz w:val="28"/>
          <w:szCs w:val="28"/>
        </w:rPr>
      </w:pPr>
      <w:r w:rsidRPr="00167D2C">
        <w:rPr>
          <w:rFonts w:ascii="Times New Roman" w:hAnsi="Times New Roman" w:cs="Times New Roman"/>
          <w:b/>
          <w:bCs/>
          <w:sz w:val="28"/>
          <w:szCs w:val="28"/>
        </w:rPr>
        <w:t>Contact:</w:t>
      </w:r>
    </w:p>
    <w:p w:rsidR="00167D2C" w:rsidRPr="007E25C9" w:rsidRDefault="00167D2C" w:rsidP="00167D2C">
      <w:pPr>
        <w:spacing w:before="240" w:after="240"/>
        <w:rPr>
          <w:rFonts w:ascii="Times New Roman" w:hAnsi="Times New Roman" w:cs="Times New Roman"/>
          <w:sz w:val="28"/>
          <w:szCs w:val="28"/>
        </w:rPr>
      </w:pPr>
      <w:r w:rsidRPr="00167D2C">
        <w:rPr>
          <w:rFonts w:ascii="Times New Roman" w:hAnsi="Times New Roman" w:cs="Times New Roman"/>
          <w:sz w:val="28"/>
          <w:szCs w:val="28"/>
        </w:rPr>
        <w:t>Future Market Insights Inc. </w:t>
      </w:r>
      <w:r w:rsidRPr="00167D2C">
        <w:rPr>
          <w:rFonts w:ascii="Times New Roman" w:hAnsi="Times New Roman" w:cs="Times New Roman"/>
          <w:sz w:val="28"/>
          <w:szCs w:val="28"/>
        </w:rPr>
        <w:br/>
        <w:t>Christiana Corporate, 200 Continental Drive, </w:t>
      </w:r>
      <w:r w:rsidRPr="00167D2C">
        <w:rPr>
          <w:rFonts w:ascii="Times New Roman" w:hAnsi="Times New Roman" w:cs="Times New Roman"/>
          <w:sz w:val="28"/>
          <w:szCs w:val="28"/>
        </w:rPr>
        <w:br/>
        <w:t>Suite 401, Newark, Delaware - 19713, USA </w:t>
      </w:r>
      <w:r w:rsidRPr="00167D2C">
        <w:rPr>
          <w:rFonts w:ascii="Times New Roman" w:hAnsi="Times New Roman" w:cs="Times New Roman"/>
          <w:sz w:val="28"/>
          <w:szCs w:val="28"/>
        </w:rPr>
        <w:br/>
        <w:t>T: +1-845-579-5705 </w:t>
      </w:r>
      <w:r w:rsidRPr="00167D2C">
        <w:rPr>
          <w:rFonts w:ascii="Times New Roman" w:hAnsi="Times New Roman" w:cs="Times New Roman"/>
          <w:sz w:val="28"/>
          <w:szCs w:val="28"/>
        </w:rPr>
        <w:br/>
        <w:t>For Sales Enquiries: </w:t>
      </w:r>
      <w:hyperlink r:id="rId17" w:history="1">
        <w:r w:rsidRPr="00167D2C">
          <w:rPr>
            <w:rStyle w:val="Hyperlink"/>
            <w:rFonts w:ascii="Times New Roman" w:hAnsi="Times New Roman" w:cs="Times New Roman"/>
            <w:sz w:val="28"/>
            <w:szCs w:val="28"/>
          </w:rPr>
          <w:t>sales@futuremarketinsights.com</w:t>
        </w:r>
      </w:hyperlink>
    </w:p>
    <w:sectPr w:rsidR="00167D2C" w:rsidRPr="007E2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407"/>
    <w:multiLevelType w:val="multilevel"/>
    <w:tmpl w:val="0CD4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275D0"/>
    <w:multiLevelType w:val="multilevel"/>
    <w:tmpl w:val="0804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E7635"/>
    <w:multiLevelType w:val="multilevel"/>
    <w:tmpl w:val="3634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C1270"/>
    <w:multiLevelType w:val="multilevel"/>
    <w:tmpl w:val="0210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8681D"/>
    <w:multiLevelType w:val="multilevel"/>
    <w:tmpl w:val="C3EA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A109C"/>
    <w:multiLevelType w:val="multilevel"/>
    <w:tmpl w:val="E534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C437A"/>
    <w:multiLevelType w:val="multilevel"/>
    <w:tmpl w:val="C362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A0C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B3BA0"/>
    <w:multiLevelType w:val="multilevel"/>
    <w:tmpl w:val="52DE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6285D"/>
    <w:multiLevelType w:val="multilevel"/>
    <w:tmpl w:val="889A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26D0A"/>
    <w:multiLevelType w:val="multilevel"/>
    <w:tmpl w:val="BACC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845E7"/>
    <w:multiLevelType w:val="multilevel"/>
    <w:tmpl w:val="CC3C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91980"/>
    <w:multiLevelType w:val="multilevel"/>
    <w:tmpl w:val="00D2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92C1B"/>
    <w:multiLevelType w:val="multilevel"/>
    <w:tmpl w:val="A1EC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F3A9B"/>
    <w:multiLevelType w:val="multilevel"/>
    <w:tmpl w:val="3E88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B00269"/>
    <w:multiLevelType w:val="multilevel"/>
    <w:tmpl w:val="6B22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E3220"/>
    <w:multiLevelType w:val="multilevel"/>
    <w:tmpl w:val="6BC0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E218C0"/>
    <w:multiLevelType w:val="multilevel"/>
    <w:tmpl w:val="8088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C36D7"/>
    <w:multiLevelType w:val="multilevel"/>
    <w:tmpl w:val="2488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12F5D"/>
    <w:multiLevelType w:val="multilevel"/>
    <w:tmpl w:val="7746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657A29"/>
    <w:multiLevelType w:val="multilevel"/>
    <w:tmpl w:val="AC04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94D68"/>
    <w:multiLevelType w:val="multilevel"/>
    <w:tmpl w:val="CEC2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13991"/>
    <w:multiLevelType w:val="multilevel"/>
    <w:tmpl w:val="627C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34088F"/>
    <w:multiLevelType w:val="multilevel"/>
    <w:tmpl w:val="13E2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D6224"/>
    <w:multiLevelType w:val="multilevel"/>
    <w:tmpl w:val="9FD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D756B3"/>
    <w:multiLevelType w:val="multilevel"/>
    <w:tmpl w:val="AF84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5412E3"/>
    <w:multiLevelType w:val="multilevel"/>
    <w:tmpl w:val="6F08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2F2C9D"/>
    <w:multiLevelType w:val="multilevel"/>
    <w:tmpl w:val="6278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1"/>
  </w:num>
  <w:num w:numId="4">
    <w:abstractNumId w:val="25"/>
  </w:num>
  <w:num w:numId="5">
    <w:abstractNumId w:val="3"/>
  </w:num>
  <w:num w:numId="6">
    <w:abstractNumId w:val="13"/>
  </w:num>
  <w:num w:numId="7">
    <w:abstractNumId w:val="27"/>
  </w:num>
  <w:num w:numId="8">
    <w:abstractNumId w:val="14"/>
  </w:num>
  <w:num w:numId="9">
    <w:abstractNumId w:val="20"/>
  </w:num>
  <w:num w:numId="10">
    <w:abstractNumId w:val="4"/>
  </w:num>
  <w:num w:numId="11">
    <w:abstractNumId w:val="16"/>
  </w:num>
  <w:num w:numId="12">
    <w:abstractNumId w:val="22"/>
  </w:num>
  <w:num w:numId="13">
    <w:abstractNumId w:val="24"/>
  </w:num>
  <w:num w:numId="14">
    <w:abstractNumId w:val="0"/>
  </w:num>
  <w:num w:numId="15">
    <w:abstractNumId w:val="2"/>
  </w:num>
  <w:num w:numId="16">
    <w:abstractNumId w:val="5"/>
  </w:num>
  <w:num w:numId="17">
    <w:abstractNumId w:val="19"/>
  </w:num>
  <w:num w:numId="18">
    <w:abstractNumId w:val="21"/>
  </w:num>
  <w:num w:numId="19">
    <w:abstractNumId w:val="23"/>
  </w:num>
  <w:num w:numId="20">
    <w:abstractNumId w:val="12"/>
  </w:num>
  <w:num w:numId="21">
    <w:abstractNumId w:val="17"/>
  </w:num>
  <w:num w:numId="22">
    <w:abstractNumId w:val="7"/>
  </w:num>
  <w:num w:numId="23">
    <w:abstractNumId w:val="18"/>
  </w:num>
  <w:num w:numId="24">
    <w:abstractNumId w:val="6"/>
  </w:num>
  <w:num w:numId="25">
    <w:abstractNumId w:val="8"/>
  </w:num>
  <w:num w:numId="26">
    <w:abstractNumId w:val="11"/>
  </w:num>
  <w:num w:numId="27">
    <w:abstractNumId w:val="2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195"/>
    <w:rsid w:val="000B2D75"/>
    <w:rsid w:val="00103967"/>
    <w:rsid w:val="00106767"/>
    <w:rsid w:val="00111014"/>
    <w:rsid w:val="00131210"/>
    <w:rsid w:val="00167D2C"/>
    <w:rsid w:val="001778A5"/>
    <w:rsid w:val="001A1232"/>
    <w:rsid w:val="001A487C"/>
    <w:rsid w:val="002057E8"/>
    <w:rsid w:val="00382006"/>
    <w:rsid w:val="00384BED"/>
    <w:rsid w:val="003D7556"/>
    <w:rsid w:val="00474148"/>
    <w:rsid w:val="00495E2B"/>
    <w:rsid w:val="004A3DC3"/>
    <w:rsid w:val="004F12C7"/>
    <w:rsid w:val="005024CA"/>
    <w:rsid w:val="00504BDC"/>
    <w:rsid w:val="005126DD"/>
    <w:rsid w:val="00512A0F"/>
    <w:rsid w:val="00560C89"/>
    <w:rsid w:val="00616FD8"/>
    <w:rsid w:val="0065567A"/>
    <w:rsid w:val="007E25C9"/>
    <w:rsid w:val="00855A35"/>
    <w:rsid w:val="00870A5F"/>
    <w:rsid w:val="008775C5"/>
    <w:rsid w:val="008D19F7"/>
    <w:rsid w:val="008E2586"/>
    <w:rsid w:val="00962683"/>
    <w:rsid w:val="009D635A"/>
    <w:rsid w:val="009E1195"/>
    <w:rsid w:val="00A07FF0"/>
    <w:rsid w:val="00A562FE"/>
    <w:rsid w:val="00A77997"/>
    <w:rsid w:val="00B57D44"/>
    <w:rsid w:val="00B66ECA"/>
    <w:rsid w:val="00C24A87"/>
    <w:rsid w:val="00C83E90"/>
    <w:rsid w:val="00C9405B"/>
    <w:rsid w:val="00CF0B64"/>
    <w:rsid w:val="00DF5A83"/>
    <w:rsid w:val="00E02F23"/>
    <w:rsid w:val="00E12DCC"/>
    <w:rsid w:val="00E47DC9"/>
    <w:rsid w:val="00E82857"/>
    <w:rsid w:val="00F311B5"/>
    <w:rsid w:val="00F757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AF8B"/>
  <w15:chartTrackingRefBased/>
  <w15:docId w15:val="{9963592A-8446-4356-9B97-D387056D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5C9"/>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1195"/>
    <w:rPr>
      <w:b/>
      <w:bCs/>
    </w:rPr>
  </w:style>
  <w:style w:type="character" w:styleId="Hyperlink">
    <w:name w:val="Hyperlink"/>
    <w:basedOn w:val="DefaultParagraphFont"/>
    <w:uiPriority w:val="99"/>
    <w:unhideWhenUsed/>
    <w:rsid w:val="002057E8"/>
    <w:rPr>
      <w:color w:val="0563C1" w:themeColor="hyperlink"/>
      <w:u w:val="single"/>
    </w:rPr>
  </w:style>
  <w:style w:type="paragraph" w:styleId="NormalWeb">
    <w:name w:val="Normal (Web)"/>
    <w:basedOn w:val="Normal"/>
    <w:uiPriority w:val="99"/>
    <w:semiHidden/>
    <w:unhideWhenUsed/>
    <w:rsid w:val="00C24A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7031">
      <w:bodyDiv w:val="1"/>
      <w:marLeft w:val="0"/>
      <w:marRight w:val="0"/>
      <w:marTop w:val="0"/>
      <w:marBottom w:val="0"/>
      <w:divBdr>
        <w:top w:val="none" w:sz="0" w:space="0" w:color="auto"/>
        <w:left w:val="none" w:sz="0" w:space="0" w:color="auto"/>
        <w:bottom w:val="none" w:sz="0" w:space="0" w:color="auto"/>
        <w:right w:val="none" w:sz="0" w:space="0" w:color="auto"/>
      </w:divBdr>
      <w:divsChild>
        <w:div w:id="2070880865">
          <w:marLeft w:val="0"/>
          <w:marRight w:val="0"/>
          <w:marTop w:val="0"/>
          <w:marBottom w:val="0"/>
          <w:divBdr>
            <w:top w:val="none" w:sz="0" w:space="0" w:color="auto"/>
            <w:left w:val="none" w:sz="0" w:space="0" w:color="auto"/>
            <w:bottom w:val="none" w:sz="0" w:space="0" w:color="auto"/>
            <w:right w:val="none" w:sz="0" w:space="0" w:color="auto"/>
          </w:divBdr>
          <w:divsChild>
            <w:div w:id="207112464">
              <w:marLeft w:val="0"/>
              <w:marRight w:val="0"/>
              <w:marTop w:val="0"/>
              <w:marBottom w:val="0"/>
              <w:divBdr>
                <w:top w:val="none" w:sz="0" w:space="0" w:color="auto"/>
                <w:left w:val="none" w:sz="0" w:space="0" w:color="auto"/>
                <w:bottom w:val="none" w:sz="0" w:space="0" w:color="auto"/>
                <w:right w:val="none" w:sz="0" w:space="0" w:color="auto"/>
              </w:divBdr>
            </w:div>
          </w:divsChild>
        </w:div>
        <w:div w:id="1338196119">
          <w:marLeft w:val="0"/>
          <w:marRight w:val="0"/>
          <w:marTop w:val="0"/>
          <w:marBottom w:val="0"/>
          <w:divBdr>
            <w:top w:val="none" w:sz="0" w:space="0" w:color="auto"/>
            <w:left w:val="none" w:sz="0" w:space="0" w:color="auto"/>
            <w:bottom w:val="none" w:sz="0" w:space="0" w:color="auto"/>
            <w:right w:val="none" w:sz="0" w:space="0" w:color="auto"/>
          </w:divBdr>
          <w:divsChild>
            <w:div w:id="296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2133">
      <w:bodyDiv w:val="1"/>
      <w:marLeft w:val="0"/>
      <w:marRight w:val="0"/>
      <w:marTop w:val="0"/>
      <w:marBottom w:val="0"/>
      <w:divBdr>
        <w:top w:val="none" w:sz="0" w:space="0" w:color="auto"/>
        <w:left w:val="none" w:sz="0" w:space="0" w:color="auto"/>
        <w:bottom w:val="none" w:sz="0" w:space="0" w:color="auto"/>
        <w:right w:val="none" w:sz="0" w:space="0" w:color="auto"/>
      </w:divBdr>
    </w:div>
    <w:div w:id="337849527">
      <w:bodyDiv w:val="1"/>
      <w:marLeft w:val="0"/>
      <w:marRight w:val="0"/>
      <w:marTop w:val="0"/>
      <w:marBottom w:val="0"/>
      <w:divBdr>
        <w:top w:val="none" w:sz="0" w:space="0" w:color="auto"/>
        <w:left w:val="none" w:sz="0" w:space="0" w:color="auto"/>
        <w:bottom w:val="none" w:sz="0" w:space="0" w:color="auto"/>
        <w:right w:val="none" w:sz="0" w:space="0" w:color="auto"/>
      </w:divBdr>
    </w:div>
    <w:div w:id="599678682">
      <w:bodyDiv w:val="1"/>
      <w:marLeft w:val="0"/>
      <w:marRight w:val="0"/>
      <w:marTop w:val="0"/>
      <w:marBottom w:val="0"/>
      <w:divBdr>
        <w:top w:val="none" w:sz="0" w:space="0" w:color="auto"/>
        <w:left w:val="none" w:sz="0" w:space="0" w:color="auto"/>
        <w:bottom w:val="none" w:sz="0" w:space="0" w:color="auto"/>
        <w:right w:val="none" w:sz="0" w:space="0" w:color="auto"/>
      </w:divBdr>
      <w:divsChild>
        <w:div w:id="326566666">
          <w:marLeft w:val="0"/>
          <w:marRight w:val="0"/>
          <w:marTop w:val="0"/>
          <w:marBottom w:val="0"/>
          <w:divBdr>
            <w:top w:val="none" w:sz="0" w:space="0" w:color="auto"/>
            <w:left w:val="none" w:sz="0" w:space="0" w:color="auto"/>
            <w:bottom w:val="none" w:sz="0" w:space="0" w:color="auto"/>
            <w:right w:val="none" w:sz="0" w:space="0" w:color="auto"/>
          </w:divBdr>
          <w:divsChild>
            <w:div w:id="1118639853">
              <w:marLeft w:val="0"/>
              <w:marRight w:val="0"/>
              <w:marTop w:val="0"/>
              <w:marBottom w:val="0"/>
              <w:divBdr>
                <w:top w:val="none" w:sz="0" w:space="0" w:color="auto"/>
                <w:left w:val="none" w:sz="0" w:space="0" w:color="auto"/>
                <w:bottom w:val="none" w:sz="0" w:space="0" w:color="auto"/>
                <w:right w:val="none" w:sz="0" w:space="0" w:color="auto"/>
              </w:divBdr>
              <w:divsChild>
                <w:div w:id="748889966">
                  <w:marLeft w:val="0"/>
                  <w:marRight w:val="0"/>
                  <w:marTop w:val="0"/>
                  <w:marBottom w:val="0"/>
                  <w:divBdr>
                    <w:top w:val="none" w:sz="0" w:space="0" w:color="auto"/>
                    <w:left w:val="none" w:sz="0" w:space="0" w:color="auto"/>
                    <w:bottom w:val="none" w:sz="0" w:space="0" w:color="auto"/>
                    <w:right w:val="none" w:sz="0" w:space="0" w:color="auto"/>
                  </w:divBdr>
                  <w:divsChild>
                    <w:div w:id="1444685818">
                      <w:marLeft w:val="0"/>
                      <w:marRight w:val="0"/>
                      <w:marTop w:val="0"/>
                      <w:marBottom w:val="0"/>
                      <w:divBdr>
                        <w:top w:val="none" w:sz="0" w:space="0" w:color="auto"/>
                        <w:left w:val="none" w:sz="0" w:space="0" w:color="auto"/>
                        <w:bottom w:val="none" w:sz="0" w:space="0" w:color="auto"/>
                        <w:right w:val="none" w:sz="0" w:space="0" w:color="auto"/>
                      </w:divBdr>
                      <w:divsChild>
                        <w:div w:id="1969162910">
                          <w:marLeft w:val="0"/>
                          <w:marRight w:val="0"/>
                          <w:marTop w:val="0"/>
                          <w:marBottom w:val="0"/>
                          <w:divBdr>
                            <w:top w:val="none" w:sz="0" w:space="0" w:color="auto"/>
                            <w:left w:val="none" w:sz="0" w:space="0" w:color="auto"/>
                            <w:bottom w:val="none" w:sz="0" w:space="0" w:color="auto"/>
                            <w:right w:val="none" w:sz="0" w:space="0" w:color="auto"/>
                          </w:divBdr>
                          <w:divsChild>
                            <w:div w:id="2128815034">
                              <w:marLeft w:val="0"/>
                              <w:marRight w:val="0"/>
                              <w:marTop w:val="0"/>
                              <w:marBottom w:val="0"/>
                              <w:divBdr>
                                <w:top w:val="none" w:sz="0" w:space="0" w:color="auto"/>
                                <w:left w:val="none" w:sz="0" w:space="0" w:color="auto"/>
                                <w:bottom w:val="none" w:sz="0" w:space="0" w:color="auto"/>
                                <w:right w:val="none" w:sz="0" w:space="0" w:color="auto"/>
                              </w:divBdr>
                              <w:divsChild>
                                <w:div w:id="1082488700">
                                  <w:marLeft w:val="0"/>
                                  <w:marRight w:val="0"/>
                                  <w:marTop w:val="0"/>
                                  <w:marBottom w:val="0"/>
                                  <w:divBdr>
                                    <w:top w:val="none" w:sz="0" w:space="0" w:color="auto"/>
                                    <w:left w:val="none" w:sz="0" w:space="0" w:color="auto"/>
                                    <w:bottom w:val="none" w:sz="0" w:space="0" w:color="auto"/>
                                    <w:right w:val="none" w:sz="0" w:space="0" w:color="auto"/>
                                  </w:divBdr>
                                </w:div>
                              </w:divsChild>
                            </w:div>
                            <w:div w:id="547957879">
                              <w:marLeft w:val="0"/>
                              <w:marRight w:val="0"/>
                              <w:marTop w:val="0"/>
                              <w:marBottom w:val="0"/>
                              <w:divBdr>
                                <w:top w:val="none" w:sz="0" w:space="0" w:color="auto"/>
                                <w:left w:val="none" w:sz="0" w:space="0" w:color="auto"/>
                                <w:bottom w:val="none" w:sz="0" w:space="0" w:color="auto"/>
                                <w:right w:val="none" w:sz="0" w:space="0" w:color="auto"/>
                              </w:divBdr>
                              <w:divsChild>
                                <w:div w:id="5411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064071">
      <w:bodyDiv w:val="1"/>
      <w:marLeft w:val="0"/>
      <w:marRight w:val="0"/>
      <w:marTop w:val="0"/>
      <w:marBottom w:val="0"/>
      <w:divBdr>
        <w:top w:val="none" w:sz="0" w:space="0" w:color="auto"/>
        <w:left w:val="none" w:sz="0" w:space="0" w:color="auto"/>
        <w:bottom w:val="none" w:sz="0" w:space="0" w:color="auto"/>
        <w:right w:val="none" w:sz="0" w:space="0" w:color="auto"/>
      </w:divBdr>
      <w:divsChild>
        <w:div w:id="1762676942">
          <w:marLeft w:val="0"/>
          <w:marRight w:val="0"/>
          <w:marTop w:val="0"/>
          <w:marBottom w:val="0"/>
          <w:divBdr>
            <w:top w:val="none" w:sz="0" w:space="0" w:color="auto"/>
            <w:left w:val="none" w:sz="0" w:space="0" w:color="auto"/>
            <w:bottom w:val="none" w:sz="0" w:space="0" w:color="auto"/>
            <w:right w:val="none" w:sz="0" w:space="0" w:color="auto"/>
          </w:divBdr>
        </w:div>
      </w:divsChild>
    </w:div>
    <w:div w:id="693307126">
      <w:bodyDiv w:val="1"/>
      <w:marLeft w:val="0"/>
      <w:marRight w:val="0"/>
      <w:marTop w:val="0"/>
      <w:marBottom w:val="0"/>
      <w:divBdr>
        <w:top w:val="none" w:sz="0" w:space="0" w:color="auto"/>
        <w:left w:val="none" w:sz="0" w:space="0" w:color="auto"/>
        <w:bottom w:val="none" w:sz="0" w:space="0" w:color="auto"/>
        <w:right w:val="none" w:sz="0" w:space="0" w:color="auto"/>
      </w:divBdr>
    </w:div>
    <w:div w:id="707989265">
      <w:bodyDiv w:val="1"/>
      <w:marLeft w:val="0"/>
      <w:marRight w:val="0"/>
      <w:marTop w:val="0"/>
      <w:marBottom w:val="0"/>
      <w:divBdr>
        <w:top w:val="none" w:sz="0" w:space="0" w:color="auto"/>
        <w:left w:val="none" w:sz="0" w:space="0" w:color="auto"/>
        <w:bottom w:val="none" w:sz="0" w:space="0" w:color="auto"/>
        <w:right w:val="none" w:sz="0" w:space="0" w:color="auto"/>
      </w:divBdr>
    </w:div>
    <w:div w:id="912275923">
      <w:bodyDiv w:val="1"/>
      <w:marLeft w:val="0"/>
      <w:marRight w:val="0"/>
      <w:marTop w:val="0"/>
      <w:marBottom w:val="0"/>
      <w:divBdr>
        <w:top w:val="none" w:sz="0" w:space="0" w:color="auto"/>
        <w:left w:val="none" w:sz="0" w:space="0" w:color="auto"/>
        <w:bottom w:val="none" w:sz="0" w:space="0" w:color="auto"/>
        <w:right w:val="none" w:sz="0" w:space="0" w:color="auto"/>
      </w:divBdr>
    </w:div>
    <w:div w:id="1047922048">
      <w:bodyDiv w:val="1"/>
      <w:marLeft w:val="0"/>
      <w:marRight w:val="0"/>
      <w:marTop w:val="0"/>
      <w:marBottom w:val="0"/>
      <w:divBdr>
        <w:top w:val="none" w:sz="0" w:space="0" w:color="auto"/>
        <w:left w:val="none" w:sz="0" w:space="0" w:color="auto"/>
        <w:bottom w:val="none" w:sz="0" w:space="0" w:color="auto"/>
        <w:right w:val="none" w:sz="0" w:space="0" w:color="auto"/>
      </w:divBdr>
    </w:div>
    <w:div w:id="1235503951">
      <w:bodyDiv w:val="1"/>
      <w:marLeft w:val="0"/>
      <w:marRight w:val="0"/>
      <w:marTop w:val="0"/>
      <w:marBottom w:val="0"/>
      <w:divBdr>
        <w:top w:val="none" w:sz="0" w:space="0" w:color="auto"/>
        <w:left w:val="none" w:sz="0" w:space="0" w:color="auto"/>
        <w:bottom w:val="none" w:sz="0" w:space="0" w:color="auto"/>
        <w:right w:val="none" w:sz="0" w:space="0" w:color="auto"/>
      </w:divBdr>
    </w:div>
    <w:div w:id="1358433885">
      <w:bodyDiv w:val="1"/>
      <w:marLeft w:val="0"/>
      <w:marRight w:val="0"/>
      <w:marTop w:val="0"/>
      <w:marBottom w:val="0"/>
      <w:divBdr>
        <w:top w:val="none" w:sz="0" w:space="0" w:color="auto"/>
        <w:left w:val="none" w:sz="0" w:space="0" w:color="auto"/>
        <w:bottom w:val="none" w:sz="0" w:space="0" w:color="auto"/>
        <w:right w:val="none" w:sz="0" w:space="0" w:color="auto"/>
      </w:divBdr>
      <w:divsChild>
        <w:div w:id="1731542034">
          <w:marLeft w:val="0"/>
          <w:marRight w:val="0"/>
          <w:marTop w:val="0"/>
          <w:marBottom w:val="0"/>
          <w:divBdr>
            <w:top w:val="none" w:sz="0" w:space="0" w:color="auto"/>
            <w:left w:val="none" w:sz="0" w:space="0" w:color="auto"/>
            <w:bottom w:val="none" w:sz="0" w:space="0" w:color="auto"/>
            <w:right w:val="none" w:sz="0" w:space="0" w:color="auto"/>
          </w:divBdr>
          <w:divsChild>
            <w:div w:id="342172320">
              <w:marLeft w:val="0"/>
              <w:marRight w:val="0"/>
              <w:marTop w:val="0"/>
              <w:marBottom w:val="0"/>
              <w:divBdr>
                <w:top w:val="none" w:sz="0" w:space="0" w:color="auto"/>
                <w:left w:val="none" w:sz="0" w:space="0" w:color="auto"/>
                <w:bottom w:val="none" w:sz="0" w:space="0" w:color="auto"/>
                <w:right w:val="none" w:sz="0" w:space="0" w:color="auto"/>
              </w:divBdr>
            </w:div>
          </w:divsChild>
        </w:div>
        <w:div w:id="227039180">
          <w:marLeft w:val="0"/>
          <w:marRight w:val="0"/>
          <w:marTop w:val="0"/>
          <w:marBottom w:val="0"/>
          <w:divBdr>
            <w:top w:val="none" w:sz="0" w:space="0" w:color="auto"/>
            <w:left w:val="none" w:sz="0" w:space="0" w:color="auto"/>
            <w:bottom w:val="none" w:sz="0" w:space="0" w:color="auto"/>
            <w:right w:val="none" w:sz="0" w:space="0" w:color="auto"/>
          </w:divBdr>
          <w:divsChild>
            <w:div w:id="7025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7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3443">
          <w:marLeft w:val="0"/>
          <w:marRight w:val="0"/>
          <w:marTop w:val="0"/>
          <w:marBottom w:val="0"/>
          <w:divBdr>
            <w:top w:val="none" w:sz="0" w:space="0" w:color="auto"/>
            <w:left w:val="none" w:sz="0" w:space="0" w:color="auto"/>
            <w:bottom w:val="none" w:sz="0" w:space="0" w:color="auto"/>
            <w:right w:val="none" w:sz="0" w:space="0" w:color="auto"/>
          </w:divBdr>
          <w:divsChild>
            <w:div w:id="1737631134">
              <w:marLeft w:val="0"/>
              <w:marRight w:val="0"/>
              <w:marTop w:val="0"/>
              <w:marBottom w:val="0"/>
              <w:divBdr>
                <w:top w:val="none" w:sz="0" w:space="0" w:color="auto"/>
                <w:left w:val="none" w:sz="0" w:space="0" w:color="auto"/>
                <w:bottom w:val="none" w:sz="0" w:space="0" w:color="auto"/>
                <w:right w:val="none" w:sz="0" w:space="0" w:color="auto"/>
              </w:divBdr>
              <w:divsChild>
                <w:div w:id="9375047">
                  <w:marLeft w:val="0"/>
                  <w:marRight w:val="0"/>
                  <w:marTop w:val="0"/>
                  <w:marBottom w:val="0"/>
                  <w:divBdr>
                    <w:top w:val="none" w:sz="0" w:space="0" w:color="auto"/>
                    <w:left w:val="none" w:sz="0" w:space="0" w:color="auto"/>
                    <w:bottom w:val="none" w:sz="0" w:space="0" w:color="auto"/>
                    <w:right w:val="none" w:sz="0" w:space="0" w:color="auto"/>
                  </w:divBdr>
                  <w:divsChild>
                    <w:div w:id="1466047827">
                      <w:marLeft w:val="0"/>
                      <w:marRight w:val="0"/>
                      <w:marTop w:val="0"/>
                      <w:marBottom w:val="0"/>
                      <w:divBdr>
                        <w:top w:val="none" w:sz="0" w:space="0" w:color="auto"/>
                        <w:left w:val="none" w:sz="0" w:space="0" w:color="auto"/>
                        <w:bottom w:val="none" w:sz="0" w:space="0" w:color="auto"/>
                        <w:right w:val="none" w:sz="0" w:space="0" w:color="auto"/>
                      </w:divBdr>
                      <w:divsChild>
                        <w:div w:id="1038629557">
                          <w:marLeft w:val="0"/>
                          <w:marRight w:val="0"/>
                          <w:marTop w:val="0"/>
                          <w:marBottom w:val="0"/>
                          <w:divBdr>
                            <w:top w:val="none" w:sz="0" w:space="0" w:color="auto"/>
                            <w:left w:val="none" w:sz="0" w:space="0" w:color="auto"/>
                            <w:bottom w:val="none" w:sz="0" w:space="0" w:color="auto"/>
                            <w:right w:val="none" w:sz="0" w:space="0" w:color="auto"/>
                          </w:divBdr>
                          <w:divsChild>
                            <w:div w:id="1084306504">
                              <w:marLeft w:val="0"/>
                              <w:marRight w:val="0"/>
                              <w:marTop w:val="0"/>
                              <w:marBottom w:val="0"/>
                              <w:divBdr>
                                <w:top w:val="none" w:sz="0" w:space="0" w:color="auto"/>
                                <w:left w:val="none" w:sz="0" w:space="0" w:color="auto"/>
                                <w:bottom w:val="none" w:sz="0" w:space="0" w:color="auto"/>
                                <w:right w:val="none" w:sz="0" w:space="0" w:color="auto"/>
                              </w:divBdr>
                              <w:divsChild>
                                <w:div w:id="16224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6531">
      <w:bodyDiv w:val="1"/>
      <w:marLeft w:val="0"/>
      <w:marRight w:val="0"/>
      <w:marTop w:val="0"/>
      <w:marBottom w:val="0"/>
      <w:divBdr>
        <w:top w:val="none" w:sz="0" w:space="0" w:color="auto"/>
        <w:left w:val="none" w:sz="0" w:space="0" w:color="auto"/>
        <w:bottom w:val="none" w:sz="0" w:space="0" w:color="auto"/>
        <w:right w:val="none" w:sz="0" w:space="0" w:color="auto"/>
      </w:divBdr>
    </w:div>
    <w:div w:id="1496992732">
      <w:bodyDiv w:val="1"/>
      <w:marLeft w:val="0"/>
      <w:marRight w:val="0"/>
      <w:marTop w:val="0"/>
      <w:marBottom w:val="0"/>
      <w:divBdr>
        <w:top w:val="none" w:sz="0" w:space="0" w:color="auto"/>
        <w:left w:val="none" w:sz="0" w:space="0" w:color="auto"/>
        <w:bottom w:val="none" w:sz="0" w:space="0" w:color="auto"/>
        <w:right w:val="none" w:sz="0" w:space="0" w:color="auto"/>
      </w:divBdr>
    </w:div>
    <w:div w:id="1561938259">
      <w:bodyDiv w:val="1"/>
      <w:marLeft w:val="0"/>
      <w:marRight w:val="0"/>
      <w:marTop w:val="0"/>
      <w:marBottom w:val="0"/>
      <w:divBdr>
        <w:top w:val="none" w:sz="0" w:space="0" w:color="auto"/>
        <w:left w:val="none" w:sz="0" w:space="0" w:color="auto"/>
        <w:bottom w:val="none" w:sz="0" w:space="0" w:color="auto"/>
        <w:right w:val="none" w:sz="0" w:space="0" w:color="auto"/>
      </w:divBdr>
    </w:div>
    <w:div w:id="1685278625">
      <w:bodyDiv w:val="1"/>
      <w:marLeft w:val="0"/>
      <w:marRight w:val="0"/>
      <w:marTop w:val="0"/>
      <w:marBottom w:val="0"/>
      <w:divBdr>
        <w:top w:val="none" w:sz="0" w:space="0" w:color="auto"/>
        <w:left w:val="none" w:sz="0" w:space="0" w:color="auto"/>
        <w:bottom w:val="none" w:sz="0" w:space="0" w:color="auto"/>
        <w:right w:val="none" w:sz="0" w:space="0" w:color="auto"/>
      </w:divBdr>
    </w:div>
    <w:div w:id="1711034236">
      <w:bodyDiv w:val="1"/>
      <w:marLeft w:val="0"/>
      <w:marRight w:val="0"/>
      <w:marTop w:val="0"/>
      <w:marBottom w:val="0"/>
      <w:divBdr>
        <w:top w:val="none" w:sz="0" w:space="0" w:color="auto"/>
        <w:left w:val="none" w:sz="0" w:space="0" w:color="auto"/>
        <w:bottom w:val="none" w:sz="0" w:space="0" w:color="auto"/>
        <w:right w:val="none" w:sz="0" w:space="0" w:color="auto"/>
      </w:divBdr>
    </w:div>
    <w:div w:id="1871066550">
      <w:bodyDiv w:val="1"/>
      <w:marLeft w:val="0"/>
      <w:marRight w:val="0"/>
      <w:marTop w:val="0"/>
      <w:marBottom w:val="0"/>
      <w:divBdr>
        <w:top w:val="none" w:sz="0" w:space="0" w:color="auto"/>
        <w:left w:val="none" w:sz="0" w:space="0" w:color="auto"/>
        <w:bottom w:val="none" w:sz="0" w:space="0" w:color="auto"/>
        <w:right w:val="none" w:sz="0" w:space="0" w:color="auto"/>
      </w:divBdr>
      <w:divsChild>
        <w:div w:id="1405838516">
          <w:marLeft w:val="0"/>
          <w:marRight w:val="0"/>
          <w:marTop w:val="0"/>
          <w:marBottom w:val="0"/>
          <w:divBdr>
            <w:top w:val="none" w:sz="0" w:space="0" w:color="auto"/>
            <w:left w:val="none" w:sz="0" w:space="0" w:color="auto"/>
            <w:bottom w:val="none" w:sz="0" w:space="0" w:color="auto"/>
            <w:right w:val="none" w:sz="0" w:space="0" w:color="auto"/>
          </w:divBdr>
          <w:divsChild>
            <w:div w:id="1614359584">
              <w:marLeft w:val="0"/>
              <w:marRight w:val="0"/>
              <w:marTop w:val="0"/>
              <w:marBottom w:val="0"/>
              <w:divBdr>
                <w:top w:val="none" w:sz="0" w:space="0" w:color="auto"/>
                <w:left w:val="none" w:sz="0" w:space="0" w:color="auto"/>
                <w:bottom w:val="none" w:sz="0" w:space="0" w:color="auto"/>
                <w:right w:val="none" w:sz="0" w:space="0" w:color="auto"/>
              </w:divBdr>
              <w:divsChild>
                <w:div w:id="286474540">
                  <w:marLeft w:val="0"/>
                  <w:marRight w:val="0"/>
                  <w:marTop w:val="0"/>
                  <w:marBottom w:val="0"/>
                  <w:divBdr>
                    <w:top w:val="none" w:sz="0" w:space="0" w:color="auto"/>
                    <w:left w:val="none" w:sz="0" w:space="0" w:color="auto"/>
                    <w:bottom w:val="none" w:sz="0" w:space="0" w:color="auto"/>
                    <w:right w:val="none" w:sz="0" w:space="0" w:color="auto"/>
                  </w:divBdr>
                  <w:divsChild>
                    <w:div w:id="1951353802">
                      <w:marLeft w:val="0"/>
                      <w:marRight w:val="0"/>
                      <w:marTop w:val="0"/>
                      <w:marBottom w:val="0"/>
                      <w:divBdr>
                        <w:top w:val="none" w:sz="0" w:space="0" w:color="auto"/>
                        <w:left w:val="none" w:sz="0" w:space="0" w:color="auto"/>
                        <w:bottom w:val="none" w:sz="0" w:space="0" w:color="auto"/>
                        <w:right w:val="none" w:sz="0" w:space="0" w:color="auto"/>
                      </w:divBdr>
                      <w:divsChild>
                        <w:div w:id="1380277237">
                          <w:marLeft w:val="0"/>
                          <w:marRight w:val="0"/>
                          <w:marTop w:val="0"/>
                          <w:marBottom w:val="0"/>
                          <w:divBdr>
                            <w:top w:val="none" w:sz="0" w:space="0" w:color="auto"/>
                            <w:left w:val="none" w:sz="0" w:space="0" w:color="auto"/>
                            <w:bottom w:val="none" w:sz="0" w:space="0" w:color="auto"/>
                            <w:right w:val="none" w:sz="0" w:space="0" w:color="auto"/>
                          </w:divBdr>
                          <w:divsChild>
                            <w:div w:id="1685277850">
                              <w:marLeft w:val="0"/>
                              <w:marRight w:val="0"/>
                              <w:marTop w:val="0"/>
                              <w:marBottom w:val="0"/>
                              <w:divBdr>
                                <w:top w:val="none" w:sz="0" w:space="0" w:color="auto"/>
                                <w:left w:val="none" w:sz="0" w:space="0" w:color="auto"/>
                                <w:bottom w:val="none" w:sz="0" w:space="0" w:color="auto"/>
                                <w:right w:val="none" w:sz="0" w:space="0" w:color="auto"/>
                              </w:divBdr>
                              <w:divsChild>
                                <w:div w:id="811366905">
                                  <w:marLeft w:val="0"/>
                                  <w:marRight w:val="0"/>
                                  <w:marTop w:val="0"/>
                                  <w:marBottom w:val="0"/>
                                  <w:divBdr>
                                    <w:top w:val="none" w:sz="0" w:space="0" w:color="auto"/>
                                    <w:left w:val="none" w:sz="0" w:space="0" w:color="auto"/>
                                    <w:bottom w:val="none" w:sz="0" w:space="0" w:color="auto"/>
                                    <w:right w:val="none" w:sz="0" w:space="0" w:color="auto"/>
                                  </w:divBdr>
                                  <w:divsChild>
                                    <w:div w:id="1298028718">
                                      <w:marLeft w:val="0"/>
                                      <w:marRight w:val="0"/>
                                      <w:marTop w:val="0"/>
                                      <w:marBottom w:val="0"/>
                                      <w:divBdr>
                                        <w:top w:val="none" w:sz="0" w:space="0" w:color="auto"/>
                                        <w:left w:val="none" w:sz="0" w:space="0" w:color="auto"/>
                                        <w:bottom w:val="none" w:sz="0" w:space="0" w:color="auto"/>
                                        <w:right w:val="none" w:sz="0" w:space="0" w:color="auto"/>
                                      </w:divBdr>
                                      <w:divsChild>
                                        <w:div w:id="138157824">
                                          <w:marLeft w:val="0"/>
                                          <w:marRight w:val="0"/>
                                          <w:marTop w:val="0"/>
                                          <w:marBottom w:val="0"/>
                                          <w:divBdr>
                                            <w:top w:val="none" w:sz="0" w:space="0" w:color="auto"/>
                                            <w:left w:val="none" w:sz="0" w:space="0" w:color="auto"/>
                                            <w:bottom w:val="none" w:sz="0" w:space="0" w:color="auto"/>
                                            <w:right w:val="none" w:sz="0" w:space="0" w:color="auto"/>
                                          </w:divBdr>
                                          <w:divsChild>
                                            <w:div w:id="82652378">
                                              <w:marLeft w:val="0"/>
                                              <w:marRight w:val="0"/>
                                              <w:marTop w:val="0"/>
                                              <w:marBottom w:val="0"/>
                                              <w:divBdr>
                                                <w:top w:val="none" w:sz="0" w:space="0" w:color="auto"/>
                                                <w:left w:val="none" w:sz="0" w:space="0" w:color="auto"/>
                                                <w:bottom w:val="none" w:sz="0" w:space="0" w:color="auto"/>
                                                <w:right w:val="none" w:sz="0" w:space="0" w:color="auto"/>
                                              </w:divBdr>
                                              <w:divsChild>
                                                <w:div w:id="2092040789">
                                                  <w:marLeft w:val="0"/>
                                                  <w:marRight w:val="0"/>
                                                  <w:marTop w:val="0"/>
                                                  <w:marBottom w:val="0"/>
                                                  <w:divBdr>
                                                    <w:top w:val="none" w:sz="0" w:space="0" w:color="auto"/>
                                                    <w:left w:val="none" w:sz="0" w:space="0" w:color="auto"/>
                                                    <w:bottom w:val="none" w:sz="0" w:space="0" w:color="auto"/>
                                                    <w:right w:val="none" w:sz="0" w:space="0" w:color="auto"/>
                                                  </w:divBdr>
                                                </w:div>
                                              </w:divsChild>
                                            </w:div>
                                            <w:div w:id="1238171748">
                                              <w:marLeft w:val="0"/>
                                              <w:marRight w:val="0"/>
                                              <w:marTop w:val="0"/>
                                              <w:marBottom w:val="0"/>
                                              <w:divBdr>
                                                <w:top w:val="none" w:sz="0" w:space="0" w:color="auto"/>
                                                <w:left w:val="none" w:sz="0" w:space="0" w:color="auto"/>
                                                <w:bottom w:val="none" w:sz="0" w:space="0" w:color="auto"/>
                                                <w:right w:val="none" w:sz="0" w:space="0" w:color="auto"/>
                                              </w:divBdr>
                                              <w:divsChild>
                                                <w:div w:id="13011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764558">
      <w:bodyDiv w:val="1"/>
      <w:marLeft w:val="0"/>
      <w:marRight w:val="0"/>
      <w:marTop w:val="0"/>
      <w:marBottom w:val="0"/>
      <w:divBdr>
        <w:top w:val="none" w:sz="0" w:space="0" w:color="auto"/>
        <w:left w:val="none" w:sz="0" w:space="0" w:color="auto"/>
        <w:bottom w:val="none" w:sz="0" w:space="0" w:color="auto"/>
        <w:right w:val="none" w:sz="0" w:space="0" w:color="auto"/>
      </w:divBdr>
    </w:div>
    <w:div w:id="208116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ketinsights.com/reports/garbage-bags-market" TargetMode="External"/><Relationship Id="rId13" Type="http://schemas.openxmlformats.org/officeDocument/2006/relationships/hyperlink" Target="https://www.futuremarketinsights.com/reports/bags-mark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turemarketinsights.com/customization-available/rep-gb-13032" TargetMode="External"/><Relationship Id="rId12" Type="http://schemas.openxmlformats.org/officeDocument/2006/relationships/hyperlink" Target="https://www.futuremarketinsights.com/reports/craft-bags-market" TargetMode="External"/><Relationship Id="rId17" Type="http://schemas.openxmlformats.org/officeDocument/2006/relationships/hyperlink" Target="mailto:sales@futuremarketinsights.com" TargetMode="External"/><Relationship Id="rId2" Type="http://schemas.openxmlformats.org/officeDocument/2006/relationships/styles" Target="styles.xml"/><Relationship Id="rId16" Type="http://schemas.openxmlformats.org/officeDocument/2006/relationships/hyperlink" Target="https://www.futuremarketinsights.com/reports/multiwall-bags-market" TargetMode="External"/><Relationship Id="rId1" Type="http://schemas.openxmlformats.org/officeDocument/2006/relationships/numbering" Target="numbering.xml"/><Relationship Id="rId6" Type="http://schemas.openxmlformats.org/officeDocument/2006/relationships/hyperlink" Target="https://www.futuremarketinsights.com/reports/sample/rep-gb-13032" TargetMode="External"/><Relationship Id="rId11" Type="http://schemas.openxmlformats.org/officeDocument/2006/relationships/hyperlink" Target="https://www.futuremarketinsights.com/toc/rep-gb-13032" TargetMode="External"/><Relationship Id="rId5" Type="http://schemas.openxmlformats.org/officeDocument/2006/relationships/hyperlink" Target="https://www.futuremarketinsights.com/reports/garbage-bags-market" TargetMode="External"/><Relationship Id="rId15" Type="http://schemas.openxmlformats.org/officeDocument/2006/relationships/hyperlink" Target="https://www.futuremarketinsights.com/reports/silo-bags-market:" TargetMode="External"/><Relationship Id="rId10" Type="http://schemas.openxmlformats.org/officeDocument/2006/relationships/hyperlink" Target="https://www.futuremarketinsights.com/checkout/1303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uturemarketinsights.com/ask-question/rep-gb-13032" TargetMode="External"/><Relationship Id="rId14" Type="http://schemas.openxmlformats.org/officeDocument/2006/relationships/hyperlink" Target="https://www.futuremarketinsights.com/reports/bulk-bag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Sonu Pawar</dc:creator>
  <cp:keywords/>
  <dc:description/>
  <cp:lastModifiedBy>Ankush Nikam</cp:lastModifiedBy>
  <cp:revision>60</cp:revision>
  <dcterms:created xsi:type="dcterms:W3CDTF">2022-10-12T01:49:00Z</dcterms:created>
  <dcterms:modified xsi:type="dcterms:W3CDTF">2022-10-12T10:41:00Z</dcterms:modified>
</cp:coreProperties>
</file>