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77777777" w:rsidR="009F2D2C" w:rsidRPr="00333E6F" w:rsidRDefault="009F2D2C" w:rsidP="009F2D2C">
      <w:pPr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108087675"/>
      <w:r w:rsidRPr="00333E6F">
        <w:rPr>
          <w:rFonts w:asciiTheme="majorHAnsi" w:hAnsiTheme="majorHAnsi" w:cstheme="majorHAnsi"/>
          <w:b/>
          <w:bCs/>
          <w:sz w:val="32"/>
          <w:szCs w:val="32"/>
        </w:rPr>
        <w:t>MEDIA RELEASE</w:t>
      </w:r>
    </w:p>
    <w:p w14:paraId="1222A5F4" w14:textId="14B348BC" w:rsidR="009F2D2C" w:rsidRPr="00333E6F" w:rsidRDefault="00475F31" w:rsidP="009F2D2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bookmarkStart w:id="1" w:name="_GoBack"/>
      <w:bookmarkEnd w:id="1"/>
      <w:r w:rsidR="00FF4D7E" w:rsidRPr="00333E6F">
        <w:rPr>
          <w:rFonts w:asciiTheme="majorHAnsi" w:hAnsiTheme="majorHAnsi" w:cstheme="majorHAnsi"/>
          <w:sz w:val="22"/>
          <w:szCs w:val="22"/>
        </w:rPr>
        <w:t xml:space="preserve"> July </w:t>
      </w:r>
      <w:r w:rsidR="00156E09" w:rsidRPr="00333E6F">
        <w:rPr>
          <w:rFonts w:asciiTheme="majorHAnsi" w:hAnsiTheme="majorHAnsi" w:cstheme="majorHAnsi"/>
          <w:sz w:val="22"/>
          <w:szCs w:val="22"/>
        </w:rPr>
        <w:t>202</w:t>
      </w:r>
      <w:r w:rsidR="00FF4D7E" w:rsidRPr="00333E6F">
        <w:rPr>
          <w:rFonts w:asciiTheme="majorHAnsi" w:hAnsiTheme="majorHAnsi" w:cstheme="majorHAnsi"/>
          <w:sz w:val="22"/>
          <w:szCs w:val="22"/>
        </w:rPr>
        <w:t>2</w:t>
      </w:r>
    </w:p>
    <w:p w14:paraId="006CB9D5" w14:textId="4E8818D1" w:rsidR="00832562" w:rsidRDefault="00A23E08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 w:rsidRPr="00333E6F">
        <w:rPr>
          <w:rFonts w:asciiTheme="majorHAnsi" w:hAnsiTheme="majorHAnsi" w:cstheme="majorHAnsi"/>
          <w:b/>
          <w:color w:val="B2A1C7" w:themeColor="accent4" w:themeTint="99"/>
          <w:sz w:val="36"/>
          <w:szCs w:val="36"/>
        </w:rPr>
        <w:br/>
      </w:r>
      <w:r w:rsidR="006D7CFB">
        <w:rPr>
          <w:rFonts w:asciiTheme="majorHAnsi" w:hAnsiTheme="majorHAnsi" w:cstheme="majorHAnsi"/>
          <w:b/>
          <w:caps/>
          <w:sz w:val="36"/>
          <w:szCs w:val="36"/>
        </w:rPr>
        <w:t>WHAT DOES IT TAKE TO DEMONSTRATE A NEED?</w:t>
      </w:r>
    </w:p>
    <w:p w14:paraId="0CBE399A" w14:textId="307C8D1D" w:rsidR="00F96AD7" w:rsidRPr="00333E6F" w:rsidRDefault="00832562" w:rsidP="00F96AD7">
      <w:pPr>
        <w:jc w:val="center"/>
        <w:rPr>
          <w:rFonts w:asciiTheme="majorHAnsi" w:hAnsiTheme="majorHAnsi" w:cstheme="majorHAnsi"/>
          <w:b/>
          <w:caps/>
          <w:sz w:val="36"/>
          <w:szCs w:val="36"/>
        </w:rPr>
      </w:pPr>
      <w:r>
        <w:rPr>
          <w:rFonts w:asciiTheme="majorHAnsi" w:hAnsiTheme="majorHAnsi" w:cstheme="majorHAnsi"/>
          <w:b/>
          <w:caps/>
          <w:sz w:val="36"/>
          <w:szCs w:val="36"/>
        </w:rPr>
        <w:t xml:space="preserve">NSW - </w:t>
      </w:r>
      <w:r w:rsidR="00F72C55" w:rsidRPr="00333E6F">
        <w:rPr>
          <w:rFonts w:asciiTheme="majorHAnsi" w:hAnsiTheme="majorHAnsi" w:cstheme="majorHAnsi"/>
          <w:b/>
          <w:caps/>
          <w:sz w:val="36"/>
          <w:szCs w:val="36"/>
        </w:rPr>
        <w:t xml:space="preserve">IT’S TIME </w:t>
      </w:r>
      <w:r>
        <w:rPr>
          <w:rFonts w:asciiTheme="majorHAnsi" w:hAnsiTheme="majorHAnsi" w:cstheme="majorHAnsi"/>
          <w:b/>
          <w:caps/>
          <w:sz w:val="36"/>
          <w:szCs w:val="36"/>
        </w:rPr>
        <w:t>TO MAKE IT 21</w:t>
      </w:r>
      <w:r w:rsidR="00F72C55" w:rsidRPr="00333E6F">
        <w:rPr>
          <w:rFonts w:asciiTheme="majorHAnsi" w:hAnsiTheme="majorHAnsi" w:cstheme="majorHAnsi"/>
          <w:b/>
          <w:caps/>
          <w:sz w:val="36"/>
          <w:szCs w:val="36"/>
        </w:rPr>
        <w:t>!</w:t>
      </w:r>
    </w:p>
    <w:p w14:paraId="271C8743" w14:textId="57094343" w:rsidR="00740C0B" w:rsidRDefault="00740C0B" w:rsidP="00F96AD7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108174969"/>
      <w:r>
        <w:rPr>
          <w:rFonts w:asciiTheme="majorHAnsi" w:hAnsiTheme="majorHAnsi" w:cstheme="majorHAnsi"/>
          <w:sz w:val="22"/>
          <w:szCs w:val="22"/>
        </w:rPr>
        <w:t xml:space="preserve">The largest Australian care community resides in </w:t>
      </w:r>
      <w:r w:rsidR="00DE138D" w:rsidRPr="00333E6F">
        <w:rPr>
          <w:rFonts w:asciiTheme="majorHAnsi" w:hAnsiTheme="majorHAnsi" w:cstheme="majorHAnsi"/>
          <w:sz w:val="22"/>
          <w:szCs w:val="22"/>
        </w:rPr>
        <w:t xml:space="preserve">NSW </w:t>
      </w:r>
      <w:r>
        <w:rPr>
          <w:rFonts w:asciiTheme="majorHAnsi" w:hAnsiTheme="majorHAnsi" w:cstheme="majorHAnsi"/>
          <w:sz w:val="22"/>
          <w:szCs w:val="22"/>
        </w:rPr>
        <w:t>– the only state placing vulnerable young people at</w:t>
      </w:r>
      <w:r w:rsidRPr="00740C0B">
        <w:rPr>
          <w:rFonts w:asciiTheme="majorHAnsi" w:hAnsiTheme="majorHAnsi" w:cstheme="majorHAnsi"/>
          <w:sz w:val="22"/>
          <w:szCs w:val="22"/>
        </w:rPr>
        <w:t xml:space="preserve"> </w:t>
      </w:r>
      <w:r w:rsidRPr="00333E6F">
        <w:rPr>
          <w:rFonts w:asciiTheme="majorHAnsi" w:hAnsiTheme="majorHAnsi" w:cstheme="majorHAnsi"/>
          <w:sz w:val="22"/>
          <w:szCs w:val="22"/>
        </w:rPr>
        <w:t xml:space="preserve">risk </w:t>
      </w:r>
      <w:bookmarkStart w:id="3" w:name="_Hlk108174956"/>
      <w:r w:rsidRPr="00333E6F">
        <w:rPr>
          <w:rFonts w:asciiTheme="majorHAnsi" w:hAnsiTheme="majorHAnsi" w:cstheme="majorHAnsi"/>
          <w:sz w:val="22"/>
          <w:szCs w:val="22"/>
        </w:rPr>
        <w:t xml:space="preserve">of homelessness </w:t>
      </w:r>
      <w:r>
        <w:rPr>
          <w:rFonts w:asciiTheme="majorHAnsi" w:hAnsiTheme="majorHAnsi" w:cstheme="majorHAnsi"/>
          <w:sz w:val="22"/>
          <w:szCs w:val="22"/>
        </w:rPr>
        <w:t xml:space="preserve">by </w:t>
      </w:r>
      <w:bookmarkEnd w:id="3"/>
      <w:r w:rsidR="000D0DBA">
        <w:rPr>
          <w:rFonts w:asciiTheme="majorHAnsi" w:hAnsiTheme="majorHAnsi" w:cstheme="majorHAnsi"/>
          <w:sz w:val="22"/>
          <w:szCs w:val="22"/>
        </w:rPr>
        <w:t>e</w:t>
      </w:r>
      <w:r w:rsidR="000D0DBA" w:rsidRPr="000D0DBA">
        <w:rPr>
          <w:rFonts w:asciiTheme="majorHAnsi" w:hAnsiTheme="majorHAnsi" w:cstheme="majorHAnsi"/>
          <w:sz w:val="22"/>
          <w:szCs w:val="22"/>
        </w:rPr>
        <w:t>nding care placements when young people turn 18 years old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740C0B">
        <w:rPr>
          <w:rFonts w:asciiTheme="majorHAnsi" w:hAnsiTheme="majorHAnsi" w:cstheme="majorHAnsi"/>
          <w:sz w:val="22"/>
          <w:szCs w:val="22"/>
        </w:rPr>
        <w:t xml:space="preserve"> </w:t>
      </w:r>
      <w:bookmarkEnd w:id="2"/>
      <w:r>
        <w:rPr>
          <w:rFonts w:asciiTheme="majorHAnsi" w:hAnsiTheme="majorHAnsi" w:cstheme="majorHAnsi"/>
          <w:sz w:val="22"/>
          <w:szCs w:val="22"/>
        </w:rPr>
        <w:t xml:space="preserve">With </w:t>
      </w:r>
      <w:r w:rsidRPr="00333E6F">
        <w:rPr>
          <w:rFonts w:asciiTheme="majorHAnsi" w:hAnsiTheme="majorHAnsi" w:cstheme="majorHAnsi"/>
          <w:sz w:val="22"/>
          <w:szCs w:val="22"/>
        </w:rPr>
        <w:t xml:space="preserve">over 1/3* of young people leaving care </w:t>
      </w:r>
      <w:r>
        <w:rPr>
          <w:rFonts w:asciiTheme="majorHAnsi" w:hAnsiTheme="majorHAnsi" w:cstheme="majorHAnsi"/>
          <w:sz w:val="22"/>
          <w:szCs w:val="22"/>
        </w:rPr>
        <w:t>being without adequate supports or housing, and</w:t>
      </w:r>
      <w:r w:rsidRPr="00333E6F">
        <w:rPr>
          <w:rFonts w:asciiTheme="majorHAnsi" w:hAnsiTheme="majorHAnsi" w:cstheme="majorHAnsi"/>
          <w:sz w:val="22"/>
          <w:szCs w:val="22"/>
        </w:rPr>
        <w:t xml:space="preserve"> experiencing homelessness within the first year</w:t>
      </w:r>
      <w:r>
        <w:rPr>
          <w:rFonts w:asciiTheme="majorHAnsi" w:hAnsiTheme="majorHAnsi" w:cstheme="majorHAnsi"/>
          <w:sz w:val="22"/>
          <w:szCs w:val="22"/>
        </w:rPr>
        <w:t>, how much is enough before the NSW government will adopt the collective approach of its counterparts and make the leaving care age 21?</w:t>
      </w:r>
    </w:p>
    <w:p w14:paraId="33EF3CDF" w14:textId="02A64C47" w:rsidR="00DE138D" w:rsidRPr="00333E6F" w:rsidRDefault="003A19F2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being left out in the cold isn’t enough, </w:t>
      </w:r>
      <w:r w:rsidRPr="00333E6F">
        <w:rPr>
          <w:rFonts w:asciiTheme="majorHAnsi" w:hAnsiTheme="majorHAnsi" w:cstheme="majorHAnsi"/>
          <w:sz w:val="22"/>
          <w:szCs w:val="22"/>
        </w:rPr>
        <w:t>every news channel</w:t>
      </w:r>
      <w:r>
        <w:rPr>
          <w:rFonts w:asciiTheme="majorHAnsi" w:hAnsiTheme="majorHAnsi" w:cstheme="majorHAnsi"/>
          <w:sz w:val="22"/>
          <w:szCs w:val="22"/>
        </w:rPr>
        <w:t xml:space="preserve"> is reporting t</w:t>
      </w:r>
      <w:r w:rsidR="007F0EA7" w:rsidRPr="00333E6F">
        <w:rPr>
          <w:rFonts w:asciiTheme="majorHAnsi" w:hAnsiTheme="majorHAnsi" w:cstheme="majorHAnsi"/>
          <w:sz w:val="22"/>
          <w:szCs w:val="22"/>
        </w:rPr>
        <w:t xml:space="preserve">he current housing crisis and it doesn’t take a genius to know that young care leavers, without a traditional support network are at greater risk. </w:t>
      </w:r>
    </w:p>
    <w:p w14:paraId="16292488" w14:textId="5CAED262" w:rsidR="007F0EA7" w:rsidRPr="00333E6F" w:rsidRDefault="007F0EA7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 w:rsidRPr="00333E6F">
        <w:rPr>
          <w:rFonts w:asciiTheme="majorHAnsi" w:hAnsiTheme="majorHAnsi" w:cstheme="majorHAnsi"/>
          <w:sz w:val="22"/>
          <w:szCs w:val="22"/>
        </w:rPr>
        <w:t xml:space="preserve">While growing up in care, 35% of young people have 5 or more caseworkers, so there is </w:t>
      </w:r>
      <w:r w:rsidR="00832562">
        <w:rPr>
          <w:rFonts w:asciiTheme="majorHAnsi" w:hAnsiTheme="majorHAnsi" w:cstheme="majorHAnsi"/>
          <w:sz w:val="22"/>
          <w:szCs w:val="22"/>
        </w:rPr>
        <w:t xml:space="preserve">an absence of </w:t>
      </w:r>
      <w:r w:rsidRPr="00333E6F">
        <w:rPr>
          <w:rFonts w:asciiTheme="majorHAnsi" w:hAnsiTheme="majorHAnsi" w:cstheme="majorHAnsi"/>
          <w:sz w:val="22"/>
          <w:szCs w:val="22"/>
        </w:rPr>
        <w:t xml:space="preserve">a stable positive adult influence in their lives, increasing risk amongst </w:t>
      </w:r>
      <w:r w:rsidR="00832562">
        <w:rPr>
          <w:rFonts w:asciiTheme="majorHAnsi" w:hAnsiTheme="majorHAnsi" w:cstheme="majorHAnsi"/>
          <w:sz w:val="22"/>
          <w:szCs w:val="22"/>
        </w:rPr>
        <w:t xml:space="preserve">a </w:t>
      </w:r>
      <w:r w:rsidRPr="00333E6F">
        <w:rPr>
          <w:rFonts w:asciiTheme="majorHAnsi" w:hAnsiTheme="majorHAnsi" w:cstheme="majorHAnsi"/>
          <w:sz w:val="22"/>
          <w:szCs w:val="22"/>
        </w:rPr>
        <w:t>vulnerable cohort.</w:t>
      </w:r>
    </w:p>
    <w:p w14:paraId="370E8D20" w14:textId="30DB52D2" w:rsidR="00854F77" w:rsidRPr="00333E6F" w:rsidRDefault="00345A0E" w:rsidP="00F96A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33E6F">
        <w:rPr>
          <w:rFonts w:asciiTheme="majorHAnsi" w:hAnsiTheme="majorHAnsi" w:cstheme="majorHAnsi"/>
          <w:bCs/>
          <w:sz w:val="22"/>
          <w:szCs w:val="22"/>
        </w:rPr>
        <w:t xml:space="preserve">Recently, </w:t>
      </w:r>
      <w:r w:rsidR="00333E6F">
        <w:rPr>
          <w:rFonts w:asciiTheme="majorHAnsi" w:hAnsiTheme="majorHAnsi" w:cstheme="majorHAnsi"/>
          <w:bCs/>
          <w:sz w:val="22"/>
          <w:szCs w:val="22"/>
        </w:rPr>
        <w:t>the</w:t>
      </w:r>
      <w:r w:rsidR="009454CC" w:rsidRPr="00333E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454CC" w:rsidRPr="00333E6F">
        <w:rPr>
          <w:rFonts w:asciiTheme="majorHAnsi" w:hAnsiTheme="majorHAnsi" w:cstheme="majorHAnsi"/>
          <w:bCs/>
          <w:i/>
          <w:sz w:val="22"/>
          <w:szCs w:val="22"/>
        </w:rPr>
        <w:t xml:space="preserve">NSW Department of Communities and Justice </w:t>
      </w:r>
      <w:r w:rsidRPr="00333E6F">
        <w:rPr>
          <w:rFonts w:asciiTheme="majorHAnsi" w:hAnsiTheme="majorHAnsi" w:cstheme="majorHAnsi"/>
          <w:bCs/>
          <w:i/>
          <w:sz w:val="22"/>
          <w:szCs w:val="22"/>
        </w:rPr>
        <w:t>(NSWDCJ)</w:t>
      </w:r>
      <w:r w:rsidR="00333E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32562">
        <w:rPr>
          <w:rFonts w:asciiTheme="majorHAnsi" w:hAnsiTheme="majorHAnsi" w:cstheme="majorHAnsi"/>
          <w:bCs/>
          <w:sz w:val="22"/>
          <w:szCs w:val="22"/>
        </w:rPr>
        <w:t>was reported</w:t>
      </w:r>
      <w:r w:rsidR="00832562" w:rsidRPr="00832562">
        <w:rPr>
          <w:rFonts w:asciiTheme="majorHAnsi" w:hAnsiTheme="majorHAnsi" w:cstheme="majorHAnsi"/>
          <w:bCs/>
          <w:sz w:val="22"/>
          <w:szCs w:val="22"/>
          <w:vertAlign w:val="superscript"/>
        </w:rPr>
        <w:t>1</w:t>
      </w:r>
      <w:r w:rsidR="00832562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33E6F">
        <w:rPr>
          <w:rFonts w:asciiTheme="majorHAnsi" w:hAnsiTheme="majorHAnsi" w:cstheme="majorHAnsi"/>
          <w:bCs/>
          <w:sz w:val="22"/>
          <w:szCs w:val="22"/>
        </w:rPr>
        <w:t xml:space="preserve">as saying </w:t>
      </w:r>
      <w:r w:rsidR="009454CC" w:rsidRPr="00333E6F">
        <w:rPr>
          <w:rFonts w:asciiTheme="majorHAnsi" w:hAnsiTheme="majorHAnsi" w:cstheme="majorHAnsi"/>
          <w:bCs/>
          <w:sz w:val="22"/>
          <w:szCs w:val="22"/>
        </w:rPr>
        <w:t>the government was strengthening the quality of support it provided</w:t>
      </w:r>
      <w:r w:rsidR="00333E6F">
        <w:rPr>
          <w:rFonts w:asciiTheme="majorHAnsi" w:hAnsiTheme="majorHAnsi" w:cstheme="majorHAnsi"/>
          <w:bCs/>
          <w:sz w:val="22"/>
          <w:szCs w:val="22"/>
        </w:rPr>
        <w:t>; that</w:t>
      </w:r>
      <w:r w:rsidRPr="00333E6F">
        <w:rPr>
          <w:rFonts w:asciiTheme="majorHAnsi" w:hAnsiTheme="majorHAnsi" w:cstheme="majorHAnsi"/>
          <w:bCs/>
          <w:sz w:val="22"/>
          <w:szCs w:val="22"/>
        </w:rPr>
        <w:t xml:space="preserve"> “</w:t>
      </w:r>
      <w:r w:rsidR="009454CC" w:rsidRPr="00333E6F">
        <w:rPr>
          <w:rFonts w:asciiTheme="majorHAnsi" w:hAnsiTheme="majorHAnsi" w:cstheme="majorHAnsi"/>
          <w:bCs/>
          <w:sz w:val="22"/>
          <w:szCs w:val="22"/>
        </w:rPr>
        <w:t>Young people who demonstrate “a need for ongoing support”</w:t>
      </w:r>
      <w:r w:rsidR="00333E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454CC" w:rsidRPr="00333E6F">
        <w:rPr>
          <w:rFonts w:asciiTheme="majorHAnsi" w:hAnsiTheme="majorHAnsi" w:cstheme="majorHAnsi"/>
          <w:bCs/>
          <w:sz w:val="22"/>
          <w:szCs w:val="22"/>
        </w:rPr>
        <w:t>can receive personalised plans and financial assistance up to age 25.</w:t>
      </w:r>
      <w:r w:rsidRPr="00333E6F"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06BA008B" w14:textId="1E8C5859" w:rsidR="00345A0E" w:rsidRPr="00333E6F" w:rsidRDefault="00333E6F" w:rsidP="00333E6F">
      <w:pPr>
        <w:jc w:val="both"/>
        <w:rPr>
          <w:rFonts w:asciiTheme="majorHAnsi" w:hAnsiTheme="majorHAnsi" w:cstheme="majorHAnsi"/>
        </w:rPr>
      </w:pPr>
      <w:r w:rsidRPr="00333E6F">
        <w:rPr>
          <w:rFonts w:asciiTheme="majorHAnsi" w:hAnsiTheme="majorHAnsi" w:cstheme="majorHAnsi"/>
          <w:sz w:val="22"/>
          <w:szCs w:val="22"/>
        </w:rPr>
        <w:t>CREATE Foundation’s Chief Executive Officer, Ms Jacqui Reed,</w:t>
      </w:r>
      <w:r w:rsidR="00345A0E" w:rsidRPr="00333E6F">
        <w:rPr>
          <w:rFonts w:asciiTheme="majorHAnsi" w:hAnsiTheme="majorHAnsi" w:cstheme="majorHAnsi"/>
          <w:sz w:val="22"/>
          <w:szCs w:val="22"/>
        </w:rPr>
        <w:t xml:space="preserve"> respon</w:t>
      </w:r>
      <w:r>
        <w:rPr>
          <w:rFonts w:asciiTheme="majorHAnsi" w:hAnsiTheme="majorHAnsi" w:cstheme="majorHAnsi"/>
          <w:sz w:val="22"/>
          <w:szCs w:val="22"/>
        </w:rPr>
        <w:t>ded</w:t>
      </w:r>
      <w:r w:rsidR="00345A0E" w:rsidRPr="00333E6F">
        <w:rPr>
          <w:rFonts w:asciiTheme="majorHAnsi" w:hAnsiTheme="majorHAnsi" w:cstheme="majorHAnsi"/>
          <w:sz w:val="22"/>
          <w:szCs w:val="22"/>
        </w:rPr>
        <w:t xml:space="preserve"> to NSWDCJ comments</w:t>
      </w:r>
      <w:r>
        <w:rPr>
          <w:rFonts w:asciiTheme="majorHAnsi" w:hAnsiTheme="majorHAnsi" w:cstheme="majorHAnsi"/>
          <w:sz w:val="22"/>
          <w:szCs w:val="22"/>
        </w:rPr>
        <w:t xml:space="preserve"> by stating:</w:t>
      </w:r>
      <w:r w:rsidR="00F96AD7" w:rsidRPr="00333E6F">
        <w:rPr>
          <w:rFonts w:asciiTheme="majorHAnsi" w:hAnsiTheme="majorHAnsi" w:cstheme="majorHAnsi"/>
          <w:sz w:val="22"/>
          <w:szCs w:val="22"/>
        </w:rPr>
        <w:t xml:space="preserve"> “</w:t>
      </w:r>
      <w:r w:rsidR="00854F77" w:rsidRPr="00333E6F">
        <w:rPr>
          <w:rFonts w:asciiTheme="majorHAnsi" w:hAnsiTheme="majorHAnsi" w:cstheme="majorHAnsi"/>
          <w:i/>
        </w:rPr>
        <w:t xml:space="preserve">Support needs to be more than rhetoric couched in </w:t>
      </w:r>
      <w:r w:rsidR="00345A0E" w:rsidRPr="00333E6F">
        <w:rPr>
          <w:rFonts w:asciiTheme="majorHAnsi" w:hAnsiTheme="majorHAnsi" w:cstheme="majorHAnsi"/>
          <w:i/>
        </w:rPr>
        <w:t>conditional ‘</w:t>
      </w:r>
      <w:r w:rsidR="00854F77" w:rsidRPr="00333E6F">
        <w:rPr>
          <w:rFonts w:asciiTheme="majorHAnsi" w:hAnsiTheme="majorHAnsi" w:cstheme="majorHAnsi"/>
          <w:i/>
        </w:rPr>
        <w:t>i</w:t>
      </w:r>
      <w:r w:rsidR="003A19F2">
        <w:rPr>
          <w:rFonts w:asciiTheme="majorHAnsi" w:hAnsiTheme="majorHAnsi" w:cstheme="majorHAnsi"/>
          <w:i/>
        </w:rPr>
        <w:t>f</w:t>
      </w:r>
      <w:r w:rsidR="00854F77" w:rsidRPr="00333E6F">
        <w:rPr>
          <w:rFonts w:asciiTheme="majorHAnsi" w:hAnsiTheme="majorHAnsi" w:cstheme="majorHAnsi"/>
          <w:i/>
        </w:rPr>
        <w:t>s</w:t>
      </w:r>
      <w:r w:rsidR="00345A0E" w:rsidRPr="00333E6F">
        <w:rPr>
          <w:rFonts w:asciiTheme="majorHAnsi" w:hAnsiTheme="majorHAnsi" w:cstheme="majorHAnsi"/>
          <w:i/>
        </w:rPr>
        <w:t>’</w:t>
      </w:r>
      <w:r w:rsidR="00854F77" w:rsidRPr="00333E6F">
        <w:rPr>
          <w:rFonts w:asciiTheme="majorHAnsi" w:hAnsiTheme="majorHAnsi" w:cstheme="majorHAnsi"/>
          <w:i/>
        </w:rPr>
        <w:t xml:space="preserve"> and </w:t>
      </w:r>
      <w:r w:rsidR="00345A0E" w:rsidRPr="00333E6F">
        <w:rPr>
          <w:rFonts w:asciiTheme="majorHAnsi" w:hAnsiTheme="majorHAnsi" w:cstheme="majorHAnsi"/>
          <w:i/>
        </w:rPr>
        <w:t>‘</w:t>
      </w:r>
      <w:r w:rsidR="00854F77" w:rsidRPr="00333E6F">
        <w:rPr>
          <w:rFonts w:asciiTheme="majorHAnsi" w:hAnsiTheme="majorHAnsi" w:cstheme="majorHAnsi"/>
          <w:i/>
        </w:rPr>
        <w:t>maybes</w:t>
      </w:r>
      <w:r w:rsidR="00345A0E" w:rsidRPr="00333E6F">
        <w:rPr>
          <w:rFonts w:asciiTheme="majorHAnsi" w:hAnsiTheme="majorHAnsi" w:cstheme="majorHAnsi"/>
          <w:i/>
        </w:rPr>
        <w:t>’! Y</w:t>
      </w:r>
      <w:r w:rsidR="00854F77" w:rsidRPr="00333E6F">
        <w:rPr>
          <w:rFonts w:asciiTheme="majorHAnsi" w:hAnsiTheme="majorHAnsi" w:cstheme="majorHAnsi"/>
          <w:i/>
        </w:rPr>
        <w:t xml:space="preserve">oung care leavers </w:t>
      </w:r>
      <w:r w:rsidR="00345A0E" w:rsidRPr="00333E6F">
        <w:rPr>
          <w:rFonts w:asciiTheme="majorHAnsi" w:hAnsiTheme="majorHAnsi" w:cstheme="majorHAnsi"/>
          <w:i/>
        </w:rPr>
        <w:t xml:space="preserve">are already vulnerable and </w:t>
      </w:r>
      <w:r w:rsidR="00854F77" w:rsidRPr="00333E6F">
        <w:rPr>
          <w:rFonts w:asciiTheme="majorHAnsi" w:hAnsiTheme="majorHAnsi" w:cstheme="majorHAnsi"/>
          <w:i/>
        </w:rPr>
        <w:t>need stability and certainty</w:t>
      </w:r>
      <w:r w:rsidR="00345A0E" w:rsidRPr="00333E6F">
        <w:rPr>
          <w:rFonts w:asciiTheme="majorHAnsi" w:hAnsiTheme="majorHAnsi" w:cstheme="majorHAnsi"/>
          <w:i/>
        </w:rPr>
        <w:t xml:space="preserve"> – not maybe.”</w:t>
      </w:r>
    </w:p>
    <w:p w14:paraId="390D4F81" w14:textId="3DA155AD" w:rsidR="00333E6F" w:rsidRDefault="00740C0B" w:rsidP="00333E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 Reed said that the </w:t>
      </w:r>
      <w:r w:rsidR="00333E6F">
        <w:rPr>
          <w:rFonts w:asciiTheme="majorHAnsi" w:hAnsiTheme="majorHAnsi" w:cstheme="majorHAnsi"/>
        </w:rPr>
        <w:t>mention of “</w:t>
      </w:r>
      <w:r w:rsidR="003A19F2">
        <w:rPr>
          <w:rFonts w:asciiTheme="majorHAnsi" w:hAnsiTheme="majorHAnsi" w:cstheme="majorHAnsi"/>
        </w:rPr>
        <w:t>…</w:t>
      </w:r>
      <w:r w:rsidR="00333E6F">
        <w:rPr>
          <w:rFonts w:asciiTheme="majorHAnsi" w:hAnsiTheme="majorHAnsi" w:cstheme="majorHAnsi"/>
        </w:rPr>
        <w:t xml:space="preserve">can receive personalised plans” </w:t>
      </w:r>
      <w:r>
        <w:rPr>
          <w:rFonts w:asciiTheme="majorHAnsi" w:hAnsiTheme="majorHAnsi" w:cstheme="majorHAnsi"/>
        </w:rPr>
        <w:t>is</w:t>
      </w:r>
      <w:r w:rsidR="00333E6F">
        <w:rPr>
          <w:rFonts w:asciiTheme="majorHAnsi" w:hAnsiTheme="majorHAnsi" w:cstheme="majorHAnsi"/>
        </w:rPr>
        <w:t xml:space="preserve"> gobsmacking </w:t>
      </w:r>
      <w:r>
        <w:rPr>
          <w:rFonts w:asciiTheme="majorHAnsi" w:hAnsiTheme="majorHAnsi" w:cstheme="majorHAnsi"/>
        </w:rPr>
        <w:t>and went on to state,</w:t>
      </w:r>
      <w:r w:rsidR="00333E6F">
        <w:rPr>
          <w:rFonts w:asciiTheme="majorHAnsi" w:hAnsiTheme="majorHAnsi" w:cstheme="majorHAnsi"/>
        </w:rPr>
        <w:t xml:space="preserve"> “</w:t>
      </w:r>
      <w:r w:rsidR="00333E6F" w:rsidRPr="00333E6F">
        <w:rPr>
          <w:rFonts w:asciiTheme="majorHAnsi" w:hAnsiTheme="majorHAnsi" w:cstheme="majorHAnsi"/>
          <w:i/>
        </w:rPr>
        <w:t>Surely every young person transitioning to adulthood after being in the care of the state should have access to a post</w:t>
      </w:r>
      <w:r w:rsidR="003A19F2">
        <w:rPr>
          <w:rFonts w:asciiTheme="majorHAnsi" w:hAnsiTheme="majorHAnsi" w:cstheme="majorHAnsi"/>
          <w:i/>
        </w:rPr>
        <w:t>-</w:t>
      </w:r>
      <w:r w:rsidR="00333E6F" w:rsidRPr="00333E6F">
        <w:rPr>
          <w:rFonts w:asciiTheme="majorHAnsi" w:hAnsiTheme="majorHAnsi" w:cstheme="majorHAnsi"/>
          <w:i/>
        </w:rPr>
        <w:t>care plan?”</w:t>
      </w:r>
      <w:r w:rsidR="00333E6F" w:rsidRPr="00333E6F">
        <w:rPr>
          <w:rFonts w:asciiTheme="majorHAnsi" w:hAnsiTheme="majorHAnsi" w:cstheme="majorHAnsi"/>
        </w:rPr>
        <w:t xml:space="preserve"> </w:t>
      </w:r>
    </w:p>
    <w:p w14:paraId="4DDC3FD4" w14:textId="3EAFA742" w:rsidR="00333E6F" w:rsidRDefault="00345A0E" w:rsidP="00333E6F">
      <w:pPr>
        <w:jc w:val="both"/>
        <w:rPr>
          <w:rFonts w:asciiTheme="majorHAnsi" w:hAnsiTheme="majorHAnsi" w:cstheme="majorHAnsi"/>
          <w:i/>
        </w:rPr>
      </w:pPr>
      <w:r w:rsidRPr="00333E6F">
        <w:rPr>
          <w:rFonts w:asciiTheme="majorHAnsi" w:hAnsiTheme="majorHAnsi" w:cstheme="majorHAnsi"/>
          <w:i/>
        </w:rPr>
        <w:t>“H</w:t>
      </w:r>
      <w:r w:rsidR="00854F77" w:rsidRPr="00333E6F">
        <w:rPr>
          <w:rFonts w:asciiTheme="majorHAnsi" w:hAnsiTheme="majorHAnsi" w:cstheme="majorHAnsi"/>
          <w:i/>
        </w:rPr>
        <w:t>ow does a young care leaver head out into the world with</w:t>
      </w:r>
      <w:r w:rsidRPr="00333E6F">
        <w:rPr>
          <w:rFonts w:asciiTheme="majorHAnsi" w:hAnsiTheme="majorHAnsi" w:cstheme="majorHAnsi"/>
          <w:i/>
        </w:rPr>
        <w:t>out a reliable</w:t>
      </w:r>
      <w:r w:rsidR="00854F77" w:rsidRPr="00333E6F">
        <w:rPr>
          <w:rFonts w:asciiTheme="majorHAnsi" w:hAnsiTheme="majorHAnsi" w:cstheme="majorHAnsi"/>
          <w:i/>
        </w:rPr>
        <w:t xml:space="preserve"> safety net, often in the middle of finishing</w:t>
      </w:r>
      <w:r w:rsidR="00333E6F">
        <w:rPr>
          <w:rFonts w:asciiTheme="majorHAnsi" w:hAnsiTheme="majorHAnsi" w:cstheme="majorHAnsi"/>
          <w:i/>
        </w:rPr>
        <w:t xml:space="preserve"> their high</w:t>
      </w:r>
      <w:r w:rsidR="00854F77" w:rsidRPr="00333E6F">
        <w:rPr>
          <w:rFonts w:asciiTheme="majorHAnsi" w:hAnsiTheme="majorHAnsi" w:cstheme="majorHAnsi"/>
          <w:i/>
        </w:rPr>
        <w:t xml:space="preserve"> school</w:t>
      </w:r>
      <w:r w:rsidR="00333E6F">
        <w:rPr>
          <w:rFonts w:asciiTheme="majorHAnsi" w:hAnsiTheme="majorHAnsi" w:cstheme="majorHAnsi"/>
          <w:i/>
        </w:rPr>
        <w:t xml:space="preserve"> education</w:t>
      </w:r>
      <w:r w:rsidR="00854F77" w:rsidRPr="00333E6F">
        <w:rPr>
          <w:rFonts w:asciiTheme="majorHAnsi" w:hAnsiTheme="majorHAnsi" w:cstheme="majorHAnsi"/>
          <w:i/>
        </w:rPr>
        <w:t>, and in a</w:t>
      </w:r>
      <w:r w:rsidR="00333E6F">
        <w:rPr>
          <w:rFonts w:asciiTheme="majorHAnsi" w:hAnsiTheme="majorHAnsi" w:cstheme="majorHAnsi"/>
          <w:i/>
        </w:rPr>
        <w:t>n overcrowded</w:t>
      </w:r>
      <w:r w:rsidR="00854F77" w:rsidRPr="00333E6F">
        <w:rPr>
          <w:rFonts w:asciiTheme="majorHAnsi" w:hAnsiTheme="majorHAnsi" w:cstheme="majorHAnsi"/>
          <w:i/>
        </w:rPr>
        <w:t xml:space="preserve"> rental market? </w:t>
      </w:r>
      <w:r w:rsidR="00333E6F">
        <w:rPr>
          <w:rFonts w:asciiTheme="majorHAnsi" w:hAnsiTheme="majorHAnsi" w:cstheme="majorHAnsi"/>
          <w:i/>
        </w:rPr>
        <w:t>The odds are against them and they cannot compete if NSW DCJ maintains</w:t>
      </w:r>
      <w:r w:rsidR="00854F77" w:rsidRPr="00333E6F">
        <w:rPr>
          <w:rFonts w:asciiTheme="majorHAnsi" w:hAnsiTheme="majorHAnsi" w:cstheme="majorHAnsi"/>
          <w:i/>
        </w:rPr>
        <w:t xml:space="preserve"> the</w:t>
      </w:r>
      <w:r w:rsidR="003A19F2">
        <w:rPr>
          <w:rFonts w:asciiTheme="majorHAnsi" w:hAnsiTheme="majorHAnsi" w:cstheme="majorHAnsi"/>
          <w:i/>
        </w:rPr>
        <w:t xml:space="preserve"> young person’s</w:t>
      </w:r>
      <w:r w:rsidR="00854F77" w:rsidRPr="00333E6F">
        <w:rPr>
          <w:rFonts w:asciiTheme="majorHAnsi" w:hAnsiTheme="majorHAnsi" w:cstheme="majorHAnsi"/>
          <w:i/>
        </w:rPr>
        <w:t xml:space="preserve"> </w:t>
      </w:r>
      <w:r w:rsidR="00333E6F">
        <w:rPr>
          <w:rFonts w:asciiTheme="majorHAnsi" w:hAnsiTheme="majorHAnsi" w:cstheme="majorHAnsi"/>
          <w:i/>
        </w:rPr>
        <w:t>‘</w:t>
      </w:r>
      <w:r w:rsidR="00854F77" w:rsidRPr="00333E6F">
        <w:rPr>
          <w:rFonts w:asciiTheme="majorHAnsi" w:hAnsiTheme="majorHAnsi" w:cstheme="majorHAnsi"/>
          <w:i/>
        </w:rPr>
        <w:t>need</w:t>
      </w:r>
      <w:r w:rsidR="00333E6F">
        <w:rPr>
          <w:rFonts w:asciiTheme="majorHAnsi" w:hAnsiTheme="majorHAnsi" w:cstheme="majorHAnsi"/>
          <w:i/>
        </w:rPr>
        <w:t>’</w:t>
      </w:r>
      <w:r w:rsidR="00854F77" w:rsidRPr="00333E6F">
        <w:rPr>
          <w:rFonts w:asciiTheme="majorHAnsi" w:hAnsiTheme="majorHAnsi" w:cstheme="majorHAnsi"/>
          <w:i/>
        </w:rPr>
        <w:t xml:space="preserve"> is</w:t>
      </w:r>
      <w:r w:rsidR="00333E6F">
        <w:rPr>
          <w:rFonts w:asciiTheme="majorHAnsi" w:hAnsiTheme="majorHAnsi" w:cstheme="majorHAnsi"/>
          <w:i/>
        </w:rPr>
        <w:t xml:space="preserve"> less than</w:t>
      </w:r>
      <w:r w:rsidR="00854F77" w:rsidRPr="00333E6F">
        <w:rPr>
          <w:rFonts w:asciiTheme="majorHAnsi" w:hAnsiTheme="majorHAnsi" w:cstheme="majorHAnsi"/>
          <w:i/>
        </w:rPr>
        <w:t xml:space="preserve"> self-explanatory</w:t>
      </w:r>
      <w:r w:rsidR="00333E6F">
        <w:rPr>
          <w:rFonts w:asciiTheme="majorHAnsi" w:hAnsiTheme="majorHAnsi" w:cstheme="majorHAnsi"/>
          <w:i/>
        </w:rPr>
        <w:t>.</w:t>
      </w:r>
      <w:r w:rsidR="00854F77" w:rsidRPr="00333E6F">
        <w:rPr>
          <w:rFonts w:asciiTheme="majorHAnsi" w:hAnsiTheme="majorHAnsi" w:cstheme="majorHAnsi"/>
          <w:i/>
        </w:rPr>
        <w:t xml:space="preserve">” </w:t>
      </w:r>
    </w:p>
    <w:p w14:paraId="06B9C263" w14:textId="75480C6B" w:rsidR="00854F77" w:rsidRDefault="00333E6F" w:rsidP="00333E6F">
      <w:pPr>
        <w:jc w:val="both"/>
        <w:rPr>
          <w:rFonts w:asciiTheme="majorHAnsi" w:hAnsiTheme="majorHAnsi" w:cstheme="majorHAnsi"/>
        </w:rPr>
      </w:pPr>
      <w:r w:rsidRPr="00832562">
        <w:rPr>
          <w:rFonts w:asciiTheme="majorHAnsi" w:hAnsiTheme="majorHAnsi" w:cstheme="majorHAnsi"/>
        </w:rPr>
        <w:t>Right now</w:t>
      </w:r>
      <w:r w:rsidR="00740C0B">
        <w:rPr>
          <w:rFonts w:asciiTheme="majorHAnsi" w:hAnsiTheme="majorHAnsi" w:cstheme="majorHAnsi"/>
        </w:rPr>
        <w:t>,</w:t>
      </w:r>
      <w:r w:rsidRPr="00832562">
        <w:rPr>
          <w:rFonts w:asciiTheme="majorHAnsi" w:hAnsiTheme="majorHAnsi" w:cstheme="majorHAnsi"/>
        </w:rPr>
        <w:t xml:space="preserve"> the NSW government is already</w:t>
      </w:r>
      <w:r w:rsidR="00832562">
        <w:rPr>
          <w:rFonts w:asciiTheme="majorHAnsi" w:hAnsiTheme="majorHAnsi" w:cstheme="majorHAnsi"/>
        </w:rPr>
        <w:t xml:space="preserve"> well</w:t>
      </w:r>
      <w:r w:rsidRPr="00832562">
        <w:rPr>
          <w:rFonts w:asciiTheme="majorHAnsi" w:hAnsiTheme="majorHAnsi" w:cstheme="majorHAnsi"/>
        </w:rPr>
        <w:t xml:space="preserve"> behind schedule in listening to and hearing the voices of children and young people in the NSW out-of-home care system</w:t>
      </w:r>
      <w:r w:rsidR="00832562" w:rsidRPr="00832562">
        <w:rPr>
          <w:rFonts w:asciiTheme="majorHAnsi" w:hAnsiTheme="majorHAnsi" w:cstheme="majorHAnsi"/>
        </w:rPr>
        <w:t>, added Ms Reed.</w:t>
      </w:r>
      <w:r w:rsidR="00854F77" w:rsidRPr="00832562">
        <w:rPr>
          <w:rFonts w:asciiTheme="majorHAnsi" w:hAnsiTheme="majorHAnsi" w:cstheme="majorHAnsi"/>
        </w:rPr>
        <w:t> </w:t>
      </w:r>
      <w:r w:rsidR="00832562">
        <w:rPr>
          <w:rFonts w:asciiTheme="majorHAnsi" w:hAnsiTheme="majorHAnsi" w:cstheme="majorHAnsi"/>
        </w:rPr>
        <w:t>Now is time for action.</w:t>
      </w:r>
    </w:p>
    <w:p w14:paraId="5C030640" w14:textId="77777777" w:rsidR="00740C0B" w:rsidRPr="00333E6F" w:rsidRDefault="006E2FE9" w:rsidP="00740C0B">
      <w:pPr>
        <w:rPr>
          <w:rFonts w:asciiTheme="majorHAnsi" w:hAnsiTheme="majorHAnsi" w:cstheme="majorHAnsi"/>
        </w:rPr>
      </w:pPr>
      <w:r w:rsidRPr="00832562">
        <w:rPr>
          <w:rFonts w:asciiTheme="majorHAnsi" w:hAnsiTheme="majorHAnsi" w:cstheme="majorHAnsi"/>
          <w:i/>
        </w:rPr>
        <w:t>What have young people told CREATE?</w:t>
      </w:r>
      <w:r>
        <w:rPr>
          <w:rFonts w:asciiTheme="majorHAnsi" w:hAnsiTheme="majorHAnsi" w:cstheme="majorHAnsi"/>
          <w:i/>
        </w:rPr>
        <w:t xml:space="preserve"> </w:t>
      </w:r>
      <w:r w:rsidR="00740C0B" w:rsidRPr="00832562">
        <w:rPr>
          <w:rFonts w:asciiTheme="majorHAnsi" w:hAnsiTheme="majorHAnsi" w:cstheme="majorHAnsi"/>
          <w:b/>
          <w:i/>
        </w:rPr>
        <w:t>“It would be better money-saving wise, and also more time to learn life skills and cooking, money-saving, cleaning and etc.”</w:t>
      </w:r>
      <w:r w:rsidR="00740C0B" w:rsidRPr="00333E6F">
        <w:rPr>
          <w:rFonts w:asciiTheme="majorHAnsi" w:hAnsiTheme="majorHAnsi" w:cstheme="majorHAnsi"/>
        </w:rPr>
        <w:t xml:space="preserve"> (Male, 18)</w:t>
      </w:r>
    </w:p>
    <w:p w14:paraId="43014958" w14:textId="77777777" w:rsidR="00740C0B" w:rsidRDefault="00740C0B" w:rsidP="00832562">
      <w:pPr>
        <w:jc w:val="both"/>
        <w:rPr>
          <w:rFonts w:asciiTheme="majorHAnsi" w:hAnsiTheme="majorHAnsi" w:cstheme="majorHAnsi"/>
          <w:b/>
          <w:i/>
        </w:rPr>
      </w:pPr>
    </w:p>
    <w:p w14:paraId="19947EAA" w14:textId="3BFBB952" w:rsidR="00832562" w:rsidRPr="00333E6F" w:rsidRDefault="003A19F2" w:rsidP="00832562">
      <w:pPr>
        <w:jc w:val="both"/>
        <w:rPr>
          <w:rFonts w:asciiTheme="majorHAnsi" w:hAnsiTheme="majorHAnsi" w:cstheme="majorHAnsi"/>
        </w:rPr>
      </w:pPr>
      <w:r w:rsidRPr="00832562">
        <w:rPr>
          <w:rFonts w:asciiTheme="majorHAnsi" w:hAnsiTheme="majorHAnsi" w:cstheme="majorHAnsi"/>
          <w:b/>
          <w:i/>
        </w:rPr>
        <w:t xml:space="preserve"> </w:t>
      </w:r>
      <w:r w:rsidR="00832562" w:rsidRPr="00832562">
        <w:rPr>
          <w:rFonts w:asciiTheme="majorHAnsi" w:hAnsiTheme="majorHAnsi" w:cstheme="majorHAnsi"/>
          <w:b/>
          <w:i/>
        </w:rPr>
        <w:t>“Eighteen is not a good age for young people with leaving school, and it is unreasonable to expect young people to find a job and live by themselves … Leaving the comfort of a household and roof over your head at 18 takes away young people’s stability when they need it most.”</w:t>
      </w:r>
      <w:r w:rsidR="00832562" w:rsidRPr="00333E6F">
        <w:rPr>
          <w:rFonts w:asciiTheme="majorHAnsi" w:hAnsiTheme="majorHAnsi" w:cstheme="majorHAnsi"/>
        </w:rPr>
        <w:t xml:space="preserve"> (Female, 17)</w:t>
      </w:r>
    </w:p>
    <w:p w14:paraId="2B149E98" w14:textId="040B6D2D" w:rsidR="00854F77" w:rsidRPr="00333E6F" w:rsidRDefault="00333E6F" w:rsidP="003A19F2">
      <w:pPr>
        <w:jc w:val="both"/>
        <w:rPr>
          <w:rFonts w:asciiTheme="majorHAnsi" w:hAnsiTheme="majorHAnsi" w:cstheme="majorHAnsi"/>
        </w:rPr>
      </w:pPr>
      <w:r w:rsidRPr="00333E6F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07CA3ED7" w14:textId="73D03200" w:rsidR="00740C0B" w:rsidRDefault="00740C0B" w:rsidP="00854F77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#</w:t>
      </w:r>
      <w:proofErr w:type="spellStart"/>
      <w:r>
        <w:rPr>
          <w:rFonts w:asciiTheme="majorHAnsi" w:hAnsiTheme="majorHAnsi" w:cstheme="majorHAnsi"/>
          <w:b/>
          <w:sz w:val="22"/>
          <w:szCs w:val="22"/>
        </w:rPr>
        <w:t>itsyourturnNSW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CAMPAIGN</w:t>
      </w:r>
      <w:r w:rsidRPr="00740C0B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 xml:space="preserve">TO </w:t>
      </w:r>
      <w:r w:rsidRPr="003A19F2">
        <w:rPr>
          <w:rFonts w:asciiTheme="majorHAnsi" w:hAnsiTheme="majorHAnsi" w:cstheme="majorHAnsi"/>
          <w:b/>
          <w:sz w:val="22"/>
          <w:szCs w:val="22"/>
        </w:rPr>
        <w:t>AMPLIFY VOICES</w:t>
      </w:r>
      <w:r>
        <w:rPr>
          <w:rFonts w:asciiTheme="majorHAnsi" w:hAnsiTheme="majorHAnsi" w:cstheme="majorHAnsi"/>
          <w:b/>
          <w:sz w:val="22"/>
          <w:szCs w:val="22"/>
        </w:rPr>
        <w:t xml:space="preserve"> OF YOUNG PEOPLE</w:t>
      </w:r>
    </w:p>
    <w:p w14:paraId="4FBFE7C0" w14:textId="74D97B52" w:rsidR="00854F77" w:rsidRPr="00333E6F" w:rsidRDefault="00F72C55" w:rsidP="00740C0B">
      <w:pPr>
        <w:rPr>
          <w:rFonts w:asciiTheme="majorHAnsi" w:hAnsiTheme="majorHAnsi" w:cstheme="majorHAnsi"/>
          <w:sz w:val="22"/>
          <w:szCs w:val="22"/>
        </w:rPr>
      </w:pPr>
      <w:r w:rsidRPr="00333E6F">
        <w:rPr>
          <w:rFonts w:asciiTheme="majorHAnsi" w:hAnsiTheme="majorHAnsi" w:cstheme="majorHAnsi"/>
          <w:sz w:val="22"/>
          <w:szCs w:val="22"/>
        </w:rPr>
        <w:t xml:space="preserve">CREATE </w:t>
      </w:r>
      <w:r w:rsidR="00832562">
        <w:rPr>
          <w:rFonts w:asciiTheme="majorHAnsi" w:hAnsiTheme="majorHAnsi" w:cstheme="majorHAnsi"/>
          <w:sz w:val="22"/>
          <w:szCs w:val="22"/>
        </w:rPr>
        <w:t xml:space="preserve">Foundation </w:t>
      </w:r>
      <w:r w:rsidR="003A19F2">
        <w:rPr>
          <w:rFonts w:asciiTheme="majorHAnsi" w:hAnsiTheme="majorHAnsi" w:cstheme="majorHAnsi"/>
          <w:sz w:val="22"/>
          <w:szCs w:val="22"/>
        </w:rPr>
        <w:t xml:space="preserve">just launched </w:t>
      </w:r>
      <w:r w:rsidRPr="00333E6F">
        <w:rPr>
          <w:rFonts w:asciiTheme="majorHAnsi" w:hAnsiTheme="majorHAnsi" w:cstheme="majorHAnsi"/>
          <w:sz w:val="22"/>
          <w:szCs w:val="22"/>
        </w:rPr>
        <w:t>a</w:t>
      </w:r>
      <w:r w:rsidR="003A19F2">
        <w:rPr>
          <w:rFonts w:asciiTheme="majorHAnsi" w:hAnsiTheme="majorHAnsi" w:cstheme="majorHAnsi"/>
          <w:sz w:val="22"/>
          <w:szCs w:val="22"/>
        </w:rPr>
        <w:t xml:space="preserve"> </w:t>
      </w:r>
      <w:r w:rsidRPr="00333E6F">
        <w:rPr>
          <w:rFonts w:asciiTheme="majorHAnsi" w:hAnsiTheme="majorHAnsi" w:cstheme="majorHAnsi"/>
          <w:sz w:val="22"/>
          <w:szCs w:val="22"/>
        </w:rPr>
        <w:t>n</w:t>
      </w:r>
      <w:r w:rsidR="003A19F2">
        <w:rPr>
          <w:rFonts w:asciiTheme="majorHAnsi" w:hAnsiTheme="majorHAnsi" w:cstheme="majorHAnsi"/>
          <w:sz w:val="22"/>
          <w:szCs w:val="22"/>
        </w:rPr>
        <w:t>ew</w:t>
      </w:r>
      <w:r w:rsidRPr="00333E6F">
        <w:rPr>
          <w:rFonts w:asciiTheme="majorHAnsi" w:hAnsiTheme="majorHAnsi" w:cstheme="majorHAnsi"/>
          <w:sz w:val="22"/>
          <w:szCs w:val="22"/>
        </w:rPr>
        <w:t xml:space="preserve"> online campaign </w:t>
      </w:r>
      <w:r w:rsidR="00832562" w:rsidRPr="00333E6F">
        <w:rPr>
          <w:rFonts w:asciiTheme="majorHAnsi" w:hAnsiTheme="majorHAnsi" w:cstheme="majorHAnsi"/>
          <w:sz w:val="22"/>
          <w:szCs w:val="22"/>
        </w:rPr>
        <w:t>to help young people transitioning from care to adulthood have their voices heard</w:t>
      </w:r>
      <w:r w:rsidR="00832562">
        <w:rPr>
          <w:rFonts w:asciiTheme="majorHAnsi" w:hAnsiTheme="majorHAnsi" w:cstheme="majorHAnsi"/>
          <w:sz w:val="22"/>
          <w:szCs w:val="22"/>
        </w:rPr>
        <w:t xml:space="preserve"> by</w:t>
      </w:r>
      <w:r w:rsidR="003A19F2">
        <w:rPr>
          <w:rFonts w:asciiTheme="majorHAnsi" w:hAnsiTheme="majorHAnsi" w:cstheme="majorHAnsi"/>
          <w:sz w:val="22"/>
          <w:szCs w:val="22"/>
        </w:rPr>
        <w:t xml:space="preserve"> our community coming together to</w:t>
      </w:r>
      <w:r w:rsidR="00832562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832562">
        <w:rPr>
          <w:rFonts w:asciiTheme="majorHAnsi" w:hAnsiTheme="majorHAnsi" w:cstheme="majorHAnsi"/>
          <w:sz w:val="22"/>
          <w:szCs w:val="22"/>
        </w:rPr>
        <w:t>speak up</w:t>
      </w:r>
      <w:r w:rsidR="003A19F2">
        <w:rPr>
          <w:rFonts w:asciiTheme="majorHAnsi" w:hAnsiTheme="majorHAnsi" w:cstheme="majorHAnsi"/>
          <w:sz w:val="22"/>
          <w:szCs w:val="22"/>
        </w:rPr>
        <w:t>, share the voices</w:t>
      </w:r>
      <w:r w:rsidR="00832562">
        <w:rPr>
          <w:rFonts w:asciiTheme="majorHAnsi" w:hAnsiTheme="majorHAnsi" w:cstheme="majorHAnsi"/>
          <w:sz w:val="22"/>
          <w:szCs w:val="22"/>
        </w:rPr>
        <w:t xml:space="preserve"> and add</w:t>
      </w:r>
      <w:r w:rsidRPr="00333E6F">
        <w:rPr>
          <w:rFonts w:asciiTheme="majorHAnsi" w:hAnsiTheme="majorHAnsi" w:cstheme="majorHAnsi"/>
          <w:sz w:val="22"/>
          <w:szCs w:val="22"/>
        </w:rPr>
        <w:t xml:space="preserve"> hashtags #</w:t>
      </w:r>
      <w:proofErr w:type="spellStart"/>
      <w:r w:rsidRPr="00333E6F">
        <w:rPr>
          <w:rFonts w:asciiTheme="majorHAnsi" w:hAnsiTheme="majorHAnsi" w:cstheme="majorHAnsi"/>
          <w:sz w:val="22"/>
          <w:szCs w:val="22"/>
        </w:rPr>
        <w:t>itsyourturnNSW</w:t>
      </w:r>
      <w:proofErr w:type="spellEnd"/>
      <w:r w:rsidRPr="00333E6F">
        <w:rPr>
          <w:rFonts w:asciiTheme="majorHAnsi" w:hAnsiTheme="majorHAnsi" w:cstheme="majorHAnsi"/>
          <w:sz w:val="22"/>
          <w:szCs w:val="22"/>
        </w:rPr>
        <w:t xml:space="preserve"> #makeit21.</w:t>
      </w:r>
      <w:r w:rsidR="00832562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="00832562" w:rsidRPr="00333E6F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https://create.org.au/make-it-21/</w:t>
        </w:r>
      </w:hyperlink>
      <w:r w:rsidR="0083256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FBD567" w14:textId="3083EB31" w:rsidR="00F72C55" w:rsidRPr="00333E6F" w:rsidRDefault="00832562" w:rsidP="00854F7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Pr="00333E6F">
        <w:rPr>
          <w:rFonts w:asciiTheme="majorHAnsi" w:hAnsiTheme="majorHAnsi" w:cstheme="majorHAnsi"/>
          <w:sz w:val="22"/>
          <w:szCs w:val="22"/>
        </w:rPr>
        <w:t>aising the age of support to 21</w:t>
      </w:r>
      <w:r>
        <w:rPr>
          <w:rFonts w:asciiTheme="majorHAnsi" w:hAnsiTheme="majorHAnsi" w:cstheme="majorHAnsi"/>
          <w:sz w:val="22"/>
          <w:szCs w:val="22"/>
        </w:rPr>
        <w:t xml:space="preserve"> in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NSW </w:t>
      </w:r>
      <w:r>
        <w:rPr>
          <w:rFonts w:asciiTheme="majorHAnsi" w:hAnsiTheme="majorHAnsi" w:cstheme="majorHAnsi"/>
          <w:sz w:val="22"/>
          <w:szCs w:val="22"/>
        </w:rPr>
        <w:t xml:space="preserve">is </w:t>
      </w:r>
      <w:r w:rsidR="00505B71" w:rsidRPr="00333E6F">
        <w:rPr>
          <w:rFonts w:asciiTheme="majorHAnsi" w:hAnsiTheme="majorHAnsi" w:cstheme="majorHAnsi"/>
          <w:sz w:val="22"/>
          <w:szCs w:val="22"/>
        </w:rPr>
        <w:t>overdue, so the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more </w:t>
      </w:r>
      <w:r w:rsidR="003A19F2">
        <w:rPr>
          <w:rFonts w:asciiTheme="majorHAnsi" w:hAnsiTheme="majorHAnsi" w:cstheme="majorHAnsi"/>
          <w:sz w:val="22"/>
          <w:szCs w:val="22"/>
        </w:rPr>
        <w:t>every person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share</w:t>
      </w:r>
      <w:r w:rsidR="003A19F2">
        <w:rPr>
          <w:rFonts w:asciiTheme="majorHAnsi" w:hAnsiTheme="majorHAnsi" w:cstheme="majorHAnsi"/>
          <w:sz w:val="22"/>
          <w:szCs w:val="22"/>
        </w:rPr>
        <w:t>s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the message </w:t>
      </w:r>
      <w:r>
        <w:rPr>
          <w:rFonts w:asciiTheme="majorHAnsi" w:hAnsiTheme="majorHAnsi" w:cstheme="majorHAnsi"/>
          <w:sz w:val="22"/>
          <w:szCs w:val="22"/>
        </w:rPr>
        <w:t>online,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the more </w:t>
      </w:r>
      <w:r w:rsidR="00854F77" w:rsidRPr="00333E6F">
        <w:rPr>
          <w:rFonts w:asciiTheme="majorHAnsi" w:hAnsiTheme="majorHAnsi" w:cstheme="majorHAnsi"/>
          <w:sz w:val="22"/>
          <w:szCs w:val="22"/>
        </w:rPr>
        <w:t>we amplify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  <w:r w:rsidR="00505B71" w:rsidRPr="00333E6F">
        <w:rPr>
          <w:rFonts w:asciiTheme="majorHAnsi" w:hAnsiTheme="majorHAnsi" w:cstheme="majorHAnsi"/>
          <w:sz w:val="22"/>
          <w:szCs w:val="22"/>
        </w:rPr>
        <w:t>the voice of young people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72C55" w:rsidRPr="00333E6F">
        <w:rPr>
          <w:rFonts w:asciiTheme="majorHAnsi" w:hAnsiTheme="majorHAnsi" w:cstheme="majorHAnsi"/>
          <w:sz w:val="22"/>
          <w:szCs w:val="22"/>
        </w:rPr>
        <w:t xml:space="preserve">Young people in care deserve better and our 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community’s </w:t>
      </w:r>
      <w:r w:rsidR="00F72C55" w:rsidRPr="00333E6F">
        <w:rPr>
          <w:rFonts w:asciiTheme="majorHAnsi" w:hAnsiTheme="majorHAnsi" w:cstheme="majorHAnsi"/>
          <w:sz w:val="22"/>
          <w:szCs w:val="22"/>
        </w:rPr>
        <w:t>job is to support them.</w:t>
      </w:r>
      <w:r w:rsidR="00505B71" w:rsidRPr="00333E6F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="00F72C55" w:rsidRPr="00333E6F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https://create.org.au/make-it-21/</w:t>
        </w:r>
      </w:hyperlink>
      <w:r w:rsidR="00F72C55" w:rsidRPr="00333E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5940567" w14:textId="5F2F40EF" w:rsidR="00E80CF7" w:rsidRDefault="00E80CF7" w:rsidP="00156E09">
      <w:pPr>
        <w:rPr>
          <w:rFonts w:asciiTheme="majorHAnsi" w:hAnsiTheme="majorHAnsi" w:cstheme="majorHAnsi"/>
          <w:sz w:val="22"/>
          <w:szCs w:val="22"/>
        </w:rPr>
      </w:pPr>
      <w:bookmarkStart w:id="4" w:name="_Hlk107935091"/>
      <w:r>
        <w:rPr>
          <w:rFonts w:asciiTheme="majorHAnsi" w:hAnsiTheme="majorHAnsi" w:cstheme="majorHAnsi"/>
          <w:sz w:val="22"/>
          <w:szCs w:val="22"/>
        </w:rPr>
        <w:t xml:space="preserve">Read CREATE Foundation position papers on support to 21 and other key issues for young people in care </w:t>
      </w:r>
      <w:hyperlink r:id="rId10" w:history="1">
        <w:r w:rsidRPr="00A62239">
          <w:rPr>
            <w:rStyle w:val="Hyperlink"/>
            <w:rFonts w:asciiTheme="majorHAnsi" w:hAnsiTheme="majorHAnsi" w:cstheme="majorHAnsi"/>
            <w:sz w:val="22"/>
            <w:szCs w:val="22"/>
          </w:rPr>
          <w:t>https://create.org.au/position-papers/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bookmarkEnd w:id="4"/>
    <w:p w14:paraId="3E3BDEA2" w14:textId="74D9EA4A" w:rsidR="003A19F2" w:rsidRPr="00333E6F" w:rsidRDefault="00F96AD7" w:rsidP="00156E09">
      <w:pPr>
        <w:rPr>
          <w:rFonts w:asciiTheme="majorHAnsi" w:hAnsiTheme="majorHAnsi" w:cstheme="majorHAnsi"/>
          <w:sz w:val="22"/>
          <w:szCs w:val="22"/>
        </w:rPr>
      </w:pPr>
      <w:r w:rsidRPr="00333E6F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333E6F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333E6F">
        <w:rPr>
          <w:rFonts w:asciiTheme="majorHAnsi" w:hAnsiTheme="majorHAnsi" w:cstheme="majorHAnsi"/>
          <w:sz w:val="22"/>
          <w:szCs w:val="22"/>
        </w:rPr>
        <w:t xml:space="preserve"> CREATE</w:t>
      </w:r>
      <w:r w:rsidRPr="00333E6F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1" w:history="1">
        <w:r w:rsidRPr="00333E6F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333E6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D6B3869" w14:textId="20D3B52B" w:rsidR="00F96AD7" w:rsidRPr="0017724F" w:rsidRDefault="00156E09" w:rsidP="0017724F">
      <w:pPr>
        <w:rPr>
          <w:rFonts w:asciiTheme="majorHAnsi" w:hAnsiTheme="majorHAnsi" w:cstheme="majorHAnsi"/>
          <w:b/>
          <w:sz w:val="22"/>
          <w:szCs w:val="22"/>
        </w:rPr>
      </w:pPr>
      <w:r w:rsidRPr="00333E6F">
        <w:rPr>
          <w:rFonts w:asciiTheme="majorHAnsi" w:hAnsiTheme="majorHAnsi" w:cstheme="majorHAnsi"/>
          <w:b/>
          <w:sz w:val="22"/>
          <w:szCs w:val="22"/>
        </w:rPr>
        <w:t xml:space="preserve">For further comment from CREATE’s Chief Executive, Ms Jacqui Reed, and/or a young person with care experience contact Leigh White, CREATE Communications Advisor, via (m) 0431 932 122 or leigh.white@create.org.au  </w:t>
      </w:r>
    </w:p>
    <w:p w14:paraId="255FF5EE" w14:textId="77777777" w:rsidR="00F96AD7" w:rsidRPr="00333E6F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333E6F">
        <w:rPr>
          <w:rFonts w:asciiTheme="majorHAnsi" w:hAnsiTheme="majorHAnsi" w:cstheme="majorHAnsi"/>
          <w:b/>
          <w:sz w:val="22"/>
          <w:szCs w:val="22"/>
        </w:rPr>
        <w:t xml:space="preserve">Key statistics on the care sector in Australia: </w:t>
      </w:r>
    </w:p>
    <w:p w14:paraId="227E2C46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46,212 children and young people were reported in 2020-21 as living in out-of-home care across Australia (Australian Institute of Health &amp; Welfare, 2022).</w:t>
      </w:r>
    </w:p>
    <w:p w14:paraId="5D7530E0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Young people in out-of-home care are 16 times more likely to be under a youth justice order than the general population. </w:t>
      </w:r>
    </w:p>
    <w:p w14:paraId="73E0EB19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experience homelessness within the first year of leaving care. (McDowall, 2020).</w:t>
      </w:r>
    </w:p>
    <w:p w14:paraId="16A8033D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 xml:space="preserve">38% of young people have been involved with the justice system. </w:t>
      </w:r>
    </w:p>
    <w:p w14:paraId="4690F707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30% of young people who have left care or preparing to leave care are unemployed.</w:t>
      </w:r>
    </w:p>
    <w:p w14:paraId="4261A667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36% children and young people in care do not live with any of their siblings.</w:t>
      </w:r>
    </w:p>
    <w:p w14:paraId="3739959C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35% of young people in care have five or more caseworkers during their time in care.</w:t>
      </w:r>
    </w:p>
    <w:p w14:paraId="372D537F" w14:textId="77777777" w:rsidR="0017724F" w:rsidRPr="0017724F" w:rsidRDefault="0017724F" w:rsidP="0017724F">
      <w:pPr>
        <w:pStyle w:val="ListParagraph"/>
        <w:numPr>
          <w:ilvl w:val="0"/>
          <w:numId w:val="14"/>
        </w:numPr>
        <w:rPr>
          <w:rFonts w:asciiTheme="majorHAnsi" w:eastAsia="Times New Roman" w:hAnsiTheme="majorHAnsi" w:cstheme="majorHAnsi"/>
          <w:sz w:val="20"/>
          <w:szCs w:val="20"/>
          <w:lang w:eastAsia="en-AU"/>
        </w:rPr>
      </w:pPr>
      <w:r w:rsidRPr="0017724F">
        <w:rPr>
          <w:rFonts w:asciiTheme="majorHAnsi" w:eastAsia="Times New Roman" w:hAnsiTheme="majorHAnsi" w:cstheme="majorHAnsi"/>
          <w:sz w:val="20"/>
          <w:szCs w:val="20"/>
          <w:lang w:eastAsia="en-AU"/>
        </w:rPr>
        <w:t>67% of young people in care over the age of 15 are not aware of having a leaving care plan.</w:t>
      </w:r>
    </w:p>
    <w:p w14:paraId="60E8F019" w14:textId="77777777" w:rsidR="0017724F" w:rsidRPr="00907B76" w:rsidRDefault="0017724F" w:rsidP="0017724F">
      <w:pPr>
        <w:spacing w:after="20"/>
        <w:rPr>
          <w:rFonts w:asciiTheme="majorHAnsi" w:hAnsiTheme="majorHAnsi" w:cstheme="majorHAnsi"/>
          <w:sz w:val="20"/>
          <w:szCs w:val="20"/>
        </w:rPr>
      </w:pPr>
      <w:r w:rsidRPr="00907B76">
        <w:rPr>
          <w:rFonts w:asciiTheme="majorHAnsi" w:hAnsiTheme="majorHAnsi" w:cstheme="majorHAnsi"/>
          <w:sz w:val="20"/>
          <w:szCs w:val="20"/>
        </w:rPr>
        <w:t xml:space="preserve">McDowall, J. J. (2018). </w:t>
      </w:r>
      <w:r w:rsidRPr="00276733">
        <w:rPr>
          <w:rFonts w:asciiTheme="majorHAnsi" w:hAnsiTheme="majorHAnsi" w:cstheme="majorHAnsi"/>
          <w:i/>
          <w:iCs/>
          <w:sz w:val="20"/>
          <w:szCs w:val="20"/>
        </w:rPr>
        <w:t>Out-of-home care in Australia: Children and young people’s views after five years of National Standards</w:t>
      </w:r>
      <w:r w:rsidRPr="00907B76">
        <w:rPr>
          <w:rFonts w:asciiTheme="majorHAnsi" w:hAnsiTheme="majorHAnsi" w:cstheme="majorHAnsi"/>
          <w:sz w:val="20"/>
          <w:szCs w:val="20"/>
        </w:rPr>
        <w:t>. CREATE Foundation.</w:t>
      </w:r>
    </w:p>
    <w:p w14:paraId="634FDB6D" w14:textId="77777777" w:rsidR="0017724F" w:rsidRPr="00C22DA4" w:rsidRDefault="0017724F" w:rsidP="0017724F">
      <w:pPr>
        <w:spacing w:after="20"/>
        <w:rPr>
          <w:rFonts w:asciiTheme="majorHAnsi" w:hAnsiTheme="majorHAnsi" w:cstheme="majorHAnsi"/>
          <w:bCs/>
          <w:sz w:val="20"/>
          <w:szCs w:val="20"/>
        </w:rPr>
      </w:pPr>
      <w:r w:rsidRPr="00C22DA4">
        <w:rPr>
          <w:rFonts w:asciiTheme="majorHAnsi" w:hAnsiTheme="majorHAnsi" w:cstheme="majorHAnsi"/>
          <w:bCs/>
          <w:sz w:val="20"/>
          <w:szCs w:val="20"/>
        </w:rPr>
        <w:t>McDowall, J. J. (2020).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C22DA4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Transitioning to adulthood from out-of-home care: Independence or interdependence? </w:t>
      </w:r>
      <w:r>
        <w:rPr>
          <w:rFonts w:asciiTheme="majorHAnsi" w:hAnsiTheme="majorHAnsi" w:cstheme="majorHAnsi"/>
          <w:bCs/>
          <w:sz w:val="20"/>
          <w:szCs w:val="20"/>
        </w:rPr>
        <w:t>CREATE Foundation.</w:t>
      </w:r>
    </w:p>
    <w:p w14:paraId="139544B5" w14:textId="273CEBAE" w:rsidR="00832562" w:rsidRPr="00832562" w:rsidRDefault="00832562" w:rsidP="0017724F">
      <w:pPr>
        <w:pStyle w:val="NormalWeb"/>
        <w:shd w:val="clear" w:color="auto" w:fill="FFFFFF"/>
        <w:spacing w:before="0" w:beforeAutospacing="0" w:after="20" w:afterAutospacing="0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832562">
        <w:rPr>
          <w:rFonts w:asciiTheme="majorHAnsi" w:hAnsiTheme="majorHAnsi" w:cstheme="majorHAnsi"/>
          <w:sz w:val="18"/>
          <w:szCs w:val="20"/>
        </w:rPr>
        <w:t>1</w:t>
      </w:r>
      <w:r w:rsidRPr="00832562">
        <w:rPr>
          <w:rFonts w:asciiTheme="majorHAnsi" w:hAnsiTheme="majorHAnsi" w:cstheme="majorHAnsi"/>
          <w:sz w:val="20"/>
          <w:szCs w:val="20"/>
        </w:rPr>
        <w:t xml:space="preserve">  Source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12" w:history="1">
        <w:r w:rsidRPr="00A62239">
          <w:rPr>
            <w:rStyle w:val="Hyperlink"/>
            <w:rFonts w:asciiTheme="majorHAnsi" w:hAnsiTheme="majorHAnsi" w:cstheme="majorHAnsi"/>
            <w:sz w:val="20"/>
            <w:szCs w:val="20"/>
          </w:rPr>
          <w:t>https://www.crikey.com.au/2022/06/28/nsw-teens-leaving-foster-care-homeslessness-risk/</w:t>
        </w:r>
      </w:hyperlink>
      <w:r w:rsidRPr="00832562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bookmarkEnd w:id="0"/>
    <w:p w14:paraId="3E4A529D" w14:textId="3ED564B9" w:rsidR="00B52562" w:rsidRPr="00333E6F" w:rsidRDefault="00B52562" w:rsidP="00F96AD7">
      <w:pPr>
        <w:rPr>
          <w:rFonts w:asciiTheme="majorHAnsi" w:hAnsiTheme="majorHAnsi" w:cstheme="majorHAnsi"/>
          <w:b/>
          <w:sz w:val="22"/>
          <w:szCs w:val="22"/>
        </w:rPr>
      </w:pPr>
    </w:p>
    <w:sectPr w:rsidR="00B52562" w:rsidRPr="00333E6F" w:rsidSect="0003579E">
      <w:footerReference w:type="default" r:id="rId13"/>
      <w:head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030E" w14:textId="77777777" w:rsidR="00B11AB3" w:rsidRDefault="00B11AB3">
      <w:pPr>
        <w:spacing w:after="0"/>
      </w:pPr>
      <w:r>
        <w:separator/>
      </w:r>
    </w:p>
  </w:endnote>
  <w:endnote w:type="continuationSeparator" w:id="0">
    <w:p w14:paraId="45DBFE51" w14:textId="77777777" w:rsidR="00B11AB3" w:rsidRDefault="00B11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0FB3" w14:textId="77777777" w:rsidR="00B11AB3" w:rsidRDefault="00B11AB3">
      <w:pPr>
        <w:spacing w:after="0"/>
      </w:pPr>
      <w:r>
        <w:separator/>
      </w:r>
    </w:p>
  </w:footnote>
  <w:footnote w:type="continuationSeparator" w:id="0">
    <w:p w14:paraId="2B518D5A" w14:textId="77777777" w:rsidR="00B11AB3" w:rsidRDefault="00B11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F40B3"/>
    <w:multiLevelType w:val="hybridMultilevel"/>
    <w:tmpl w:val="9D2AD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11FFA"/>
    <w:rsid w:val="00033CF1"/>
    <w:rsid w:val="0003579E"/>
    <w:rsid w:val="000512B9"/>
    <w:rsid w:val="00097F0E"/>
    <w:rsid w:val="000B69F2"/>
    <w:rsid w:val="000D0DBA"/>
    <w:rsid w:val="001121B9"/>
    <w:rsid w:val="001369CE"/>
    <w:rsid w:val="00136E3A"/>
    <w:rsid w:val="0014044E"/>
    <w:rsid w:val="00156E09"/>
    <w:rsid w:val="0015745B"/>
    <w:rsid w:val="001610B1"/>
    <w:rsid w:val="00165516"/>
    <w:rsid w:val="0017724F"/>
    <w:rsid w:val="00192AF9"/>
    <w:rsid w:val="001B2F71"/>
    <w:rsid w:val="00245EDB"/>
    <w:rsid w:val="0026389C"/>
    <w:rsid w:val="00290D1D"/>
    <w:rsid w:val="002972E0"/>
    <w:rsid w:val="002A3B49"/>
    <w:rsid w:val="002B1174"/>
    <w:rsid w:val="002B2D71"/>
    <w:rsid w:val="002C662A"/>
    <w:rsid w:val="00333E6F"/>
    <w:rsid w:val="00343B08"/>
    <w:rsid w:val="00345A0E"/>
    <w:rsid w:val="00353E26"/>
    <w:rsid w:val="003556CB"/>
    <w:rsid w:val="00383E4E"/>
    <w:rsid w:val="003A19F2"/>
    <w:rsid w:val="003B448E"/>
    <w:rsid w:val="003B6121"/>
    <w:rsid w:val="003C3665"/>
    <w:rsid w:val="00412A54"/>
    <w:rsid w:val="00420BAE"/>
    <w:rsid w:val="004302DD"/>
    <w:rsid w:val="004340DA"/>
    <w:rsid w:val="0047191F"/>
    <w:rsid w:val="00475F31"/>
    <w:rsid w:val="00492318"/>
    <w:rsid w:val="004F096D"/>
    <w:rsid w:val="004F0E75"/>
    <w:rsid w:val="00505B71"/>
    <w:rsid w:val="005153A2"/>
    <w:rsid w:val="00560BCA"/>
    <w:rsid w:val="00560DB6"/>
    <w:rsid w:val="00573BF9"/>
    <w:rsid w:val="005A2DEF"/>
    <w:rsid w:val="005C337E"/>
    <w:rsid w:val="005C7BF5"/>
    <w:rsid w:val="005F2B54"/>
    <w:rsid w:val="00611D7E"/>
    <w:rsid w:val="006124AA"/>
    <w:rsid w:val="00653581"/>
    <w:rsid w:val="006910A9"/>
    <w:rsid w:val="00693C2A"/>
    <w:rsid w:val="006A2FC6"/>
    <w:rsid w:val="006D3959"/>
    <w:rsid w:val="006D7CFB"/>
    <w:rsid w:val="006E2FE9"/>
    <w:rsid w:val="00700B44"/>
    <w:rsid w:val="00740C0B"/>
    <w:rsid w:val="00761484"/>
    <w:rsid w:val="00784753"/>
    <w:rsid w:val="007F0EA7"/>
    <w:rsid w:val="007F67D0"/>
    <w:rsid w:val="00822D15"/>
    <w:rsid w:val="00832562"/>
    <w:rsid w:val="00841B18"/>
    <w:rsid w:val="00854F77"/>
    <w:rsid w:val="00860737"/>
    <w:rsid w:val="00863E2B"/>
    <w:rsid w:val="00870275"/>
    <w:rsid w:val="00891CAD"/>
    <w:rsid w:val="00893957"/>
    <w:rsid w:val="008C14E0"/>
    <w:rsid w:val="008D170F"/>
    <w:rsid w:val="008F04E8"/>
    <w:rsid w:val="00902670"/>
    <w:rsid w:val="009133AD"/>
    <w:rsid w:val="009253BB"/>
    <w:rsid w:val="009274CC"/>
    <w:rsid w:val="009454CC"/>
    <w:rsid w:val="00971621"/>
    <w:rsid w:val="00974E3F"/>
    <w:rsid w:val="009865CB"/>
    <w:rsid w:val="009A2B91"/>
    <w:rsid w:val="009A33F5"/>
    <w:rsid w:val="009A6332"/>
    <w:rsid w:val="009A68C0"/>
    <w:rsid w:val="009A7FE5"/>
    <w:rsid w:val="009B7940"/>
    <w:rsid w:val="009E7406"/>
    <w:rsid w:val="009F2D2C"/>
    <w:rsid w:val="00A23E08"/>
    <w:rsid w:val="00A25480"/>
    <w:rsid w:val="00A83242"/>
    <w:rsid w:val="00A948E5"/>
    <w:rsid w:val="00AA0E5B"/>
    <w:rsid w:val="00AD551F"/>
    <w:rsid w:val="00AE70C4"/>
    <w:rsid w:val="00B11AB3"/>
    <w:rsid w:val="00B41D7A"/>
    <w:rsid w:val="00B52562"/>
    <w:rsid w:val="00B70616"/>
    <w:rsid w:val="00B843D9"/>
    <w:rsid w:val="00B94027"/>
    <w:rsid w:val="00BB762C"/>
    <w:rsid w:val="00BC1496"/>
    <w:rsid w:val="00BE30EA"/>
    <w:rsid w:val="00BF79CD"/>
    <w:rsid w:val="00C1435B"/>
    <w:rsid w:val="00C219F0"/>
    <w:rsid w:val="00C233FC"/>
    <w:rsid w:val="00C3335C"/>
    <w:rsid w:val="00C43412"/>
    <w:rsid w:val="00C61614"/>
    <w:rsid w:val="00C64C30"/>
    <w:rsid w:val="00C95D39"/>
    <w:rsid w:val="00CA6A70"/>
    <w:rsid w:val="00CC1742"/>
    <w:rsid w:val="00CC1CBA"/>
    <w:rsid w:val="00D0594B"/>
    <w:rsid w:val="00D13489"/>
    <w:rsid w:val="00D355A4"/>
    <w:rsid w:val="00D43247"/>
    <w:rsid w:val="00D67DC4"/>
    <w:rsid w:val="00DB0EBA"/>
    <w:rsid w:val="00DB17E9"/>
    <w:rsid w:val="00DE138D"/>
    <w:rsid w:val="00DE6FEF"/>
    <w:rsid w:val="00DF5DCB"/>
    <w:rsid w:val="00E017F3"/>
    <w:rsid w:val="00E14B59"/>
    <w:rsid w:val="00E23D37"/>
    <w:rsid w:val="00E2651D"/>
    <w:rsid w:val="00E6533D"/>
    <w:rsid w:val="00E747DA"/>
    <w:rsid w:val="00E805AC"/>
    <w:rsid w:val="00E80CF7"/>
    <w:rsid w:val="00EA0426"/>
    <w:rsid w:val="00EC0A3B"/>
    <w:rsid w:val="00ED595C"/>
    <w:rsid w:val="00EE121B"/>
    <w:rsid w:val="00F31285"/>
    <w:rsid w:val="00F31FBF"/>
    <w:rsid w:val="00F42680"/>
    <w:rsid w:val="00F465EB"/>
    <w:rsid w:val="00F51627"/>
    <w:rsid w:val="00F72C55"/>
    <w:rsid w:val="00F74451"/>
    <w:rsid w:val="00F86BC0"/>
    <w:rsid w:val="00F96AD7"/>
    <w:rsid w:val="00F96E4D"/>
    <w:rsid w:val="00FA2CEF"/>
    <w:rsid w:val="00FB71A0"/>
    <w:rsid w:val="00FC11B1"/>
    <w:rsid w:val="00FC17FA"/>
    <w:rsid w:val="00FD6713"/>
    <w:rsid w:val="00FE0075"/>
    <w:rsid w:val="00FE7180"/>
    <w:rsid w:val="00FF4D7E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org.au/make-it-21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ikey.com.au/2022/06/28/nsw-teens-leaving-foster-care-homeslessness-ris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e.org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e.org.au/position-pap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org.au/make-it-2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AC7-5317-413A-9A8D-48E4731A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17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9</cp:revision>
  <cp:lastPrinted>2015-03-25T01:50:00Z</cp:lastPrinted>
  <dcterms:created xsi:type="dcterms:W3CDTF">2022-07-07T01:51:00Z</dcterms:created>
  <dcterms:modified xsi:type="dcterms:W3CDTF">2022-07-08T05:39:00Z</dcterms:modified>
</cp:coreProperties>
</file>