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92CD" w14:textId="77777777" w:rsidR="00BD18FC" w:rsidRDefault="00BD18FC" w:rsidP="00BD18FC">
      <w:pPr>
        <w:rPr>
          <w:b/>
          <w:bCs/>
          <w:lang w:val="en-GB"/>
        </w:rPr>
      </w:pPr>
      <w:bookmarkStart w:id="0" w:name="_Hlk101883229"/>
    </w:p>
    <w:p w14:paraId="76CA04EB" w14:textId="4307ADAD" w:rsidR="00BD18FC" w:rsidRDefault="00BD18FC" w:rsidP="00BD18FC">
      <w:pPr>
        <w:rPr>
          <w:b/>
          <w:bCs/>
          <w:lang w:val="en-GB"/>
        </w:rPr>
      </w:pPr>
      <w:r>
        <w:rPr>
          <w:b/>
          <w:bCs/>
          <w:lang w:val="en-GB"/>
        </w:rPr>
        <w:t>27</w:t>
      </w:r>
      <w:r w:rsidRPr="00567032">
        <w:rPr>
          <w:b/>
          <w:bCs/>
          <w:vertAlign w:val="superscript"/>
          <w:lang w:val="en-GB"/>
        </w:rPr>
        <w:t>th</w:t>
      </w:r>
      <w:r>
        <w:rPr>
          <w:b/>
          <w:bCs/>
          <w:lang w:val="en-GB"/>
        </w:rPr>
        <w:t xml:space="preserve"> April 2022</w:t>
      </w:r>
    </w:p>
    <w:p w14:paraId="3F2BAD4C" w14:textId="77777777" w:rsidR="00BD18FC" w:rsidRDefault="00BD18FC" w:rsidP="00BD18FC">
      <w:pPr>
        <w:jc w:val="center"/>
        <w:rPr>
          <w:b/>
          <w:bCs/>
          <w:lang w:val="en-GB"/>
        </w:rPr>
      </w:pPr>
    </w:p>
    <w:bookmarkEnd w:id="0"/>
    <w:p w14:paraId="0E82AFD8" w14:textId="52569828" w:rsidR="00036092" w:rsidRPr="00BD18FC" w:rsidRDefault="00075485" w:rsidP="00BD18FC">
      <w:pPr>
        <w:jc w:val="center"/>
        <w:rPr>
          <w:b/>
          <w:bCs/>
          <w:sz w:val="36"/>
          <w:szCs w:val="36"/>
          <w:lang w:val="en-GB"/>
        </w:rPr>
      </w:pPr>
      <w:r w:rsidRPr="00BD18FC">
        <w:rPr>
          <w:b/>
          <w:bCs/>
          <w:sz w:val="36"/>
          <w:szCs w:val="36"/>
          <w:lang w:val="en-GB"/>
        </w:rPr>
        <w:t>De-stress with</w:t>
      </w:r>
      <w:r w:rsidR="00BD18FC" w:rsidRPr="00BD18FC">
        <w:rPr>
          <w:b/>
          <w:bCs/>
          <w:sz w:val="36"/>
          <w:szCs w:val="36"/>
          <w:lang w:val="en-GB"/>
        </w:rPr>
        <w:t xml:space="preserve"> Arkadia calming chai, boosted</w:t>
      </w:r>
      <w:r w:rsidRPr="00BD18FC">
        <w:rPr>
          <w:b/>
          <w:bCs/>
          <w:sz w:val="36"/>
          <w:szCs w:val="36"/>
          <w:lang w:val="en-GB"/>
        </w:rPr>
        <w:t xml:space="preserve"> </w:t>
      </w:r>
      <w:r w:rsidR="001F0CAB">
        <w:rPr>
          <w:b/>
          <w:bCs/>
          <w:sz w:val="36"/>
          <w:szCs w:val="36"/>
          <w:lang w:val="en-GB"/>
        </w:rPr>
        <w:t xml:space="preserve">with </w:t>
      </w:r>
      <w:r w:rsidR="0033690A" w:rsidRPr="00BD18FC">
        <w:rPr>
          <w:b/>
          <w:bCs/>
          <w:sz w:val="36"/>
          <w:szCs w:val="36"/>
          <w:lang w:val="en-GB"/>
        </w:rPr>
        <w:t xml:space="preserve">Ayurvedic </w:t>
      </w:r>
      <w:r w:rsidR="007A7EF8" w:rsidRPr="00BD18FC">
        <w:rPr>
          <w:b/>
          <w:bCs/>
          <w:sz w:val="36"/>
          <w:szCs w:val="36"/>
          <w:lang w:val="en-GB"/>
        </w:rPr>
        <w:t>Adaptogens</w:t>
      </w:r>
    </w:p>
    <w:p w14:paraId="67EF80AD" w14:textId="77777777" w:rsidR="00BD18FC" w:rsidRDefault="00BD18FC" w:rsidP="00BD18FC">
      <w:pPr>
        <w:jc w:val="center"/>
        <w:rPr>
          <w:b/>
          <w:bCs/>
          <w:lang w:val="en-GB"/>
        </w:rPr>
      </w:pPr>
    </w:p>
    <w:p w14:paraId="6A28518D" w14:textId="77777777" w:rsidR="00BD18FC" w:rsidRPr="0012608E" w:rsidRDefault="00BD18FC" w:rsidP="00BD18FC">
      <w:pPr>
        <w:jc w:val="center"/>
        <w:rPr>
          <w:b/>
          <w:bCs/>
          <w:sz w:val="28"/>
          <w:szCs w:val="28"/>
          <w:lang w:val="en-GB"/>
        </w:rPr>
      </w:pPr>
      <w:bookmarkStart w:id="1" w:name="_Hlk101883264"/>
      <w:r w:rsidRPr="0012608E">
        <w:rPr>
          <w:b/>
          <w:bCs/>
          <w:sz w:val="28"/>
          <w:szCs w:val="28"/>
          <w:lang w:val="en-GB"/>
        </w:rPr>
        <w:t>FOR IMMEDIATE RELEASE</w:t>
      </w:r>
    </w:p>
    <w:bookmarkEnd w:id="1"/>
    <w:p w14:paraId="27CD6CDC" w14:textId="64D1F729" w:rsidR="00BD18FC" w:rsidRDefault="00BD18FC" w:rsidP="00BD18FC"/>
    <w:p w14:paraId="3A661709" w14:textId="14D3D954" w:rsidR="00BD18FC" w:rsidRDefault="00BD18FC" w:rsidP="00BD18FC">
      <w:bookmarkStart w:id="2" w:name="_Hlk101883326"/>
      <w:r>
        <w:t>Melbourne, Australia – Arkadia Beverages is excited to announce the launch of calming, mood boosting chai into Coles and Woolworths.</w:t>
      </w:r>
    </w:p>
    <w:bookmarkEnd w:id="2"/>
    <w:p w14:paraId="36BE2839" w14:textId="628ED796" w:rsidR="007A7EF8" w:rsidRDefault="007A7EF8">
      <w:pPr>
        <w:rPr>
          <w:lang w:val="en-GB"/>
        </w:rPr>
      </w:pPr>
      <w:r>
        <w:rPr>
          <w:lang w:val="en-GB"/>
        </w:rPr>
        <w:t xml:space="preserve">The latest health food trend to hit social media is one that has been hard to avoid. Brands all over the internet have been launching products containing adaptogens, a class of herbs that are intended to help your body </w:t>
      </w:r>
      <w:r w:rsidR="00075485">
        <w:rPr>
          <w:lang w:val="en-GB"/>
        </w:rPr>
        <w:t xml:space="preserve">and brain </w:t>
      </w:r>
      <w:r>
        <w:rPr>
          <w:lang w:val="en-GB"/>
        </w:rPr>
        <w:t>manage stress</w:t>
      </w:r>
      <w:r w:rsidR="00075485">
        <w:rPr>
          <w:lang w:val="en-GB"/>
        </w:rPr>
        <w:t>. With the events of the past few years,</w:t>
      </w:r>
      <w:r>
        <w:rPr>
          <w:lang w:val="en-GB"/>
        </w:rPr>
        <w:t xml:space="preserve"> it is no wonder their popularity has exploded in</w:t>
      </w:r>
      <w:r w:rsidR="00075485">
        <w:rPr>
          <w:lang w:val="en-GB"/>
        </w:rPr>
        <w:t xml:space="preserve"> health food and online retail channels</w:t>
      </w:r>
      <w:r>
        <w:rPr>
          <w:lang w:val="en-GB"/>
        </w:rPr>
        <w:t>.</w:t>
      </w:r>
      <w:r w:rsidR="0033690A">
        <w:rPr>
          <w:lang w:val="en-GB"/>
        </w:rPr>
        <w:t xml:space="preserve"> But these foods are nothing new. Used in traditional Indian medicines, ayurvedic foods have been used to maintain balance and wellbeing for thousands of years.</w:t>
      </w:r>
    </w:p>
    <w:p w14:paraId="38D667AA" w14:textId="06BA58A8" w:rsidR="007A7EF8" w:rsidRDefault="00DE4E41">
      <w:pPr>
        <w:rPr>
          <w:lang w:val="en-GB"/>
        </w:rPr>
      </w:pPr>
      <w:r>
        <w:rPr>
          <w:lang w:val="en-GB"/>
        </w:rPr>
        <w:t xml:space="preserve">Ashwagandha, is best known for combatting stress and anxiety, but may also help improve mood and memory, reduce </w:t>
      </w:r>
      <w:r w:rsidR="00D13BA2">
        <w:rPr>
          <w:lang w:val="en-GB"/>
        </w:rPr>
        <w:t>inflammation,</w:t>
      </w:r>
      <w:r>
        <w:rPr>
          <w:lang w:val="en-GB"/>
        </w:rPr>
        <w:t xml:space="preserve"> and reduce blood sugar levels. Another stress buster, L-Theanine, is an amino acid extracted from tea, touted to reduce anxiety, </w:t>
      </w:r>
      <w:r w:rsidR="00D13BA2">
        <w:rPr>
          <w:lang w:val="en-GB"/>
        </w:rPr>
        <w:t>stress,</w:t>
      </w:r>
      <w:r>
        <w:rPr>
          <w:lang w:val="en-GB"/>
        </w:rPr>
        <w:t xml:space="preserve"> and promote relaxation aiding a good </w:t>
      </w:r>
      <w:r w:rsidR="00D13BA2">
        <w:rPr>
          <w:lang w:val="en-GB"/>
        </w:rPr>
        <w:t>night’s</w:t>
      </w:r>
      <w:r>
        <w:rPr>
          <w:lang w:val="en-GB"/>
        </w:rPr>
        <w:t xml:space="preserve"> sleep.</w:t>
      </w:r>
    </w:p>
    <w:p w14:paraId="7EE6D92E" w14:textId="7E84B90F" w:rsidR="007A7EF8" w:rsidRDefault="00854BDE">
      <w:pPr>
        <w:rPr>
          <w:lang w:val="en-GB"/>
        </w:rPr>
      </w:pPr>
      <w:r>
        <w:rPr>
          <w:lang w:val="en-GB"/>
        </w:rPr>
        <w:t>One Australian brand</w:t>
      </w:r>
      <w:r w:rsidR="007A7EF8">
        <w:rPr>
          <w:lang w:val="en-GB"/>
        </w:rPr>
        <w:t xml:space="preserve"> </w:t>
      </w:r>
      <w:r>
        <w:rPr>
          <w:lang w:val="en-GB"/>
        </w:rPr>
        <w:t>is</w:t>
      </w:r>
      <w:r w:rsidR="00FD101A">
        <w:rPr>
          <w:lang w:val="en-GB"/>
        </w:rPr>
        <w:t xml:space="preserve"> bringing</w:t>
      </w:r>
      <w:r>
        <w:rPr>
          <w:lang w:val="en-GB"/>
        </w:rPr>
        <w:t xml:space="preserve"> </w:t>
      </w:r>
      <w:r w:rsidR="007A7EF8">
        <w:rPr>
          <w:lang w:val="en-GB"/>
        </w:rPr>
        <w:t xml:space="preserve">these wonder herbs to the masses. New to the tea aisle in Coles and Woolworths, Arkadia have launched a range of </w:t>
      </w:r>
      <w:proofErr w:type="spellStart"/>
      <w:r w:rsidR="00D13BA2">
        <w:rPr>
          <w:lang w:val="en-GB"/>
        </w:rPr>
        <w:t>Chais</w:t>
      </w:r>
      <w:proofErr w:type="spellEnd"/>
      <w:r w:rsidR="007A7EF8">
        <w:rPr>
          <w:lang w:val="en-GB"/>
        </w:rPr>
        <w:t xml:space="preserve"> with benefits, including Calming Chai with adaptogens Ashwagandha and L-Theanine.</w:t>
      </w:r>
      <w:r w:rsidR="00C14CC1">
        <w:rPr>
          <w:lang w:val="en-GB"/>
        </w:rPr>
        <w:t xml:space="preserve"> With a gentle chai spice flavour and a blend of decaf tea and chamomile this chai is perfect for before bed. You can sleep easy knowing that it is only 51 calories per serve, and with the addition of pre and probiotics, Arkadia Calming Chai could be exactly what your bedtime routine is missing.</w:t>
      </w:r>
    </w:p>
    <w:p w14:paraId="68BFB9D0" w14:textId="39AED832" w:rsidR="00422FB7" w:rsidRDefault="00422FB7">
      <w:pPr>
        <w:rPr>
          <w:lang w:val="en-GB"/>
        </w:rPr>
      </w:pPr>
      <w:r>
        <w:rPr>
          <w:lang w:val="en-GB"/>
        </w:rPr>
        <w:t xml:space="preserve">The Arkadia Plus+ Chai range also includes an immunity bolstering chai with ayurvedic spices ginger and turmeric, boosted with vitamins and minerals, and </w:t>
      </w:r>
      <w:r w:rsidRPr="00F760EE">
        <w:rPr>
          <w:lang w:val="en-GB"/>
        </w:rPr>
        <w:t>Collagen Chai</w:t>
      </w:r>
      <w:r>
        <w:rPr>
          <w:lang w:val="en-GB"/>
        </w:rPr>
        <w:t xml:space="preserve">, featuring 5g of collagen per serve for healthy joints, hair, </w:t>
      </w:r>
      <w:proofErr w:type="gramStart"/>
      <w:r>
        <w:rPr>
          <w:lang w:val="en-GB"/>
        </w:rPr>
        <w:t>skin</w:t>
      </w:r>
      <w:proofErr w:type="gramEnd"/>
      <w:r>
        <w:rPr>
          <w:lang w:val="en-GB"/>
        </w:rPr>
        <w:t xml:space="preserve"> and nails.</w:t>
      </w:r>
    </w:p>
    <w:p w14:paraId="49F6AF4A" w14:textId="2B536B45" w:rsidR="00422FB7" w:rsidRDefault="00C14CC1">
      <w:pPr>
        <w:rPr>
          <w:lang w:val="en-GB"/>
        </w:rPr>
      </w:pPr>
      <w:r>
        <w:rPr>
          <w:lang w:val="en-GB"/>
        </w:rPr>
        <w:t>Available in selected Coles stores</w:t>
      </w:r>
      <w:r w:rsidR="00FD101A">
        <w:rPr>
          <w:lang w:val="en-GB"/>
        </w:rPr>
        <w:t xml:space="preserve"> already and</w:t>
      </w:r>
      <w:r>
        <w:rPr>
          <w:lang w:val="en-GB"/>
        </w:rPr>
        <w:t xml:space="preserve"> </w:t>
      </w:r>
      <w:r w:rsidR="00FD101A">
        <w:rPr>
          <w:lang w:val="en-GB"/>
        </w:rPr>
        <w:t>soon to launch in</w:t>
      </w:r>
      <w:r>
        <w:rPr>
          <w:lang w:val="en-GB"/>
        </w:rPr>
        <w:t xml:space="preserve"> Woolworths in</w:t>
      </w:r>
      <w:r w:rsidR="00FD101A">
        <w:rPr>
          <w:lang w:val="en-GB"/>
        </w:rPr>
        <w:t xml:space="preserve"> early</w:t>
      </w:r>
      <w:r>
        <w:rPr>
          <w:lang w:val="en-GB"/>
        </w:rPr>
        <w:t xml:space="preserve"> June 2022. </w:t>
      </w:r>
    </w:p>
    <w:p w14:paraId="2C2451DE" w14:textId="77777777" w:rsidR="00BD18FC" w:rsidRDefault="00BD18FC" w:rsidP="00BD18FC">
      <w:bookmarkStart w:id="3" w:name="_Hlk101883209"/>
    </w:p>
    <w:p w14:paraId="08656EB8" w14:textId="77777777" w:rsidR="00BD18FC" w:rsidRDefault="00BD18FC" w:rsidP="00BD18FC">
      <w:r>
        <w:rPr>
          <w:noProof/>
        </w:rPr>
        <mc:AlternateContent>
          <mc:Choice Requires="wps">
            <w:drawing>
              <wp:anchor distT="0" distB="0" distL="114300" distR="114300" simplePos="0" relativeHeight="251659264" behindDoc="0" locked="0" layoutInCell="1" allowOverlap="1" wp14:anchorId="15DB813D" wp14:editId="20F9C2BA">
                <wp:simplePos x="0" y="0"/>
                <wp:positionH relativeFrom="column">
                  <wp:posOffset>1143000</wp:posOffset>
                </wp:positionH>
                <wp:positionV relativeFrom="paragraph">
                  <wp:posOffset>113665</wp:posOffset>
                </wp:positionV>
                <wp:extent cx="397192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3971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2C699"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8.95pt" to="402.7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" strokecolor="black [3200]" strokeweight=".5pt">
                <v:stroke joinstyle="miter"/>
              </v:line>
            </w:pict>
          </mc:Fallback>
        </mc:AlternateContent>
      </w:r>
    </w:p>
    <w:p w14:paraId="36553DBE" w14:textId="77777777" w:rsidR="00BD18FC" w:rsidRDefault="00BD18FC" w:rsidP="00BD18FC"/>
    <w:p w14:paraId="7F2E8500" w14:textId="77777777" w:rsidR="00BD18FC" w:rsidRDefault="00BD18FC" w:rsidP="00BD18FC"/>
    <w:p w14:paraId="36B14F2E" w14:textId="77777777" w:rsidR="00BD18FC" w:rsidRDefault="00BD18FC" w:rsidP="00BD18FC">
      <w:r>
        <w:t>Arkadia is a family owned, Australian brand from food and beverage manufacturer, Maltra Foods. Established in 1997 in St Kilda, supplying Drinking Chocolates and Chai Tea to a handful of cafes around Melbourne the Arkadia brand has grown to become one of the most recognised brands in Australian café society. Following their success in the café scene, the family decided to launch chai tea in retail friendly packs and became the first Australian made chai in Australian Supermarkets. The brand has continued to grow and has become the number 1 selling chai in retail and food service, and remains family owned and Australian made to this day.</w:t>
      </w:r>
    </w:p>
    <w:p w14:paraId="4B376D0E" w14:textId="77777777" w:rsidR="00BD18FC" w:rsidRDefault="00BD18FC" w:rsidP="00BD18FC"/>
    <w:p w14:paraId="285F87A8" w14:textId="77777777" w:rsidR="00BD18FC" w:rsidRDefault="00BD18FC" w:rsidP="00BD18FC">
      <w:pPr>
        <w:spacing w:after="0" w:line="240" w:lineRule="auto"/>
        <w:rPr>
          <w:i/>
          <w:iCs/>
          <w:lang w:val="en-GB"/>
        </w:rPr>
      </w:pPr>
      <w:r w:rsidRPr="007233D8">
        <w:rPr>
          <w:i/>
          <w:iCs/>
          <w:lang w:val="en-GB"/>
        </w:rPr>
        <w:t>For more information contact:</w:t>
      </w:r>
    </w:p>
    <w:p w14:paraId="73E3FC23" w14:textId="77777777" w:rsidR="00BD18FC" w:rsidRPr="007233D8" w:rsidRDefault="00BD18FC" w:rsidP="00BD18FC">
      <w:pPr>
        <w:spacing w:after="0" w:line="240" w:lineRule="auto"/>
        <w:rPr>
          <w:i/>
          <w:iCs/>
          <w:lang w:val="en-GB"/>
        </w:rPr>
      </w:pPr>
    </w:p>
    <w:p w14:paraId="0C4CCF31" w14:textId="77777777" w:rsidR="00BD18FC" w:rsidRPr="007233D8" w:rsidRDefault="00BD18FC" w:rsidP="00BD18FC">
      <w:pPr>
        <w:spacing w:after="0" w:line="240" w:lineRule="auto"/>
        <w:rPr>
          <w:i/>
          <w:iCs/>
          <w:lang w:val="en-GB"/>
        </w:rPr>
      </w:pPr>
      <w:r w:rsidRPr="007233D8">
        <w:rPr>
          <w:i/>
          <w:iCs/>
          <w:lang w:val="en-GB"/>
        </w:rPr>
        <w:t>Maltra Foods</w:t>
      </w:r>
    </w:p>
    <w:p w14:paraId="79B543AB" w14:textId="77777777" w:rsidR="00BD18FC" w:rsidRPr="007233D8" w:rsidRDefault="00BD18FC" w:rsidP="00BD18FC">
      <w:pPr>
        <w:spacing w:after="0" w:line="240" w:lineRule="auto"/>
        <w:rPr>
          <w:i/>
          <w:iCs/>
          <w:lang w:val="en-GB"/>
        </w:rPr>
      </w:pPr>
      <w:r w:rsidRPr="007233D8">
        <w:rPr>
          <w:i/>
          <w:iCs/>
          <w:lang w:val="en-GB"/>
        </w:rPr>
        <w:t>Nathan Alfrey</w:t>
      </w:r>
    </w:p>
    <w:p w14:paraId="39F1F227" w14:textId="77777777" w:rsidR="00BD18FC" w:rsidRPr="007233D8" w:rsidRDefault="00BD18FC" w:rsidP="00BD18FC">
      <w:pPr>
        <w:spacing w:after="0" w:line="240" w:lineRule="auto"/>
        <w:rPr>
          <w:i/>
          <w:iCs/>
          <w:lang w:val="en-GB"/>
        </w:rPr>
      </w:pPr>
      <w:r w:rsidRPr="007233D8">
        <w:rPr>
          <w:i/>
          <w:iCs/>
          <w:lang w:val="en-GB"/>
        </w:rPr>
        <w:t>Brand Manager</w:t>
      </w:r>
    </w:p>
    <w:p w14:paraId="11E3A5E7" w14:textId="77777777" w:rsidR="00BD18FC" w:rsidRPr="007233D8" w:rsidRDefault="00BD18FC" w:rsidP="00BD18FC">
      <w:pPr>
        <w:spacing w:after="0" w:line="240" w:lineRule="auto"/>
        <w:rPr>
          <w:i/>
          <w:iCs/>
          <w:lang w:val="en-GB"/>
        </w:rPr>
      </w:pPr>
      <w:r w:rsidRPr="007233D8">
        <w:rPr>
          <w:i/>
          <w:iCs/>
          <w:lang w:val="en-GB"/>
        </w:rPr>
        <w:t xml:space="preserve">E: </w:t>
      </w:r>
      <w:hyperlink r:id="rId6" w:history="1">
        <w:r w:rsidRPr="007233D8">
          <w:rPr>
            <w:rStyle w:val="Hyperlink"/>
            <w:i/>
            <w:iCs/>
            <w:lang w:val="en-GB"/>
          </w:rPr>
          <w:t>nathan@maltrafoods.com</w:t>
        </w:r>
      </w:hyperlink>
    </w:p>
    <w:p w14:paraId="65603953" w14:textId="77777777" w:rsidR="00BD18FC" w:rsidRPr="007233D8" w:rsidRDefault="00BD18FC" w:rsidP="00BD18FC">
      <w:pPr>
        <w:spacing w:after="0" w:line="240" w:lineRule="auto"/>
        <w:rPr>
          <w:i/>
          <w:iCs/>
          <w:lang w:val="en-GB"/>
        </w:rPr>
      </w:pPr>
      <w:r w:rsidRPr="007233D8">
        <w:rPr>
          <w:i/>
          <w:iCs/>
          <w:lang w:val="en-GB"/>
        </w:rPr>
        <w:t>T: 03 95433113</w:t>
      </w:r>
    </w:p>
    <w:p w14:paraId="37841E03" w14:textId="77777777" w:rsidR="00BD18FC" w:rsidRPr="007233D8" w:rsidRDefault="00BD18FC" w:rsidP="00BD18FC">
      <w:pPr>
        <w:spacing w:line="240" w:lineRule="auto"/>
        <w:rPr>
          <w:i/>
          <w:iCs/>
          <w:lang w:val="en-GB"/>
        </w:rPr>
      </w:pPr>
      <w:r w:rsidRPr="007233D8">
        <w:rPr>
          <w:i/>
          <w:iCs/>
          <w:lang w:val="en-GB"/>
        </w:rPr>
        <w:t xml:space="preserve">W: </w:t>
      </w:r>
      <w:hyperlink r:id="rId7" w:history="1">
        <w:r w:rsidRPr="007233D8">
          <w:rPr>
            <w:rStyle w:val="Hyperlink"/>
            <w:i/>
            <w:iCs/>
            <w:lang w:val="en-GB"/>
          </w:rPr>
          <w:t>https://www.arkadiabeverages.com.au/</w:t>
        </w:r>
      </w:hyperlink>
      <w:r w:rsidRPr="007233D8">
        <w:rPr>
          <w:i/>
          <w:iCs/>
          <w:lang w:val="en-GB"/>
        </w:rPr>
        <w:t xml:space="preserve"> </w:t>
      </w:r>
    </w:p>
    <w:bookmarkEnd w:id="3"/>
    <w:p w14:paraId="62803267" w14:textId="77777777" w:rsidR="00BD18FC" w:rsidRDefault="00BD18FC" w:rsidP="00BD18FC">
      <w:pPr>
        <w:spacing w:line="240" w:lineRule="auto"/>
      </w:pPr>
    </w:p>
    <w:p w14:paraId="6B1A8709" w14:textId="655E98F1" w:rsidR="00BD18FC" w:rsidRDefault="00BD18FC" w:rsidP="00BD18FC">
      <w:pPr>
        <w:spacing w:line="240" w:lineRule="auto"/>
      </w:pPr>
      <w:r>
        <w:rPr>
          <w:noProof/>
          <w:lang w:val="en-GB"/>
        </w:rPr>
        <w:drawing>
          <wp:inline distT="0" distB="0" distL="0" distR="0" wp14:anchorId="791E4E8F" wp14:editId="6434D800">
            <wp:extent cx="5731510" cy="2842307"/>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8" cstate="print">
                      <a:extLst>
                        <a:ext uri="{28A0092B-C50C-407E-A947-70E740481C1C}">
                          <a14:useLocalDpi xmlns:a14="http://schemas.microsoft.com/office/drawing/2010/main" val="0"/>
                        </a:ext>
                      </a:extLst>
                    </a:blip>
                    <a:srcRect t="14339" b="6259"/>
                    <a:stretch/>
                  </pic:blipFill>
                  <pic:spPr bwMode="auto">
                    <a:xfrm>
                      <a:off x="0" y="0"/>
                      <a:ext cx="5731510" cy="2842307"/>
                    </a:xfrm>
                    <a:prstGeom prst="rect">
                      <a:avLst/>
                    </a:prstGeom>
                    <a:ln>
                      <a:noFill/>
                    </a:ln>
                    <a:extLst>
                      <a:ext uri="{53640926-AAD7-44D8-BBD7-CCE9431645EC}">
                        <a14:shadowObscured xmlns:a14="http://schemas.microsoft.com/office/drawing/2010/main"/>
                      </a:ext>
                    </a:extLst>
                  </pic:spPr>
                </pic:pic>
              </a:graphicData>
            </a:graphic>
          </wp:inline>
        </w:drawing>
      </w:r>
    </w:p>
    <w:p w14:paraId="73BB5A81" w14:textId="77777777" w:rsidR="00BD18FC" w:rsidRDefault="00BD18FC" w:rsidP="00BD18FC">
      <w:pPr>
        <w:spacing w:line="240" w:lineRule="auto"/>
      </w:pPr>
    </w:p>
    <w:p w14:paraId="758BF8FA" w14:textId="77777777" w:rsidR="00BD18FC" w:rsidRPr="00CA67F2" w:rsidRDefault="00BD18FC" w:rsidP="00BD18FC">
      <w:pPr>
        <w:spacing w:line="240" w:lineRule="auto"/>
      </w:pPr>
      <w:r>
        <w:rPr>
          <w:noProof/>
        </w:rPr>
        <w:lastRenderedPageBreak/>
        <w:drawing>
          <wp:inline distT="0" distB="0" distL="0" distR="0" wp14:anchorId="029100E8" wp14:editId="0FDC8626">
            <wp:extent cx="5731510" cy="2040890"/>
            <wp:effectExtent l="0" t="0" r="2540" b="0"/>
            <wp:docPr id="2" name="Picture 2"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whiteboard&#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040890"/>
                    </a:xfrm>
                    <a:prstGeom prst="rect">
                      <a:avLst/>
                    </a:prstGeom>
                    <a:noFill/>
                    <a:ln>
                      <a:noFill/>
                    </a:ln>
                  </pic:spPr>
                </pic:pic>
              </a:graphicData>
            </a:graphic>
          </wp:inline>
        </w:drawing>
      </w:r>
    </w:p>
    <w:p w14:paraId="34B6B89A" w14:textId="7803280C" w:rsidR="00D13BA2" w:rsidRPr="007A0013" w:rsidRDefault="00D13BA2" w:rsidP="00BD18FC">
      <w:pPr>
        <w:rPr>
          <w:i/>
          <w:iCs/>
          <w:lang w:val="en-GB"/>
        </w:rPr>
      </w:pPr>
    </w:p>
    <w:sectPr w:rsidR="00D13BA2" w:rsidRPr="007A001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2CA01" w14:textId="77777777" w:rsidR="00BD18FC" w:rsidRDefault="00BD18FC" w:rsidP="00BD18FC">
      <w:pPr>
        <w:spacing w:after="0" w:line="240" w:lineRule="auto"/>
      </w:pPr>
      <w:r>
        <w:separator/>
      </w:r>
    </w:p>
  </w:endnote>
  <w:endnote w:type="continuationSeparator" w:id="0">
    <w:p w14:paraId="4EC49CAA" w14:textId="77777777" w:rsidR="00BD18FC" w:rsidRDefault="00BD18FC" w:rsidP="00BD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61C44" w14:textId="77777777" w:rsidR="00BD18FC" w:rsidRDefault="00BD18FC" w:rsidP="00BD18FC">
      <w:pPr>
        <w:spacing w:after="0" w:line="240" w:lineRule="auto"/>
      </w:pPr>
      <w:r>
        <w:separator/>
      </w:r>
    </w:p>
  </w:footnote>
  <w:footnote w:type="continuationSeparator" w:id="0">
    <w:p w14:paraId="50E73858" w14:textId="77777777" w:rsidR="00BD18FC" w:rsidRDefault="00BD18FC" w:rsidP="00BD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8670" w14:textId="05259283" w:rsidR="00BD18FC" w:rsidRDefault="00BD18FC" w:rsidP="00BD18FC">
    <w:pPr>
      <w:pStyle w:val="Header"/>
      <w:jc w:val="center"/>
    </w:pPr>
    <w:r>
      <w:rPr>
        <w:noProof/>
      </w:rPr>
      <w:drawing>
        <wp:inline distT="0" distB="0" distL="0" distR="0" wp14:anchorId="0D724CA3" wp14:editId="74F2C0A9">
          <wp:extent cx="1524000" cy="15240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F8"/>
    <w:rsid w:val="00036092"/>
    <w:rsid w:val="00075485"/>
    <w:rsid w:val="001F0CAB"/>
    <w:rsid w:val="0033690A"/>
    <w:rsid w:val="00336A83"/>
    <w:rsid w:val="003824FA"/>
    <w:rsid w:val="00422FB7"/>
    <w:rsid w:val="007A0013"/>
    <w:rsid w:val="007A7EF8"/>
    <w:rsid w:val="007E1F19"/>
    <w:rsid w:val="00854BDE"/>
    <w:rsid w:val="00B94B1B"/>
    <w:rsid w:val="00BD18FC"/>
    <w:rsid w:val="00C14CC1"/>
    <w:rsid w:val="00D13BA2"/>
    <w:rsid w:val="00DE4E41"/>
    <w:rsid w:val="00F760EE"/>
    <w:rsid w:val="00FD10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AA9F"/>
  <w15:chartTrackingRefBased/>
  <w15:docId w15:val="{DD4BA980-BC27-4A08-9983-A831791C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BA2"/>
    <w:rPr>
      <w:color w:val="0563C1" w:themeColor="hyperlink"/>
      <w:u w:val="single"/>
    </w:rPr>
  </w:style>
  <w:style w:type="character" w:styleId="UnresolvedMention">
    <w:name w:val="Unresolved Mention"/>
    <w:basedOn w:val="DefaultParagraphFont"/>
    <w:uiPriority w:val="99"/>
    <w:semiHidden/>
    <w:unhideWhenUsed/>
    <w:rsid w:val="00D13BA2"/>
    <w:rPr>
      <w:color w:val="605E5C"/>
      <w:shd w:val="clear" w:color="auto" w:fill="E1DFDD"/>
    </w:rPr>
  </w:style>
  <w:style w:type="paragraph" w:styleId="Header">
    <w:name w:val="header"/>
    <w:basedOn w:val="Normal"/>
    <w:link w:val="HeaderChar"/>
    <w:uiPriority w:val="99"/>
    <w:unhideWhenUsed/>
    <w:rsid w:val="00BD1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8FC"/>
  </w:style>
  <w:style w:type="paragraph" w:styleId="Footer">
    <w:name w:val="footer"/>
    <w:basedOn w:val="Normal"/>
    <w:link w:val="FooterChar"/>
    <w:uiPriority w:val="99"/>
    <w:unhideWhenUsed/>
    <w:rsid w:val="00BD1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rkadiabeverages.com.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than@maltrafoods.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cid:image002.png@01D85647.097A8200" TargetMode="External"/><Relationship Id="rId4" Type="http://schemas.openxmlformats.org/officeDocument/2006/relationships/footnotes" Target="footnote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Alfrey</dc:creator>
  <cp:keywords/>
  <dc:description/>
  <cp:lastModifiedBy>Nathan Alfrey</cp:lastModifiedBy>
  <cp:revision>13</cp:revision>
  <dcterms:created xsi:type="dcterms:W3CDTF">2022-04-05T02:19:00Z</dcterms:created>
  <dcterms:modified xsi:type="dcterms:W3CDTF">2022-05-18T23:18:00Z</dcterms:modified>
</cp:coreProperties>
</file>