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5EC996" w14:textId="0BD15CC0" w:rsidR="00587886" w:rsidRDefault="00587886">
      <w:pPr>
        <w:rPr>
          <w:rFonts w:cstheme="minorHAnsi"/>
          <w:sz w:val="24"/>
          <w:shd w:val="clear" w:color="auto" w:fill="FFFFFF"/>
        </w:rPr>
      </w:pPr>
      <w:r>
        <w:rPr>
          <w:noProof/>
        </w:rPr>
        <w:drawing>
          <wp:inline distT="0" distB="0" distL="0" distR="0" wp14:anchorId="6FAF4D77" wp14:editId="0C509E30">
            <wp:extent cx="1581150" cy="1428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581150" cy="142875"/>
                    </a:xfrm>
                    <a:prstGeom prst="rect">
                      <a:avLst/>
                    </a:prstGeom>
                    <a:noFill/>
                    <a:ln>
                      <a:noFill/>
                    </a:ln>
                  </pic:spPr>
                </pic:pic>
              </a:graphicData>
            </a:graphic>
          </wp:inline>
        </w:drawing>
      </w:r>
    </w:p>
    <w:p w14:paraId="6AB8A9FB" w14:textId="547AC184" w:rsidR="00A0669B" w:rsidRPr="00A0669B" w:rsidRDefault="00A0669B">
      <w:pPr>
        <w:rPr>
          <w:rFonts w:cstheme="minorHAnsi"/>
          <w:sz w:val="24"/>
          <w:shd w:val="clear" w:color="auto" w:fill="FFFFFF"/>
        </w:rPr>
      </w:pPr>
      <w:r w:rsidRPr="00A0669B">
        <w:rPr>
          <w:rFonts w:cstheme="minorHAnsi"/>
          <w:sz w:val="24"/>
          <w:shd w:val="clear" w:color="auto" w:fill="FFFFFF"/>
        </w:rPr>
        <w:t xml:space="preserve">MEDIA RELEASE </w:t>
      </w:r>
      <w:r w:rsidR="00587886">
        <w:rPr>
          <w:rFonts w:cstheme="minorHAnsi"/>
          <w:sz w:val="24"/>
          <w:shd w:val="clear" w:color="auto" w:fill="FFFFFF"/>
        </w:rPr>
        <w:t xml:space="preserve"> </w:t>
      </w:r>
    </w:p>
    <w:p w14:paraId="495DECBB" w14:textId="77777777" w:rsidR="00A0669B" w:rsidRPr="00A0669B" w:rsidRDefault="00A0669B">
      <w:pPr>
        <w:rPr>
          <w:rFonts w:cstheme="minorHAnsi"/>
          <w:shd w:val="clear" w:color="auto" w:fill="FFFFFF"/>
        </w:rPr>
      </w:pPr>
      <w:r>
        <w:rPr>
          <w:rFonts w:cstheme="minorHAnsi"/>
          <w:shd w:val="clear" w:color="auto" w:fill="FFFFFF"/>
        </w:rPr>
        <w:t>1/11/2021</w:t>
      </w:r>
      <w:r w:rsidRPr="00A0669B">
        <w:rPr>
          <w:rFonts w:cstheme="minorHAnsi"/>
          <w:shd w:val="clear" w:color="auto" w:fill="FFFFFF"/>
        </w:rPr>
        <w:t xml:space="preserve"> </w:t>
      </w:r>
    </w:p>
    <w:p w14:paraId="334FA703" w14:textId="77777777" w:rsidR="00A0669B" w:rsidRPr="00A0669B" w:rsidRDefault="00A0669B">
      <w:pPr>
        <w:rPr>
          <w:rFonts w:cstheme="minorHAnsi"/>
          <w:shd w:val="clear" w:color="auto" w:fill="FFFFFF"/>
        </w:rPr>
      </w:pPr>
    </w:p>
    <w:p w14:paraId="55722A59" w14:textId="77777777" w:rsidR="00494F93" w:rsidRDefault="00A0669B">
      <w:pPr>
        <w:rPr>
          <w:rFonts w:cstheme="minorHAnsi"/>
          <w:sz w:val="40"/>
          <w:szCs w:val="40"/>
          <w:shd w:val="clear" w:color="auto" w:fill="FFFFFF"/>
        </w:rPr>
      </w:pPr>
      <w:r w:rsidRPr="00494F93">
        <w:rPr>
          <w:rFonts w:cstheme="minorHAnsi"/>
          <w:sz w:val="40"/>
          <w:szCs w:val="40"/>
          <w:shd w:val="clear" w:color="auto" w:fill="FFFFFF"/>
        </w:rPr>
        <w:t xml:space="preserve">Revenge Shopping – </w:t>
      </w:r>
    </w:p>
    <w:p w14:paraId="11C6F935" w14:textId="7F310036" w:rsidR="00A0669B" w:rsidRPr="00494F93" w:rsidRDefault="00A0669B">
      <w:pPr>
        <w:rPr>
          <w:rFonts w:cstheme="minorHAnsi"/>
          <w:sz w:val="40"/>
          <w:szCs w:val="40"/>
          <w:shd w:val="clear" w:color="auto" w:fill="FFFFFF"/>
        </w:rPr>
      </w:pPr>
      <w:r w:rsidRPr="00494F93">
        <w:rPr>
          <w:rFonts w:cstheme="minorHAnsi"/>
          <w:sz w:val="40"/>
          <w:szCs w:val="40"/>
          <w:shd w:val="clear" w:color="auto" w:fill="FFFFFF"/>
        </w:rPr>
        <w:t xml:space="preserve">How </w:t>
      </w:r>
      <w:r w:rsidR="00494F93">
        <w:rPr>
          <w:rFonts w:cstheme="minorHAnsi"/>
          <w:sz w:val="40"/>
          <w:szCs w:val="40"/>
          <w:shd w:val="clear" w:color="auto" w:fill="FFFFFF"/>
        </w:rPr>
        <w:t xml:space="preserve">Aussie </w:t>
      </w:r>
      <w:r w:rsidRPr="00494F93">
        <w:rPr>
          <w:rFonts w:cstheme="minorHAnsi"/>
          <w:sz w:val="40"/>
          <w:szCs w:val="40"/>
          <w:shd w:val="clear" w:color="auto" w:fill="FFFFFF"/>
        </w:rPr>
        <w:t>Businesses Can Capitalise</w:t>
      </w:r>
      <w:r w:rsidR="00494F93">
        <w:rPr>
          <w:rFonts w:cstheme="minorHAnsi"/>
          <w:sz w:val="40"/>
          <w:szCs w:val="40"/>
          <w:shd w:val="clear" w:color="auto" w:fill="FFFFFF"/>
        </w:rPr>
        <w:t xml:space="preserve"> on the splurge!</w:t>
      </w:r>
    </w:p>
    <w:p w14:paraId="195314F0" w14:textId="77777777" w:rsidR="00A0669B" w:rsidRDefault="00A0669B">
      <w:pPr>
        <w:rPr>
          <w:rFonts w:cstheme="minorHAnsi"/>
          <w:shd w:val="clear" w:color="auto" w:fill="FFFFFF"/>
        </w:rPr>
      </w:pPr>
    </w:p>
    <w:p w14:paraId="2356F4E2" w14:textId="1DEBE6FF" w:rsidR="00A0669B" w:rsidRDefault="00A0669B">
      <w:pPr>
        <w:rPr>
          <w:rFonts w:cstheme="minorHAnsi"/>
          <w:shd w:val="clear" w:color="auto" w:fill="FFFFFF"/>
        </w:rPr>
      </w:pPr>
      <w:r>
        <w:rPr>
          <w:rFonts w:cstheme="minorHAnsi"/>
          <w:shd w:val="clear" w:color="auto" w:fill="FFFFFF"/>
        </w:rPr>
        <w:t xml:space="preserve">As Australia slowly emerges out of lockdown, revenge shopping is on the rise with customers </w:t>
      </w:r>
      <w:r w:rsidR="00B058DA">
        <w:rPr>
          <w:rFonts w:cstheme="minorHAnsi"/>
          <w:shd w:val="clear" w:color="auto" w:fill="FFFFFF"/>
        </w:rPr>
        <w:t>flocking</w:t>
      </w:r>
      <w:r>
        <w:rPr>
          <w:rFonts w:cstheme="minorHAnsi"/>
          <w:shd w:val="clear" w:color="auto" w:fill="FFFFFF"/>
        </w:rPr>
        <w:t xml:space="preserve"> to retail stores to spend the</w:t>
      </w:r>
      <w:r w:rsidR="006905CE">
        <w:rPr>
          <w:rFonts w:cstheme="minorHAnsi"/>
          <w:shd w:val="clear" w:color="auto" w:fill="FFFFFF"/>
        </w:rPr>
        <w:t>ir</w:t>
      </w:r>
      <w:r>
        <w:rPr>
          <w:rFonts w:cstheme="minorHAnsi"/>
          <w:shd w:val="clear" w:color="auto" w:fill="FFFFFF"/>
        </w:rPr>
        <w:t xml:space="preserve"> lockdown savings</w:t>
      </w:r>
      <w:r w:rsidR="00B058DA">
        <w:rPr>
          <w:rFonts w:cstheme="minorHAnsi"/>
          <w:shd w:val="clear" w:color="auto" w:fill="FFFFFF"/>
        </w:rPr>
        <w:t>,</w:t>
      </w:r>
      <w:r>
        <w:rPr>
          <w:rFonts w:cstheme="minorHAnsi"/>
          <w:shd w:val="clear" w:color="auto" w:fill="FFFFFF"/>
        </w:rPr>
        <w:t xml:space="preserve"> and Custom Neon have the tips retailers need to prepare. </w:t>
      </w:r>
    </w:p>
    <w:p w14:paraId="59FD56B2" w14:textId="77777777" w:rsidR="00A0669B" w:rsidRDefault="00A0669B">
      <w:pPr>
        <w:rPr>
          <w:rFonts w:cstheme="minorHAnsi"/>
          <w:shd w:val="clear" w:color="auto" w:fill="FFFFFF"/>
        </w:rPr>
      </w:pPr>
    </w:p>
    <w:p w14:paraId="66F3C746" w14:textId="7E81BC35" w:rsidR="00A0669B" w:rsidRDefault="00A0669B">
      <w:r>
        <w:rPr>
          <w:rFonts w:cstheme="minorHAnsi"/>
          <w:shd w:val="clear" w:color="auto" w:fill="FFFFFF"/>
        </w:rPr>
        <w:t xml:space="preserve">Revenge shopping is when customers splurge after a frugal spending period. Many Australians cut back on spending during the pandemic, and now that the country is coming out of lockdown, revenge shopping is on the rise. Custom Neon have compiled a list of tips that retailers can utilise to avoid chaos. This includes </w:t>
      </w:r>
      <w:r w:rsidR="006905CE">
        <w:t>s</w:t>
      </w:r>
      <w:r>
        <w:t xml:space="preserve">tocking up your inventory, levelling up on your customer service skills, updating store signage, practicing safe social distancing and sharing enticing in-store incentives. </w:t>
      </w:r>
    </w:p>
    <w:p w14:paraId="3130B5C0" w14:textId="7BC63B26" w:rsidR="00A0669B" w:rsidRPr="00A0669B" w:rsidRDefault="00A0669B">
      <w:pPr>
        <w:rPr>
          <w:rFonts w:cstheme="minorHAnsi"/>
          <w:shd w:val="clear" w:color="auto" w:fill="FFFFFF"/>
        </w:rPr>
      </w:pPr>
      <w:r>
        <w:rPr>
          <w:rFonts w:cstheme="minorHAnsi"/>
          <w:shd w:val="clear" w:color="auto" w:fill="FFFFFF"/>
        </w:rPr>
        <w:t>“</w:t>
      </w:r>
      <w:r w:rsidR="006905CE">
        <w:rPr>
          <w:rFonts w:cstheme="minorHAnsi"/>
          <w:shd w:val="clear" w:color="auto" w:fill="FFFFFF"/>
        </w:rPr>
        <w:t xml:space="preserve">Prompt customers to visit your store with exclusive in-store deals and incentives” </w:t>
      </w:r>
      <w:r w:rsidR="00B058DA">
        <w:rPr>
          <w:rFonts w:cstheme="minorHAnsi"/>
          <w:shd w:val="clear" w:color="auto" w:fill="FFFFFF"/>
        </w:rPr>
        <w:t xml:space="preserve">is just one tip </w:t>
      </w:r>
      <w:r w:rsidR="006905CE">
        <w:rPr>
          <w:rFonts w:cstheme="minorHAnsi"/>
          <w:shd w:val="clear" w:color="auto" w:fill="FFFFFF"/>
        </w:rPr>
        <w:t xml:space="preserve">author Courtney Stables </w:t>
      </w:r>
      <w:r w:rsidR="00B058DA">
        <w:rPr>
          <w:rFonts w:cstheme="minorHAnsi"/>
          <w:shd w:val="clear" w:color="auto" w:fill="FFFFFF"/>
        </w:rPr>
        <w:t>includes</w:t>
      </w:r>
      <w:r w:rsidR="006905CE">
        <w:rPr>
          <w:rFonts w:cstheme="minorHAnsi"/>
          <w:shd w:val="clear" w:color="auto" w:fill="FFFFFF"/>
        </w:rPr>
        <w:t xml:space="preserve">. </w:t>
      </w:r>
    </w:p>
    <w:p w14:paraId="34B9611D" w14:textId="77777777" w:rsidR="00A0669B" w:rsidRDefault="006905CE">
      <w:pPr>
        <w:rPr>
          <w:rFonts w:cstheme="minorHAnsi"/>
          <w:shd w:val="clear" w:color="auto" w:fill="FFFFFF"/>
        </w:rPr>
      </w:pPr>
      <w:r>
        <w:rPr>
          <w:rFonts w:cstheme="minorHAnsi"/>
          <w:shd w:val="clear" w:color="auto" w:fill="FFFFFF"/>
        </w:rPr>
        <w:t xml:space="preserve">Revenge shopping is a great time for brick-and-mortar retailers, as it means more people are spending money, taking the retail sector from doom to boom. </w:t>
      </w:r>
    </w:p>
    <w:p w14:paraId="46CF719F" w14:textId="77777777" w:rsidR="006905CE" w:rsidRPr="00A0669B" w:rsidRDefault="006905CE">
      <w:pPr>
        <w:rPr>
          <w:rFonts w:cstheme="minorHAnsi"/>
          <w:shd w:val="clear" w:color="auto" w:fill="FFFFFF"/>
        </w:rPr>
      </w:pPr>
    </w:p>
    <w:p w14:paraId="1F46C3AB" w14:textId="77777777" w:rsidR="00A0669B" w:rsidRDefault="00A0669B">
      <w:pPr>
        <w:rPr>
          <w:rFonts w:cstheme="minorHAnsi"/>
          <w:shd w:val="clear" w:color="auto" w:fill="FFFFFF"/>
        </w:rPr>
      </w:pPr>
      <w:r w:rsidRPr="00A0669B">
        <w:rPr>
          <w:rFonts w:cstheme="minorHAnsi"/>
          <w:shd w:val="clear" w:color="auto" w:fill="FFFFFF"/>
        </w:rPr>
        <w:t xml:space="preserve">Contact information </w:t>
      </w:r>
    </w:p>
    <w:p w14:paraId="78CD47F7" w14:textId="5529563A" w:rsidR="006905CE" w:rsidRDefault="006905CE">
      <w:pPr>
        <w:rPr>
          <w:rFonts w:cstheme="minorHAnsi"/>
          <w:shd w:val="clear" w:color="auto" w:fill="FFFFFF"/>
        </w:rPr>
      </w:pPr>
      <w:r>
        <w:rPr>
          <w:rFonts w:cstheme="minorHAnsi"/>
          <w:shd w:val="clear" w:color="auto" w:fill="FFFFFF"/>
        </w:rPr>
        <w:t xml:space="preserve">Contact name: </w:t>
      </w:r>
      <w:r w:rsidR="00494F93">
        <w:rPr>
          <w:rFonts w:cstheme="minorHAnsi"/>
          <w:shd w:val="clear" w:color="auto" w:fill="FFFFFF"/>
        </w:rPr>
        <w:t>Courtney Stables</w:t>
      </w:r>
      <w:r w:rsidR="00494F93">
        <w:rPr>
          <w:rFonts w:cstheme="minorHAnsi"/>
          <w:shd w:val="clear" w:color="auto" w:fill="FFFFFF"/>
        </w:rPr>
        <w:tab/>
      </w:r>
    </w:p>
    <w:p w14:paraId="764ECE8E" w14:textId="6EBDB645" w:rsidR="006905CE" w:rsidRDefault="006905CE">
      <w:pPr>
        <w:rPr>
          <w:rFonts w:cstheme="minorHAnsi"/>
          <w:shd w:val="clear" w:color="auto" w:fill="FFFFFF"/>
        </w:rPr>
      </w:pPr>
      <w:r>
        <w:rPr>
          <w:rFonts w:cstheme="minorHAnsi"/>
          <w:shd w:val="clear" w:color="auto" w:fill="FFFFFF"/>
        </w:rPr>
        <w:t>Email:</w:t>
      </w:r>
      <w:r w:rsidR="00494F93">
        <w:rPr>
          <w:rFonts w:cstheme="minorHAnsi"/>
          <w:shd w:val="clear" w:color="auto" w:fill="FFFFFF"/>
        </w:rPr>
        <w:t xml:space="preserve"> Courtneys@customneon.com</w:t>
      </w:r>
    </w:p>
    <w:p w14:paraId="4857194B" w14:textId="4CEBDD04" w:rsidR="006905CE" w:rsidRPr="00A0669B" w:rsidRDefault="006905CE">
      <w:pPr>
        <w:rPr>
          <w:rFonts w:cstheme="minorHAnsi"/>
          <w:shd w:val="clear" w:color="auto" w:fill="FFFFFF"/>
        </w:rPr>
      </w:pPr>
      <w:r>
        <w:rPr>
          <w:rFonts w:cstheme="minorHAnsi"/>
          <w:shd w:val="clear" w:color="auto" w:fill="FFFFFF"/>
        </w:rPr>
        <w:t xml:space="preserve">Phone: </w:t>
      </w:r>
      <w:hyperlink r:id="rId5" w:history="1">
        <w:r w:rsidR="00494F93">
          <w:rPr>
            <w:rStyle w:val="Hyperlink"/>
          </w:rPr>
          <w:t>1800 725 574</w:t>
        </w:r>
      </w:hyperlink>
    </w:p>
    <w:p w14:paraId="507227E3" w14:textId="77777777" w:rsidR="00A0669B" w:rsidRPr="006905CE" w:rsidRDefault="00A0669B">
      <w:pPr>
        <w:rPr>
          <w:rFonts w:cstheme="minorHAnsi"/>
          <w:shd w:val="clear" w:color="auto" w:fill="FFFFFF"/>
        </w:rPr>
      </w:pPr>
    </w:p>
    <w:p w14:paraId="467120E8" w14:textId="7B553BC2" w:rsidR="00827704" w:rsidRPr="006905CE" w:rsidRDefault="006905CE" w:rsidP="006905CE">
      <w:pPr>
        <w:rPr>
          <w:rFonts w:cstheme="minorHAnsi"/>
        </w:rPr>
      </w:pPr>
      <w:r w:rsidRPr="006905CE">
        <w:rPr>
          <w:rFonts w:cstheme="minorHAnsi"/>
          <w:shd w:val="clear" w:color="auto" w:fill="FFFFFF"/>
        </w:rPr>
        <w:t xml:space="preserve">Custom Neon (https://customneon.com.au) are a Geelong-based business that creates handmade LED neon signs, light installations, lamps, and wall art. Since starting quite serendipitously in 2018, as a maternity leave side hustle, Co-Founders Jake and Jess Munday, are on a mission to become the world’s premier LED neon supplier and designer. With more than 30 team members spread across Australia, United Kingdom, and United States, they take great pride in their high-quality products, excellent customer support and their </w:t>
      </w:r>
      <w:r w:rsidR="00494F93" w:rsidRPr="006905CE">
        <w:rPr>
          <w:rFonts w:cstheme="minorHAnsi"/>
          <w:shd w:val="clear" w:color="auto" w:fill="FFFFFF"/>
        </w:rPr>
        <w:t>ongoing</w:t>
      </w:r>
      <w:r w:rsidRPr="006905CE">
        <w:rPr>
          <w:rFonts w:cstheme="minorHAnsi"/>
          <w:shd w:val="clear" w:color="auto" w:fill="FFFFFF"/>
        </w:rPr>
        <w:t xml:space="preserve"> charitable endeavours</w:t>
      </w:r>
      <w:r w:rsidRPr="006905CE">
        <w:rPr>
          <w:rFonts w:cstheme="minorHAnsi"/>
          <w:sz w:val="26"/>
          <w:szCs w:val="26"/>
          <w:shd w:val="clear" w:color="auto" w:fill="FFFFFF"/>
        </w:rPr>
        <w:t>.</w:t>
      </w:r>
    </w:p>
    <w:sectPr w:rsidR="00827704" w:rsidRPr="006905C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69B"/>
    <w:rsid w:val="00143F5F"/>
    <w:rsid w:val="00494F93"/>
    <w:rsid w:val="00587886"/>
    <w:rsid w:val="006905CE"/>
    <w:rsid w:val="00827704"/>
    <w:rsid w:val="0090020A"/>
    <w:rsid w:val="00A0669B"/>
    <w:rsid w:val="00B058D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49BCAD"/>
  <w15:chartTrackingRefBased/>
  <w15:docId w15:val="{CACC73C1-BC68-4575-8E0E-6C6B18A0FC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A0669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tel:1800%20725%20574"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267</Words>
  <Characters>1527</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Courtney</dc:creator>
  <cp:keywords/>
  <dc:description/>
  <cp:lastModifiedBy>ET463</cp:lastModifiedBy>
  <cp:revision>2</cp:revision>
  <dcterms:created xsi:type="dcterms:W3CDTF">2021-11-01T02:47:00Z</dcterms:created>
  <dcterms:modified xsi:type="dcterms:W3CDTF">2021-11-01T02:47:00Z</dcterms:modified>
</cp:coreProperties>
</file>