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1239" w14:textId="77777777" w:rsidR="00FF4B91" w:rsidRDefault="00C30000">
      <w:pPr>
        <w:jc w:val="right"/>
        <w:rPr>
          <w:b/>
        </w:rPr>
      </w:pPr>
      <w:r>
        <w:rPr>
          <w:b/>
        </w:rPr>
        <w:t>FOR IMMEDIATE DISTRIBUTION</w:t>
      </w:r>
    </w:p>
    <w:p w14:paraId="5B5EEBFF" w14:textId="77777777" w:rsidR="00FF4B91" w:rsidRDefault="00C30000">
      <w:pPr>
        <w:rPr>
          <w:b/>
        </w:rPr>
      </w:pPr>
      <w:r>
        <w:rPr>
          <w:b/>
        </w:rPr>
        <w:t>MEDIA RELEASE</w:t>
      </w:r>
    </w:p>
    <w:p w14:paraId="639086ED" w14:textId="3DEE5CD5" w:rsidR="00FF4B91" w:rsidRDefault="007D10ED">
      <w:pPr>
        <w:rPr>
          <w:b/>
        </w:rPr>
      </w:pPr>
      <w:r>
        <w:rPr>
          <w:b/>
        </w:rPr>
        <w:t>Wednesday</w:t>
      </w:r>
      <w:r w:rsidR="00C30000">
        <w:rPr>
          <w:b/>
        </w:rPr>
        <w:t xml:space="preserve">, </w:t>
      </w:r>
      <w:r>
        <w:rPr>
          <w:b/>
        </w:rPr>
        <w:t>22</w:t>
      </w:r>
      <w:r w:rsidRPr="007D10ED">
        <w:rPr>
          <w:b/>
          <w:vertAlign w:val="superscript"/>
        </w:rPr>
        <w:t>nd</w:t>
      </w:r>
      <w:r w:rsidR="00EC08B1">
        <w:rPr>
          <w:b/>
        </w:rPr>
        <w:t xml:space="preserve"> September 2021 </w:t>
      </w:r>
    </w:p>
    <w:p w14:paraId="6649E2DC" w14:textId="77777777"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b/>
          <w:bCs/>
          <w:color w:val="000000"/>
          <w:sz w:val="22"/>
          <w:szCs w:val="22"/>
        </w:rPr>
        <w:t xml:space="preserve">HEADLINE: </w:t>
      </w:r>
      <w:r w:rsidRPr="0028752B">
        <w:rPr>
          <w:rFonts w:ascii="Arial" w:eastAsia="Times New Roman" w:hAnsi="Arial" w:cs="Arial"/>
          <w:color w:val="000000"/>
          <w:sz w:val="22"/>
          <w:szCs w:val="22"/>
        </w:rPr>
        <w:t>Queensland Biotech company commences global expansion</w:t>
      </w:r>
    </w:p>
    <w:p w14:paraId="3B90EF82" w14:textId="12C56A80"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Queensland Biotech, Gamma Biomedical is embarking on a period of expansion as demand continues to grow for its immunotherapy treatments for allergy sufferers.</w:t>
      </w:r>
    </w:p>
    <w:p w14:paraId="4241230C" w14:textId="56C9B22E"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Using Federal Drug Administration (FDA) approved customised vaccines developed in its own laboratories. Gamma Biomedical through its sister company, Gamma Allergy delivers tailored immunotherapy treatments that ultimately relieve than cure all allergy symptoms.</w:t>
      </w:r>
    </w:p>
    <w:p w14:paraId="57EA4E83" w14:textId="3A937788"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It is the only locally owned and managed provider of these immunotherapy treatments in Australia, providing a specific mix of allergens prescribed by allergists to assist patients very own bodies in developing an immune response against the specific substance they’re allergic to.</w:t>
      </w:r>
    </w:p>
    <w:p w14:paraId="52D2D88C" w14:textId="73E94359"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 xml:space="preserve">According to Gamma Biomedical founder Dan </w:t>
      </w:r>
      <w:proofErr w:type="spellStart"/>
      <w:r w:rsidRPr="0028752B">
        <w:rPr>
          <w:rFonts w:ascii="Arial" w:eastAsia="Times New Roman" w:hAnsi="Arial" w:cs="Arial"/>
          <w:color w:val="000000"/>
          <w:sz w:val="22"/>
          <w:szCs w:val="22"/>
        </w:rPr>
        <w:t>Tyshynski</w:t>
      </w:r>
      <w:proofErr w:type="spellEnd"/>
      <w:r w:rsidRPr="0028752B">
        <w:rPr>
          <w:rFonts w:ascii="Arial" w:eastAsia="Times New Roman" w:hAnsi="Arial" w:cs="Arial"/>
          <w:color w:val="000000"/>
          <w:sz w:val="22"/>
          <w:szCs w:val="22"/>
        </w:rPr>
        <w:t>, Gamma Allergy’s tailored range of immunotherapy products has the potential to change the way people live due to the symptomatic relief it provides – with this factor driving demand.</w:t>
      </w:r>
    </w:p>
    <w:p w14:paraId="1D054468" w14:textId="77777777" w:rsidR="0028752B" w:rsidRDefault="0028752B" w:rsidP="0028752B">
      <w:pPr>
        <w:spacing w:before="240" w:after="240"/>
        <w:rPr>
          <w:rFonts w:ascii="Times New Roman" w:eastAsia="Times New Roman" w:hAnsi="Times New Roman" w:cs="Times New Roman"/>
        </w:rPr>
      </w:pPr>
      <w:r>
        <w:rPr>
          <w:rFonts w:ascii="Arial" w:eastAsia="Times New Roman" w:hAnsi="Arial" w:cs="Arial"/>
          <w:color w:val="000000"/>
          <w:sz w:val="22"/>
          <w:szCs w:val="22"/>
        </w:rPr>
        <w:t>“</w:t>
      </w:r>
      <w:r w:rsidRPr="0028752B">
        <w:rPr>
          <w:rFonts w:ascii="Arial" w:eastAsia="Times New Roman" w:hAnsi="Arial" w:cs="Arial"/>
          <w:color w:val="000000"/>
          <w:sz w:val="22"/>
          <w:szCs w:val="22"/>
        </w:rPr>
        <w:t xml:space="preserve">All of the </w:t>
      </w:r>
      <w:proofErr w:type="gramStart"/>
      <w:r w:rsidRPr="0028752B">
        <w:rPr>
          <w:rFonts w:ascii="Arial" w:eastAsia="Times New Roman" w:hAnsi="Arial" w:cs="Arial"/>
          <w:color w:val="000000"/>
          <w:sz w:val="22"/>
          <w:szCs w:val="22"/>
        </w:rPr>
        <w:t>drugs</w:t>
      </w:r>
      <w:proofErr w:type="gramEnd"/>
      <w:r w:rsidRPr="0028752B">
        <w:rPr>
          <w:rFonts w:ascii="Arial" w:eastAsia="Times New Roman" w:hAnsi="Arial" w:cs="Arial"/>
          <w:color w:val="000000"/>
          <w:sz w:val="22"/>
          <w:szCs w:val="22"/>
        </w:rPr>
        <w:t xml:space="preserve"> patients are presently given just block symptoms, they don’t change the way the body responds to allergens and over time build their immune response to the actual triggers,” he says.</w:t>
      </w:r>
    </w:p>
    <w:p w14:paraId="552C7DDA" w14:textId="0BAD93A1"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“What is incredible to see is the efficacy of our products and the way they transform people’s lives by completely providing symptomatic relief. This critical element, along with our FDA approval for the Gamma Allergy product suite that is driving demand across Australia, New Zealand, and within the Asia-Pacific region and why we are set to expand our operations into new markets over the next year.”</w:t>
      </w:r>
    </w:p>
    <w:p w14:paraId="26E50603" w14:textId="5DD7200F"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 xml:space="preserve">Gamma Allergy’s products are designed specifically for sufferers of grass or plant-based allergies </w:t>
      </w:r>
      <w:proofErr w:type="gramStart"/>
      <w:r w:rsidRPr="0028752B">
        <w:rPr>
          <w:rFonts w:ascii="Arial" w:eastAsia="Times New Roman" w:hAnsi="Arial" w:cs="Arial"/>
          <w:color w:val="000000"/>
          <w:sz w:val="22"/>
          <w:szCs w:val="22"/>
        </w:rPr>
        <w:t>and also</w:t>
      </w:r>
      <w:proofErr w:type="gramEnd"/>
      <w:r w:rsidRPr="0028752B">
        <w:rPr>
          <w:rFonts w:ascii="Arial" w:eastAsia="Times New Roman" w:hAnsi="Arial" w:cs="Arial"/>
          <w:color w:val="000000"/>
          <w:sz w:val="22"/>
          <w:szCs w:val="22"/>
        </w:rPr>
        <w:t xml:space="preserve"> provide relief for those suffering asthma as it helps to lessen attacks caused by pollen or grass during particular times of the year.</w:t>
      </w:r>
    </w:p>
    <w:p w14:paraId="3B24778F" w14:textId="5C37A58E"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This is achieved by the firm compounding their immunotherapy treatment sets on a custom basis for each patient, according to the specific mix of allergens prescribed by their Allergist. Each treatment set is accompanied by a customised, recommended dosage schedule designed by their medical director.</w:t>
      </w:r>
    </w:p>
    <w:p w14:paraId="010B73F5" w14:textId="77777777"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 </w:t>
      </w:r>
      <w:r w:rsidRPr="0028752B">
        <w:rPr>
          <w:rFonts w:ascii="Arial" w:eastAsia="Times New Roman" w:hAnsi="Arial" w:cs="Arial"/>
          <w:b/>
          <w:bCs/>
          <w:color w:val="000000"/>
          <w:sz w:val="22"/>
          <w:szCs w:val="22"/>
        </w:rPr>
        <w:t>About Gamma Biomedical:</w:t>
      </w:r>
    </w:p>
    <w:p w14:paraId="2F6C2AAA" w14:textId="2955D0CA"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 xml:space="preserve">Founded in 2014, by Dan </w:t>
      </w:r>
      <w:proofErr w:type="spellStart"/>
      <w:r w:rsidRPr="0028752B">
        <w:rPr>
          <w:rFonts w:ascii="Arial" w:eastAsia="Times New Roman" w:hAnsi="Arial" w:cs="Arial"/>
          <w:color w:val="000000"/>
          <w:sz w:val="22"/>
          <w:szCs w:val="22"/>
        </w:rPr>
        <w:t>Tyshynski</w:t>
      </w:r>
      <w:proofErr w:type="spellEnd"/>
      <w:r w:rsidRPr="0028752B">
        <w:rPr>
          <w:rFonts w:ascii="Arial" w:eastAsia="Times New Roman" w:hAnsi="Arial" w:cs="Arial"/>
          <w:color w:val="000000"/>
          <w:sz w:val="22"/>
          <w:szCs w:val="22"/>
        </w:rPr>
        <w:t>, Gamma Biomedical specialises in disrupting existing markets to provide easy, more affordable access to biomedical products. Its goal is to improve access to products and services that wouldn’t ordinarily be available for Australian health care providers.</w:t>
      </w:r>
    </w:p>
    <w:p w14:paraId="63AD7920" w14:textId="4A7CD40C"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 xml:space="preserve">Gamma Biomedical holds a variety of medical wholesale licenses that cover the broad gamut of scheduled medicines in Australia. It is highly experienced with its products </w:t>
      </w:r>
      <w:r w:rsidRPr="0028752B">
        <w:rPr>
          <w:rFonts w:ascii="Arial" w:eastAsia="Times New Roman" w:hAnsi="Arial" w:cs="Arial"/>
          <w:color w:val="000000"/>
          <w:sz w:val="22"/>
          <w:szCs w:val="22"/>
        </w:rPr>
        <w:lastRenderedPageBreak/>
        <w:t xml:space="preserve">approved and recognised by international health regulators including the FDA. Subsidiary Gamma Allergy specialises in allergy treatments, while its other companies </w:t>
      </w:r>
      <w:proofErr w:type="spellStart"/>
      <w:r w:rsidRPr="0028752B">
        <w:rPr>
          <w:rFonts w:ascii="Arial" w:eastAsia="Times New Roman" w:hAnsi="Arial" w:cs="Arial"/>
          <w:color w:val="000000"/>
          <w:sz w:val="22"/>
          <w:szCs w:val="22"/>
        </w:rPr>
        <w:t>Isospec</w:t>
      </w:r>
      <w:proofErr w:type="spellEnd"/>
      <w:r w:rsidRPr="0028752B">
        <w:rPr>
          <w:rFonts w:ascii="Arial" w:eastAsia="Times New Roman" w:hAnsi="Arial" w:cs="Arial"/>
          <w:color w:val="000000"/>
          <w:sz w:val="22"/>
          <w:szCs w:val="22"/>
        </w:rPr>
        <w:t xml:space="preserve"> and </w:t>
      </w:r>
      <w:proofErr w:type="spellStart"/>
      <w:r w:rsidRPr="0028752B">
        <w:rPr>
          <w:rFonts w:ascii="Arial" w:eastAsia="Times New Roman" w:hAnsi="Arial" w:cs="Arial"/>
          <w:color w:val="000000"/>
          <w:sz w:val="22"/>
          <w:szCs w:val="22"/>
        </w:rPr>
        <w:t>Westbloom</w:t>
      </w:r>
      <w:proofErr w:type="spellEnd"/>
      <w:r w:rsidRPr="0028752B">
        <w:rPr>
          <w:rFonts w:ascii="Arial" w:eastAsia="Times New Roman" w:hAnsi="Arial" w:cs="Arial"/>
          <w:color w:val="000000"/>
          <w:sz w:val="22"/>
          <w:szCs w:val="22"/>
        </w:rPr>
        <w:t xml:space="preserve"> deliver specialised Hemp-based products for the relief of pain.</w:t>
      </w:r>
    </w:p>
    <w:p w14:paraId="110C9CE7" w14:textId="31DFB3B7"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To learn more, visit gammabiomed.com.au</w:t>
      </w:r>
    </w:p>
    <w:p w14:paraId="2BEC04AA" w14:textId="6DFE47C6"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color w:val="000000"/>
          <w:sz w:val="22"/>
          <w:szCs w:val="22"/>
        </w:rPr>
        <w:t xml:space="preserve">For all media enquiries, images, or interviews please contact Gamma Biomedical, Head of Communications, Sean Braybrook </w:t>
      </w:r>
      <w:r w:rsidRPr="0028752B">
        <w:rPr>
          <w:rFonts w:ascii="Arial" w:eastAsia="Times New Roman" w:hAnsi="Arial" w:cs="Arial"/>
          <w:b/>
          <w:bCs/>
          <w:color w:val="000000"/>
          <w:sz w:val="22"/>
          <w:szCs w:val="22"/>
        </w:rPr>
        <w:t>e</w:t>
      </w:r>
      <w:r w:rsidRPr="0028752B">
        <w:rPr>
          <w:rFonts w:ascii="Arial" w:eastAsia="Times New Roman" w:hAnsi="Arial" w:cs="Arial"/>
          <w:color w:val="000000"/>
          <w:sz w:val="22"/>
          <w:szCs w:val="22"/>
        </w:rPr>
        <w:t xml:space="preserve"> sean@inskribed.com/</w:t>
      </w:r>
      <w:r w:rsidRPr="0028752B">
        <w:rPr>
          <w:rFonts w:ascii="Arial" w:eastAsia="Times New Roman" w:hAnsi="Arial" w:cs="Arial"/>
          <w:b/>
          <w:bCs/>
          <w:color w:val="000000"/>
          <w:sz w:val="22"/>
          <w:szCs w:val="22"/>
        </w:rPr>
        <w:t>m</w:t>
      </w:r>
      <w:r w:rsidRPr="0028752B">
        <w:rPr>
          <w:rFonts w:ascii="Arial" w:eastAsia="Times New Roman" w:hAnsi="Arial" w:cs="Arial"/>
          <w:color w:val="000000"/>
          <w:sz w:val="22"/>
          <w:szCs w:val="22"/>
        </w:rPr>
        <w:t xml:space="preserve"> + 61 406 961 067</w:t>
      </w:r>
    </w:p>
    <w:p w14:paraId="187BB0D2" w14:textId="77777777" w:rsidR="0028752B" w:rsidRPr="0028752B" w:rsidRDefault="0028752B" w:rsidP="0028752B">
      <w:pPr>
        <w:spacing w:before="240" w:after="240"/>
        <w:rPr>
          <w:rFonts w:ascii="Times New Roman" w:eastAsia="Times New Roman" w:hAnsi="Times New Roman" w:cs="Times New Roman"/>
        </w:rPr>
      </w:pPr>
      <w:r w:rsidRPr="0028752B">
        <w:rPr>
          <w:rFonts w:ascii="Arial" w:eastAsia="Times New Roman" w:hAnsi="Arial" w:cs="Arial"/>
          <w:b/>
          <w:bCs/>
          <w:color w:val="000000"/>
          <w:sz w:val="22"/>
          <w:szCs w:val="22"/>
        </w:rPr>
        <w:t> ENDS</w:t>
      </w:r>
    </w:p>
    <w:p w14:paraId="4BDAD120" w14:textId="77777777" w:rsidR="00FF4B91" w:rsidRDefault="00FF4B91">
      <w:pPr>
        <w:rPr>
          <w:sz w:val="22"/>
          <w:szCs w:val="22"/>
        </w:rPr>
      </w:pPr>
    </w:p>
    <w:sectPr w:rsidR="00FF4B91">
      <w:headerReference w:type="default" r:id="rId8"/>
      <w:footerReference w:type="even" r:id="rId9"/>
      <w:footerReference w:type="default" r:id="rId10"/>
      <w:headerReference w:type="first" r:id="rId11"/>
      <w:footerReference w:type="first" r:id="rId12"/>
      <w:pgSz w:w="11900" w:h="16840"/>
      <w:pgMar w:top="2364" w:right="1440" w:bottom="1632" w:left="1440" w:header="708" w:footer="4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D485" w14:textId="77777777" w:rsidR="00D52B04" w:rsidRDefault="00D52B04">
      <w:r>
        <w:separator/>
      </w:r>
    </w:p>
  </w:endnote>
  <w:endnote w:type="continuationSeparator" w:id="0">
    <w:p w14:paraId="16396692" w14:textId="77777777" w:rsidR="00D52B04" w:rsidRDefault="00D5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unito Sans Black">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Nunito Sans ExtraBold">
    <w:charset w:val="00"/>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Nunito Sans Light">
    <w:charset w:val="00"/>
    <w:family w:val="auto"/>
    <w:pitch w:val="variable"/>
    <w:sig w:usb0="A00002FF" w:usb1="5000204B"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E48D" w14:textId="77777777" w:rsidR="00FF4B91" w:rsidRDefault="00C3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D52B04">
      <w:rPr>
        <w:color w:val="000000"/>
      </w:rPr>
      <w:fldChar w:fldCharType="separate"/>
    </w:r>
    <w:r>
      <w:rPr>
        <w:color w:val="000000"/>
      </w:rPr>
      <w:fldChar w:fldCharType="end"/>
    </w:r>
  </w:p>
  <w:p w14:paraId="26FCA94D" w14:textId="77777777" w:rsidR="00FF4B91" w:rsidRDefault="00FF4B9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3A28" w14:textId="77777777" w:rsidR="00390974" w:rsidRPr="00390974" w:rsidRDefault="00390974" w:rsidP="00390974">
    <w:pPr>
      <w:pBdr>
        <w:top w:val="nil"/>
        <w:left w:val="nil"/>
        <w:bottom w:val="nil"/>
        <w:right w:val="nil"/>
        <w:between w:val="nil"/>
      </w:pBdr>
      <w:tabs>
        <w:tab w:val="center" w:pos="4680"/>
        <w:tab w:val="right" w:pos="9360"/>
      </w:tabs>
      <w:jc w:val="right"/>
      <w:rPr>
        <w:sz w:val="22"/>
        <w:szCs w:val="22"/>
      </w:rPr>
    </w:pPr>
    <w:r>
      <w:rPr>
        <w:color w:val="000000"/>
      </w:rPr>
      <w:tab/>
    </w:r>
    <w:r w:rsidRPr="00390974">
      <w:rPr>
        <w:sz w:val="22"/>
        <w:szCs w:val="22"/>
      </w:rPr>
      <w:tab/>
      <w:t>gammabiomed.com</w:t>
    </w:r>
  </w:p>
  <w:p w14:paraId="06D3E0B9" w14:textId="2247BF90" w:rsidR="00FF4B91" w:rsidRPr="00390974" w:rsidRDefault="00C30000" w:rsidP="00390974">
    <w:pPr>
      <w:pBdr>
        <w:top w:val="nil"/>
        <w:left w:val="nil"/>
        <w:bottom w:val="nil"/>
        <w:right w:val="nil"/>
        <w:between w:val="nil"/>
      </w:pBdr>
      <w:tabs>
        <w:tab w:val="center" w:pos="4680"/>
        <w:tab w:val="right" w:pos="9360"/>
      </w:tabs>
      <w:jc w:val="right"/>
      <w:rPr>
        <w:sz w:val="22"/>
        <w:szCs w:val="22"/>
      </w:rPr>
    </w:pPr>
    <w:r w:rsidRPr="00390974">
      <w:rPr>
        <w:noProof/>
        <w:sz w:val="22"/>
        <w:szCs w:val="22"/>
      </w:rPr>
      <w:drawing>
        <wp:anchor distT="0" distB="0" distL="0" distR="0" simplePos="0" relativeHeight="251662336" behindDoc="1" locked="0" layoutInCell="1" hidden="0" allowOverlap="1" wp14:anchorId="4567977F" wp14:editId="322BC884">
          <wp:simplePos x="0" y="0"/>
          <wp:positionH relativeFrom="column">
            <wp:posOffset>5631199</wp:posOffset>
          </wp:positionH>
          <wp:positionV relativeFrom="paragraph">
            <wp:posOffset>-868788</wp:posOffset>
          </wp:positionV>
          <wp:extent cx="1034802" cy="1302869"/>
          <wp:effectExtent l="0" t="0" r="0" b="0"/>
          <wp:wrapNone/>
          <wp:docPr id="64"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1"/>
                  <a:srcRect/>
                  <a:stretch>
                    <a:fillRect/>
                  </a:stretch>
                </pic:blipFill>
                <pic:spPr>
                  <a:xfrm>
                    <a:off x="0" y="0"/>
                    <a:ext cx="1034802" cy="1302869"/>
                  </a:xfrm>
                  <a:prstGeom prst="rect">
                    <a:avLst/>
                  </a:prstGeom>
                  <a:ln/>
                </pic:spPr>
              </pic:pic>
            </a:graphicData>
          </a:graphic>
        </wp:anchor>
      </w:drawing>
    </w:r>
    <w:hyperlink r:id="rId2" w:history="1">
      <w:r w:rsidR="00390974" w:rsidRPr="00390974">
        <w:rPr>
          <w:rStyle w:val="Hyperlink"/>
          <w:color w:val="auto"/>
          <w:sz w:val="22"/>
          <w:szCs w:val="22"/>
          <w:u w:val="none"/>
        </w:rPr>
        <w:t>info@gammabiomed.com</w:t>
      </w:r>
    </w:hyperlink>
  </w:p>
  <w:p w14:paraId="4E95EA82" w14:textId="36ECC22A" w:rsidR="00390974" w:rsidRPr="00390974" w:rsidRDefault="00390974" w:rsidP="00390974">
    <w:pPr>
      <w:pBdr>
        <w:top w:val="nil"/>
        <w:left w:val="nil"/>
        <w:bottom w:val="nil"/>
        <w:right w:val="nil"/>
        <w:between w:val="nil"/>
      </w:pBdr>
      <w:tabs>
        <w:tab w:val="center" w:pos="4680"/>
        <w:tab w:val="right" w:pos="9360"/>
      </w:tabs>
      <w:jc w:val="right"/>
      <w:rPr>
        <w:sz w:val="22"/>
        <w:szCs w:val="22"/>
      </w:rPr>
    </w:pPr>
    <w:r w:rsidRPr="00390974">
      <w:rPr>
        <w:sz w:val="22"/>
        <w:szCs w:val="22"/>
      </w:rPr>
      <w:t>p 1-300-881-405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A879" w14:textId="77777777" w:rsidR="00FF4B91" w:rsidRDefault="00C30000">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63360" behindDoc="1" locked="0" layoutInCell="1" hidden="0" allowOverlap="1" wp14:anchorId="6811C01D" wp14:editId="0C041452">
          <wp:simplePos x="0" y="0"/>
          <wp:positionH relativeFrom="column">
            <wp:posOffset>5613148</wp:posOffset>
          </wp:positionH>
          <wp:positionV relativeFrom="paragraph">
            <wp:posOffset>-1439497</wp:posOffset>
          </wp:positionV>
          <wp:extent cx="1034802" cy="1302869"/>
          <wp:effectExtent l="0" t="0" r="0" b="0"/>
          <wp:wrapNone/>
          <wp:docPr id="63"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1"/>
                  <a:srcRect/>
                  <a:stretch>
                    <a:fillRect/>
                  </a:stretch>
                </pic:blipFill>
                <pic:spPr>
                  <a:xfrm>
                    <a:off x="0" y="0"/>
                    <a:ext cx="1034802" cy="1302869"/>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14:anchorId="138C43F7" wp14:editId="07181AB9">
              <wp:simplePos x="0" y="0"/>
              <wp:positionH relativeFrom="column">
                <wp:posOffset>-914399</wp:posOffset>
              </wp:positionH>
              <wp:positionV relativeFrom="paragraph">
                <wp:posOffset>-292099</wp:posOffset>
              </wp:positionV>
              <wp:extent cx="10706100" cy="861060"/>
              <wp:effectExtent l="0" t="0" r="0" b="0"/>
              <wp:wrapNone/>
              <wp:docPr id="58" name="Rectangle 58"/>
              <wp:cNvGraphicFramePr/>
              <a:graphic xmlns:a="http://schemas.openxmlformats.org/drawingml/2006/main">
                <a:graphicData uri="http://schemas.microsoft.com/office/word/2010/wordprocessingShape">
                  <wps:wsp>
                    <wps:cNvSpPr/>
                    <wps:spPr>
                      <a:xfrm>
                        <a:off x="12000" y="3368520"/>
                        <a:ext cx="10668000" cy="822960"/>
                      </a:xfrm>
                      <a:prstGeom prst="rect">
                        <a:avLst/>
                      </a:prstGeom>
                      <a:solidFill>
                        <a:srgbClr val="262626"/>
                      </a:solidFill>
                      <a:ln>
                        <a:noFill/>
                      </a:ln>
                    </wps:spPr>
                    <wps:txbx>
                      <w:txbxContent>
                        <w:p w14:paraId="1D363C80" w14:textId="77777777" w:rsidR="00FF4B91" w:rsidRDefault="00FF4B91">
                          <w:pPr>
                            <w:textDirection w:val="btLr"/>
                          </w:pPr>
                        </w:p>
                      </w:txbxContent>
                    </wps:txbx>
                    <wps:bodyPr spcFirstLastPara="1" wrap="square" lIns="91425" tIns="91425" rIns="91425" bIns="91425" anchor="ctr" anchorCtr="0">
                      <a:noAutofit/>
                    </wps:bodyPr>
                  </wps:wsp>
                </a:graphicData>
              </a:graphic>
            </wp:anchor>
          </w:drawing>
        </mc:Choice>
        <mc:Fallback>
          <w:pict>
            <v:rect w14:anchorId="138C43F7" id="Rectangle 58" o:spid="_x0000_s1026" style="position:absolute;margin-left:-1in;margin-top:-23pt;width:843pt;height:67.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" fillcolor="#262626" stroked="f">
              <v:textbox inset="2.53958mm,2.53958mm,2.53958mm,2.53958mm">
                <w:txbxContent>
                  <w:p w14:paraId="1D363C80" w14:textId="77777777" w:rsidR="00FF4B91" w:rsidRDefault="00FF4B91">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42C5E354" wp14:editId="3CAEE93A">
              <wp:simplePos x="0" y="0"/>
              <wp:positionH relativeFrom="column">
                <wp:posOffset>609600</wp:posOffset>
              </wp:positionH>
              <wp:positionV relativeFrom="paragraph">
                <wp:posOffset>-190499</wp:posOffset>
              </wp:positionV>
              <wp:extent cx="7288530" cy="536575"/>
              <wp:effectExtent l="0" t="0" r="0" b="0"/>
              <wp:wrapNone/>
              <wp:docPr id="57" name="Rectangle 57"/>
              <wp:cNvGraphicFramePr/>
              <a:graphic xmlns:a="http://schemas.openxmlformats.org/drawingml/2006/main">
                <a:graphicData uri="http://schemas.microsoft.com/office/word/2010/wordprocessingShape">
                  <wps:wsp>
                    <wps:cNvSpPr/>
                    <wps:spPr>
                      <a:xfrm>
                        <a:off x="1720785" y="3530763"/>
                        <a:ext cx="7250430" cy="498475"/>
                      </a:xfrm>
                      <a:prstGeom prst="rect">
                        <a:avLst/>
                      </a:prstGeom>
                      <a:noFill/>
                      <a:ln>
                        <a:noFill/>
                      </a:ln>
                    </wps:spPr>
                    <wps:txbx>
                      <w:txbxContent>
                        <w:p w14:paraId="70CBAD72" w14:textId="77777777" w:rsidR="00FF4B91" w:rsidRDefault="00C30000">
                          <w:pPr>
                            <w:spacing w:line="210" w:lineRule="auto"/>
                            <w:ind w:right="1"/>
                            <w:jc w:val="center"/>
                            <w:textDirection w:val="btLr"/>
                          </w:pPr>
                          <w:r>
                            <w:rPr>
                              <w:rFonts w:ascii="Nunito Sans Black" w:eastAsia="Nunito Sans Black" w:hAnsi="Nunito Sans Black" w:cs="Nunito Sans Black"/>
                              <w:color w:val="22C7EE"/>
                              <w:sz w:val="14"/>
                            </w:rPr>
                            <w:t>ABN Legal Group ABN</w:t>
                          </w:r>
                          <w:r>
                            <w:rPr>
                              <w:rFonts w:ascii="Nunito Sans Light" w:eastAsia="Nunito Sans Light" w:hAnsi="Nunito Sans Light" w:cs="Nunito Sans Light"/>
                              <w:color w:val="FFFFFF"/>
                              <w:sz w:val="14"/>
                            </w:rPr>
                            <w:t xml:space="preserve">  66 903 922 020   </w:t>
                          </w:r>
                          <w:r>
                            <w:rPr>
                              <w:rFonts w:ascii="Nunito Sans Light" w:eastAsia="Nunito Sans Light" w:hAnsi="Nunito Sans Light" w:cs="Nunito Sans Light"/>
                              <w:color w:val="BFBFBF"/>
                              <w:sz w:val="14"/>
                            </w:rPr>
                            <w:t xml:space="preserve">•  </w:t>
                          </w:r>
                          <w:r>
                            <w:rPr>
                              <w:rFonts w:ascii="Nunito Sans Black" w:eastAsia="Nunito Sans Black" w:hAnsi="Nunito Sans Black" w:cs="Nunito Sans Black"/>
                              <w:color w:val="22C7EE"/>
                              <w:sz w:val="14"/>
                            </w:rPr>
                            <w:t>M</w:t>
                          </w:r>
                          <w:r>
                            <w:rPr>
                              <w:rFonts w:ascii="Nunito Sans Light" w:eastAsia="Nunito Sans Light" w:hAnsi="Nunito Sans Light" w:cs="Nunito Sans Light"/>
                              <w:color w:val="262626"/>
                              <w:sz w:val="14"/>
                            </w:rPr>
                            <w:t xml:space="preserve"> </w:t>
                          </w:r>
                          <w:r>
                            <w:rPr>
                              <w:rFonts w:ascii="Nunito Sans Light" w:eastAsia="Nunito Sans Light" w:hAnsi="Nunito Sans Light" w:cs="Nunito Sans Light"/>
                              <w:color w:val="FFFFFF"/>
                              <w:sz w:val="14"/>
                            </w:rPr>
                            <w:t xml:space="preserve">1300 941 908  </w:t>
                          </w:r>
                          <w:r>
                            <w:rPr>
                              <w:rFonts w:ascii="Nunito Sans Light" w:eastAsia="Nunito Sans Light" w:hAnsi="Nunito Sans Light" w:cs="Nunito Sans Light"/>
                              <w:color w:val="BFBFBF"/>
                              <w:sz w:val="14"/>
                            </w:rPr>
                            <w:t xml:space="preserve">•  </w:t>
                          </w:r>
                          <w:r>
                            <w:rPr>
                              <w:rFonts w:ascii="Nunito Sans Black" w:eastAsia="Nunito Sans Black" w:hAnsi="Nunito Sans Black" w:cs="Nunito Sans Black"/>
                              <w:color w:val="22C7EE"/>
                              <w:sz w:val="14"/>
                            </w:rPr>
                            <w:t>E</w:t>
                          </w:r>
                          <w:r>
                            <w:rPr>
                              <w:rFonts w:ascii="Nunito Sans Light" w:eastAsia="Nunito Sans Light" w:hAnsi="Nunito Sans Light" w:cs="Nunito Sans Light"/>
                              <w:color w:val="262626"/>
                              <w:sz w:val="14"/>
                            </w:rPr>
                            <w:t xml:space="preserve"> </w:t>
                          </w:r>
                          <w:r>
                            <w:rPr>
                              <w:rFonts w:ascii="Nunito Sans Light" w:eastAsia="Nunito Sans Light" w:hAnsi="Nunito Sans Light" w:cs="Nunito Sans Light"/>
                              <w:color w:val="FFFFFF"/>
                              <w:sz w:val="14"/>
                            </w:rPr>
                            <w:t xml:space="preserve">hello@abalegalgroup.com.au   </w:t>
                          </w:r>
                          <w:r>
                            <w:rPr>
                              <w:rFonts w:ascii="Nunito Sans Light" w:eastAsia="Nunito Sans Light" w:hAnsi="Nunito Sans Light" w:cs="Nunito Sans Light"/>
                              <w:color w:val="BFBFBF"/>
                              <w:sz w:val="14"/>
                            </w:rPr>
                            <w:t xml:space="preserve">•  </w:t>
                          </w:r>
                          <w:r>
                            <w:rPr>
                              <w:rFonts w:ascii="Nunito Sans Black" w:eastAsia="Nunito Sans Black" w:hAnsi="Nunito Sans Black" w:cs="Nunito Sans Black"/>
                              <w:color w:val="22C7EE"/>
                              <w:sz w:val="14"/>
                            </w:rPr>
                            <w:t>W</w:t>
                          </w:r>
                          <w:r>
                            <w:rPr>
                              <w:rFonts w:ascii="Nunito Sans Light" w:eastAsia="Nunito Sans Light" w:hAnsi="Nunito Sans Light" w:cs="Nunito Sans Light"/>
                              <w:color w:val="FFFFFF"/>
                              <w:sz w:val="14"/>
                            </w:rPr>
                            <w:t xml:space="preserve"> www.abalegalgroup.com.au</w:t>
                          </w:r>
                        </w:p>
                        <w:p w14:paraId="50C9D537" w14:textId="77777777" w:rsidR="00FF4B91" w:rsidRDefault="00C30000">
                          <w:pPr>
                            <w:spacing w:line="210" w:lineRule="auto"/>
                            <w:ind w:right="1"/>
                            <w:jc w:val="center"/>
                            <w:textDirection w:val="btLr"/>
                          </w:pPr>
                          <w:r>
                            <w:rPr>
                              <w:rFonts w:ascii="Nunito Sans Black" w:eastAsia="Nunito Sans Black" w:hAnsi="Nunito Sans Black" w:cs="Nunito Sans Black"/>
                              <w:color w:val="22C7EE"/>
                              <w:sz w:val="14"/>
                            </w:rPr>
                            <w:t>A</w:t>
                          </w:r>
                          <w:r>
                            <w:rPr>
                              <w:rFonts w:ascii="Nunito Sans Light" w:eastAsia="Nunito Sans Light" w:hAnsi="Nunito Sans Light" w:cs="Nunito Sans Light"/>
                              <w:color w:val="FFFFFF"/>
                              <w:sz w:val="14"/>
                            </w:rPr>
                            <w:t xml:space="preserve"> Level 1, 1805 Gold Coast Hwy, Burleigh Heads QLD 4220   </w:t>
                          </w:r>
                          <w:r>
                            <w:rPr>
                              <w:rFonts w:ascii="Nunito Sans Light" w:eastAsia="Nunito Sans Light" w:hAnsi="Nunito Sans Light" w:cs="Nunito Sans Light"/>
                              <w:color w:val="BFBFBF"/>
                              <w:sz w:val="14"/>
                            </w:rPr>
                            <w:t xml:space="preserve">•  </w:t>
                          </w:r>
                          <w:r>
                            <w:rPr>
                              <w:rFonts w:ascii="Nunito Sans Black" w:eastAsia="Nunito Sans Black" w:hAnsi="Nunito Sans Black" w:cs="Nunito Sans Black"/>
                              <w:color w:val="22C7EE"/>
                              <w:sz w:val="14"/>
                            </w:rPr>
                            <w:t>Postal</w:t>
                          </w:r>
                          <w:r>
                            <w:rPr>
                              <w:rFonts w:ascii="Nunito Sans Light" w:eastAsia="Nunito Sans Light" w:hAnsi="Nunito Sans Light" w:cs="Nunito Sans Light"/>
                              <w:color w:val="262626"/>
                              <w:sz w:val="14"/>
                            </w:rPr>
                            <w:t xml:space="preserve"> </w:t>
                          </w:r>
                          <w:r>
                            <w:rPr>
                              <w:rFonts w:ascii="Nunito Sans Light" w:eastAsia="Nunito Sans Light" w:hAnsi="Nunito Sans Light" w:cs="Nunito Sans Light"/>
                              <w:color w:val="FFFFFF"/>
                              <w:sz w:val="14"/>
                            </w:rPr>
                            <w:t>PO Box 2327 Burleigh Bc QLD 4220</w:t>
                          </w:r>
                        </w:p>
                        <w:p w14:paraId="6A0580E9" w14:textId="77777777" w:rsidR="00FF4B91" w:rsidRDefault="00C30000">
                          <w:pPr>
                            <w:spacing w:line="210" w:lineRule="auto"/>
                            <w:ind w:right="1"/>
                            <w:jc w:val="center"/>
                            <w:textDirection w:val="btLr"/>
                          </w:pPr>
                          <w:r>
                            <w:rPr>
                              <w:rFonts w:ascii="Nunito Sans Light" w:eastAsia="Nunito Sans Light" w:hAnsi="Nunito Sans Light" w:cs="Nunito Sans Light"/>
                              <w:color w:val="FFFFFF"/>
                              <w:sz w:val="14"/>
                            </w:rPr>
                            <w:t>Liability limited by a scheme approved under professional standards legislation</w:t>
                          </w:r>
                        </w:p>
                        <w:p w14:paraId="702F53FE" w14:textId="77777777" w:rsidR="00FF4B91" w:rsidRDefault="00FF4B91">
                          <w:pPr>
                            <w:spacing w:line="210" w:lineRule="auto"/>
                            <w:textDirection w:val="btLr"/>
                          </w:pPr>
                        </w:p>
                      </w:txbxContent>
                    </wps:txbx>
                    <wps:bodyPr spcFirstLastPara="1" wrap="square" lIns="91425" tIns="45700" rIns="91425" bIns="45700" anchor="t" anchorCtr="0">
                      <a:noAutofit/>
                    </wps:bodyPr>
                  </wps:wsp>
                </a:graphicData>
              </a:graphic>
            </wp:anchor>
          </w:drawing>
        </mc:Choice>
        <mc:Fallback>
          <w:pict>
            <v:rect w14:anchorId="42C5E354" id="Rectangle 57" o:spid="_x0000_s1027" style="position:absolute;margin-left:48pt;margin-top:-15pt;width:573.9pt;height:4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" filled="f" stroked="f">
              <v:textbox inset="2.53958mm,1.2694mm,2.53958mm,1.2694mm">
                <w:txbxContent>
                  <w:p w14:paraId="70CBAD72" w14:textId="77777777" w:rsidR="00FF4B91" w:rsidRDefault="00C30000">
                    <w:pPr>
                      <w:spacing w:line="210" w:lineRule="auto"/>
                      <w:ind w:right="1"/>
                      <w:jc w:val="center"/>
                      <w:textDirection w:val="btLr"/>
                    </w:pPr>
                    <w:r>
                      <w:rPr>
                        <w:rFonts w:ascii="Nunito Sans Black" w:eastAsia="Nunito Sans Black" w:hAnsi="Nunito Sans Black" w:cs="Nunito Sans Black"/>
                        <w:color w:val="22C7EE"/>
                        <w:sz w:val="14"/>
                      </w:rPr>
                      <w:t>ABN Legal Group ABN</w:t>
                    </w:r>
                    <w:r>
                      <w:rPr>
                        <w:rFonts w:ascii="Nunito Sans Light" w:eastAsia="Nunito Sans Light" w:hAnsi="Nunito Sans Light" w:cs="Nunito Sans Light"/>
                        <w:color w:val="FFFFFF"/>
                        <w:sz w:val="14"/>
                      </w:rPr>
                      <w:t xml:space="preserve">  66 903 922 020   </w:t>
                    </w:r>
                    <w:r>
                      <w:rPr>
                        <w:rFonts w:ascii="Nunito Sans Light" w:eastAsia="Nunito Sans Light" w:hAnsi="Nunito Sans Light" w:cs="Nunito Sans Light"/>
                        <w:color w:val="BFBFBF"/>
                        <w:sz w:val="14"/>
                      </w:rPr>
                      <w:t xml:space="preserve">•  </w:t>
                    </w:r>
                    <w:r>
                      <w:rPr>
                        <w:rFonts w:ascii="Nunito Sans Black" w:eastAsia="Nunito Sans Black" w:hAnsi="Nunito Sans Black" w:cs="Nunito Sans Black"/>
                        <w:color w:val="22C7EE"/>
                        <w:sz w:val="14"/>
                      </w:rPr>
                      <w:t>M</w:t>
                    </w:r>
                    <w:r>
                      <w:rPr>
                        <w:rFonts w:ascii="Nunito Sans Light" w:eastAsia="Nunito Sans Light" w:hAnsi="Nunito Sans Light" w:cs="Nunito Sans Light"/>
                        <w:color w:val="262626"/>
                        <w:sz w:val="14"/>
                      </w:rPr>
                      <w:t xml:space="preserve"> </w:t>
                    </w:r>
                    <w:r>
                      <w:rPr>
                        <w:rFonts w:ascii="Nunito Sans Light" w:eastAsia="Nunito Sans Light" w:hAnsi="Nunito Sans Light" w:cs="Nunito Sans Light"/>
                        <w:color w:val="FFFFFF"/>
                        <w:sz w:val="14"/>
                      </w:rPr>
                      <w:t xml:space="preserve">1300 941 908  </w:t>
                    </w:r>
                    <w:r>
                      <w:rPr>
                        <w:rFonts w:ascii="Nunito Sans Light" w:eastAsia="Nunito Sans Light" w:hAnsi="Nunito Sans Light" w:cs="Nunito Sans Light"/>
                        <w:color w:val="BFBFBF"/>
                        <w:sz w:val="14"/>
                      </w:rPr>
                      <w:t xml:space="preserve">•  </w:t>
                    </w:r>
                    <w:r>
                      <w:rPr>
                        <w:rFonts w:ascii="Nunito Sans Black" w:eastAsia="Nunito Sans Black" w:hAnsi="Nunito Sans Black" w:cs="Nunito Sans Black"/>
                        <w:color w:val="22C7EE"/>
                        <w:sz w:val="14"/>
                      </w:rPr>
                      <w:t>E</w:t>
                    </w:r>
                    <w:r>
                      <w:rPr>
                        <w:rFonts w:ascii="Nunito Sans Light" w:eastAsia="Nunito Sans Light" w:hAnsi="Nunito Sans Light" w:cs="Nunito Sans Light"/>
                        <w:color w:val="262626"/>
                        <w:sz w:val="14"/>
                      </w:rPr>
                      <w:t xml:space="preserve"> </w:t>
                    </w:r>
                    <w:r>
                      <w:rPr>
                        <w:rFonts w:ascii="Nunito Sans Light" w:eastAsia="Nunito Sans Light" w:hAnsi="Nunito Sans Light" w:cs="Nunito Sans Light"/>
                        <w:color w:val="FFFFFF"/>
                        <w:sz w:val="14"/>
                      </w:rPr>
                      <w:t xml:space="preserve">hello@abalegalgroup.com.au   </w:t>
                    </w:r>
                    <w:r>
                      <w:rPr>
                        <w:rFonts w:ascii="Nunito Sans Light" w:eastAsia="Nunito Sans Light" w:hAnsi="Nunito Sans Light" w:cs="Nunito Sans Light"/>
                        <w:color w:val="BFBFBF"/>
                        <w:sz w:val="14"/>
                      </w:rPr>
                      <w:t xml:space="preserve">•  </w:t>
                    </w:r>
                    <w:r>
                      <w:rPr>
                        <w:rFonts w:ascii="Nunito Sans Black" w:eastAsia="Nunito Sans Black" w:hAnsi="Nunito Sans Black" w:cs="Nunito Sans Black"/>
                        <w:color w:val="22C7EE"/>
                        <w:sz w:val="14"/>
                      </w:rPr>
                      <w:t>W</w:t>
                    </w:r>
                    <w:r>
                      <w:rPr>
                        <w:rFonts w:ascii="Nunito Sans Light" w:eastAsia="Nunito Sans Light" w:hAnsi="Nunito Sans Light" w:cs="Nunito Sans Light"/>
                        <w:color w:val="FFFFFF"/>
                        <w:sz w:val="14"/>
                      </w:rPr>
                      <w:t xml:space="preserve"> www.abalegalgroup.com.au</w:t>
                    </w:r>
                  </w:p>
                  <w:p w14:paraId="50C9D537" w14:textId="77777777" w:rsidR="00FF4B91" w:rsidRDefault="00C30000">
                    <w:pPr>
                      <w:spacing w:line="210" w:lineRule="auto"/>
                      <w:ind w:right="1"/>
                      <w:jc w:val="center"/>
                      <w:textDirection w:val="btLr"/>
                    </w:pPr>
                    <w:r>
                      <w:rPr>
                        <w:rFonts w:ascii="Nunito Sans Black" w:eastAsia="Nunito Sans Black" w:hAnsi="Nunito Sans Black" w:cs="Nunito Sans Black"/>
                        <w:color w:val="22C7EE"/>
                        <w:sz w:val="14"/>
                      </w:rPr>
                      <w:t>A</w:t>
                    </w:r>
                    <w:r>
                      <w:rPr>
                        <w:rFonts w:ascii="Nunito Sans Light" w:eastAsia="Nunito Sans Light" w:hAnsi="Nunito Sans Light" w:cs="Nunito Sans Light"/>
                        <w:color w:val="FFFFFF"/>
                        <w:sz w:val="14"/>
                      </w:rPr>
                      <w:t xml:space="preserve"> Level 1, 1805 Gold Coast Hwy, Burleigh Heads QLD 4220   </w:t>
                    </w:r>
                    <w:r>
                      <w:rPr>
                        <w:rFonts w:ascii="Nunito Sans Light" w:eastAsia="Nunito Sans Light" w:hAnsi="Nunito Sans Light" w:cs="Nunito Sans Light"/>
                        <w:color w:val="BFBFBF"/>
                        <w:sz w:val="14"/>
                      </w:rPr>
                      <w:t xml:space="preserve">•  </w:t>
                    </w:r>
                    <w:r>
                      <w:rPr>
                        <w:rFonts w:ascii="Nunito Sans Black" w:eastAsia="Nunito Sans Black" w:hAnsi="Nunito Sans Black" w:cs="Nunito Sans Black"/>
                        <w:color w:val="22C7EE"/>
                        <w:sz w:val="14"/>
                      </w:rPr>
                      <w:t>Postal</w:t>
                    </w:r>
                    <w:r>
                      <w:rPr>
                        <w:rFonts w:ascii="Nunito Sans Light" w:eastAsia="Nunito Sans Light" w:hAnsi="Nunito Sans Light" w:cs="Nunito Sans Light"/>
                        <w:color w:val="262626"/>
                        <w:sz w:val="14"/>
                      </w:rPr>
                      <w:t xml:space="preserve"> </w:t>
                    </w:r>
                    <w:r>
                      <w:rPr>
                        <w:rFonts w:ascii="Nunito Sans Light" w:eastAsia="Nunito Sans Light" w:hAnsi="Nunito Sans Light" w:cs="Nunito Sans Light"/>
                        <w:color w:val="FFFFFF"/>
                        <w:sz w:val="14"/>
                      </w:rPr>
                      <w:t>PO Box 2327 Burleigh Bc QLD 4220</w:t>
                    </w:r>
                  </w:p>
                  <w:p w14:paraId="6A0580E9" w14:textId="77777777" w:rsidR="00FF4B91" w:rsidRDefault="00C30000">
                    <w:pPr>
                      <w:spacing w:line="210" w:lineRule="auto"/>
                      <w:ind w:right="1"/>
                      <w:jc w:val="center"/>
                      <w:textDirection w:val="btLr"/>
                    </w:pPr>
                    <w:r>
                      <w:rPr>
                        <w:rFonts w:ascii="Nunito Sans Light" w:eastAsia="Nunito Sans Light" w:hAnsi="Nunito Sans Light" w:cs="Nunito Sans Light"/>
                        <w:color w:val="FFFFFF"/>
                        <w:sz w:val="14"/>
                      </w:rPr>
                      <w:t>Liability limited by a scheme approved under professional standards legislation</w:t>
                    </w:r>
                  </w:p>
                  <w:p w14:paraId="702F53FE" w14:textId="77777777" w:rsidR="00FF4B91" w:rsidRDefault="00FF4B91">
                    <w:pPr>
                      <w:spacing w:line="21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E2E8" w14:textId="77777777" w:rsidR="00D52B04" w:rsidRDefault="00D52B04">
      <w:r>
        <w:separator/>
      </w:r>
    </w:p>
  </w:footnote>
  <w:footnote w:type="continuationSeparator" w:id="0">
    <w:p w14:paraId="6CC78B1C" w14:textId="77777777" w:rsidR="00D52B04" w:rsidRDefault="00D5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BF20" w14:textId="5909D03B" w:rsidR="00FF4B91" w:rsidRDefault="00390974" w:rsidP="00390974">
    <w:pPr>
      <w:pBdr>
        <w:top w:val="nil"/>
        <w:left w:val="nil"/>
        <w:bottom w:val="nil"/>
        <w:right w:val="nil"/>
        <w:between w:val="nil"/>
      </w:pBdr>
      <w:tabs>
        <w:tab w:val="center" w:pos="4680"/>
        <w:tab w:val="right" w:pos="9360"/>
      </w:tabs>
      <w:rPr>
        <w:color w:val="000000"/>
      </w:rPr>
    </w:pPr>
    <w:r>
      <w:rPr>
        <w:noProof/>
      </w:rPr>
      <w:drawing>
        <wp:inline distT="0" distB="0" distL="0" distR="0" wp14:anchorId="6886435E" wp14:editId="734D17CE">
          <wp:extent cx="1155700" cy="971550"/>
          <wp:effectExtent l="0" t="0" r="635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971550"/>
                  </a:xfrm>
                  <a:prstGeom prst="rect">
                    <a:avLst/>
                  </a:prstGeom>
                  <a:noFill/>
                  <a:ln>
                    <a:noFill/>
                  </a:ln>
                </pic:spPr>
              </pic:pic>
            </a:graphicData>
          </a:graphic>
        </wp:inline>
      </w:drawing>
    </w:r>
  </w:p>
  <w:p w14:paraId="54931294" w14:textId="5FC74AD8" w:rsidR="00FF4B91" w:rsidRDefault="00390974" w:rsidP="00390974">
    <w:pPr>
      <w:pBdr>
        <w:top w:val="nil"/>
        <w:left w:val="nil"/>
        <w:bottom w:val="nil"/>
        <w:right w:val="nil"/>
        <w:between w:val="nil"/>
      </w:pBdr>
      <w:tabs>
        <w:tab w:val="left" w:pos="6540"/>
      </w:tabs>
      <w:rPr>
        <w:color w:val="000000"/>
      </w:rPr>
    </w:pPr>
    <w:r>
      <w:rPr>
        <w:color w:val="000000"/>
      </w:rPr>
      <w:t xml:space="preserve"> </w:t>
    </w:r>
    <w:r>
      <w:rPr>
        <w:rFonts w:ascii="Open Sans" w:hAnsi="Open Sans" w:cs="Open Sans"/>
        <w:color w:val="061826"/>
      </w:rPr>
      <w:t>Gamma Biomedical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ADF8" w14:textId="77777777" w:rsidR="00FF4B91" w:rsidRDefault="00C30000">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60288" behindDoc="1" locked="0" layoutInCell="1" hidden="0" allowOverlap="1" wp14:anchorId="54B84093" wp14:editId="3B923253">
          <wp:simplePos x="0" y="0"/>
          <wp:positionH relativeFrom="column">
            <wp:posOffset>7167244</wp:posOffset>
          </wp:positionH>
          <wp:positionV relativeFrom="paragraph">
            <wp:posOffset>-29205</wp:posOffset>
          </wp:positionV>
          <wp:extent cx="2230120" cy="816610"/>
          <wp:effectExtent l="0" t="0" r="0" b="0"/>
          <wp:wrapNone/>
          <wp:docPr id="59" name="image3.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close up of a logo&#10;&#10;Description automatically generated"/>
                  <pic:cNvPicPr preferRelativeResize="0"/>
                </pic:nvPicPr>
                <pic:blipFill>
                  <a:blip r:embed="rId1"/>
                  <a:srcRect/>
                  <a:stretch>
                    <a:fillRect/>
                  </a:stretch>
                </pic:blipFill>
                <pic:spPr>
                  <a:xfrm>
                    <a:off x="0" y="0"/>
                    <a:ext cx="2230120" cy="816610"/>
                  </a:xfrm>
                  <a:prstGeom prst="rect">
                    <a:avLst/>
                  </a:prstGeom>
                  <a:ln/>
                </pic:spPr>
              </pic:pic>
            </a:graphicData>
          </a:graphic>
        </wp:anchor>
      </w:drawing>
    </w:r>
    <w:r>
      <w:rPr>
        <w:noProof/>
      </w:rPr>
      <w:drawing>
        <wp:anchor distT="0" distB="0" distL="0" distR="0" simplePos="0" relativeHeight="251661312" behindDoc="1" locked="0" layoutInCell="1" hidden="0" allowOverlap="1" wp14:anchorId="72A17BB5" wp14:editId="3813BBA0">
          <wp:simplePos x="0" y="0"/>
          <wp:positionH relativeFrom="column">
            <wp:posOffset>-914395</wp:posOffset>
          </wp:positionH>
          <wp:positionV relativeFrom="paragraph">
            <wp:posOffset>-773426</wp:posOffset>
          </wp:positionV>
          <wp:extent cx="10744200" cy="433595"/>
          <wp:effectExtent l="0" t="0" r="0" b="0"/>
          <wp:wrapNone/>
          <wp:docPr id="6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0744200" cy="4335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B91"/>
    <w:rsid w:val="000D66B7"/>
    <w:rsid w:val="00150CBA"/>
    <w:rsid w:val="00183A3D"/>
    <w:rsid w:val="0028752B"/>
    <w:rsid w:val="00390974"/>
    <w:rsid w:val="004123B4"/>
    <w:rsid w:val="005863F2"/>
    <w:rsid w:val="005C147E"/>
    <w:rsid w:val="00621F74"/>
    <w:rsid w:val="006C0289"/>
    <w:rsid w:val="006F63FA"/>
    <w:rsid w:val="007D10ED"/>
    <w:rsid w:val="00866A8C"/>
    <w:rsid w:val="008C4863"/>
    <w:rsid w:val="00933F25"/>
    <w:rsid w:val="009D47FA"/>
    <w:rsid w:val="00A052DC"/>
    <w:rsid w:val="00A17E06"/>
    <w:rsid w:val="00A526F0"/>
    <w:rsid w:val="00AF32A0"/>
    <w:rsid w:val="00B51380"/>
    <w:rsid w:val="00B73C20"/>
    <w:rsid w:val="00B95E9B"/>
    <w:rsid w:val="00C30000"/>
    <w:rsid w:val="00CF7266"/>
    <w:rsid w:val="00D52B04"/>
    <w:rsid w:val="00DC18F9"/>
    <w:rsid w:val="00EC08B1"/>
    <w:rsid w:val="00F12133"/>
    <w:rsid w:val="00FC04AE"/>
    <w:rsid w:val="00FD5E9B"/>
    <w:rsid w:val="00FE7B83"/>
    <w:rsid w:val="00FF4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AB34"/>
  <w15:docId w15:val="{F3615DE2-981C-4BC6-96B8-E81CE4E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8D1"/>
  </w:style>
  <w:style w:type="paragraph" w:styleId="Heading1">
    <w:name w:val="heading 1"/>
    <w:basedOn w:val="Normal"/>
    <w:next w:val="Normal"/>
    <w:link w:val="Heading1Char"/>
    <w:uiPriority w:val="9"/>
    <w:qFormat/>
    <w:rsid w:val="00B748D1"/>
    <w:pPr>
      <w:keepNext/>
      <w:keepLines/>
      <w:spacing w:before="240"/>
      <w:outlineLvl w:val="0"/>
    </w:pPr>
    <w:rPr>
      <w:rFonts w:ascii="Nunito Sans Black" w:eastAsiaTheme="majorEastAsia" w:hAnsi="Nunito Sans Black" w:cstheme="majorBidi"/>
      <w:b/>
      <w:color w:val="3A3B3F"/>
      <w:sz w:val="36"/>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748D1"/>
    <w:pPr>
      <w:tabs>
        <w:tab w:val="center" w:pos="4680"/>
        <w:tab w:val="right" w:pos="9360"/>
      </w:tabs>
    </w:pPr>
  </w:style>
  <w:style w:type="character" w:customStyle="1" w:styleId="HeaderChar">
    <w:name w:val="Header Char"/>
    <w:basedOn w:val="DefaultParagraphFont"/>
    <w:link w:val="Header"/>
    <w:uiPriority w:val="99"/>
    <w:rsid w:val="00B748D1"/>
  </w:style>
  <w:style w:type="paragraph" w:styleId="Footer">
    <w:name w:val="footer"/>
    <w:basedOn w:val="Normal"/>
    <w:link w:val="FooterChar"/>
    <w:uiPriority w:val="99"/>
    <w:unhideWhenUsed/>
    <w:rsid w:val="00B748D1"/>
    <w:pPr>
      <w:tabs>
        <w:tab w:val="center" w:pos="4680"/>
        <w:tab w:val="right" w:pos="9360"/>
      </w:tabs>
    </w:pPr>
  </w:style>
  <w:style w:type="character" w:customStyle="1" w:styleId="FooterChar">
    <w:name w:val="Footer Char"/>
    <w:basedOn w:val="DefaultParagraphFont"/>
    <w:link w:val="Footer"/>
    <w:uiPriority w:val="99"/>
    <w:rsid w:val="00B748D1"/>
  </w:style>
  <w:style w:type="character" w:customStyle="1" w:styleId="Heading1Char">
    <w:name w:val="Heading 1 Char"/>
    <w:basedOn w:val="DefaultParagraphFont"/>
    <w:link w:val="Heading1"/>
    <w:uiPriority w:val="9"/>
    <w:rsid w:val="00B748D1"/>
    <w:rPr>
      <w:rFonts w:ascii="Nunito Sans Black" w:eastAsiaTheme="majorEastAsia" w:hAnsi="Nunito Sans Black" w:cstheme="majorBidi"/>
      <w:b/>
      <w:color w:val="3A3B3F"/>
      <w:sz w:val="36"/>
      <w:szCs w:val="32"/>
    </w:rPr>
  </w:style>
  <w:style w:type="table" w:styleId="TableGrid">
    <w:name w:val="Table Grid"/>
    <w:basedOn w:val="TableNormal"/>
    <w:uiPriority w:val="39"/>
    <w:rsid w:val="00B7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2">
    <w:name w:val="Subheading 2"/>
    <w:basedOn w:val="Normal"/>
    <w:qFormat/>
    <w:rsid w:val="00B748D1"/>
    <w:rPr>
      <w:rFonts w:ascii="Nunito Sans ExtraBold" w:hAnsi="Nunito Sans ExtraBold"/>
      <w:b/>
      <w:bCs/>
      <w:sz w:val="20"/>
      <w:szCs w:val="20"/>
    </w:rPr>
  </w:style>
  <w:style w:type="paragraph" w:customStyle="1" w:styleId="Subheading1">
    <w:name w:val="Subheading 1"/>
    <w:basedOn w:val="BodyText"/>
    <w:qFormat/>
    <w:rsid w:val="00B748D1"/>
    <w:pPr>
      <w:spacing w:before="240" w:after="0"/>
      <w:jc w:val="both"/>
    </w:pPr>
    <w:rPr>
      <w:rFonts w:ascii="Nunito Sans ExtraBold" w:eastAsia="Times New Roman" w:hAnsi="Nunito Sans ExtraBold" w:cs="Times New Roman (Body CS)"/>
      <w:b/>
      <w:bCs/>
      <w:color w:val="22C7EE"/>
      <w:spacing w:val="20"/>
      <w:sz w:val="20"/>
      <w:lang w:val="en-US"/>
    </w:rPr>
  </w:style>
  <w:style w:type="paragraph" w:customStyle="1" w:styleId="Paragraph">
    <w:name w:val="Paragraph"/>
    <w:basedOn w:val="Normal"/>
    <w:qFormat/>
    <w:rsid w:val="00B748D1"/>
    <w:rPr>
      <w:rFonts w:ascii="Nunito Sans Light" w:hAnsi="Nunito Sans Light"/>
      <w:color w:val="000000"/>
      <w:sz w:val="18"/>
      <w:szCs w:val="18"/>
    </w:rPr>
  </w:style>
  <w:style w:type="paragraph" w:styleId="BodyText">
    <w:name w:val="Body Text"/>
    <w:basedOn w:val="Normal"/>
    <w:link w:val="BodyTextChar"/>
    <w:uiPriority w:val="99"/>
    <w:semiHidden/>
    <w:unhideWhenUsed/>
    <w:rsid w:val="00B748D1"/>
    <w:pPr>
      <w:spacing w:after="120"/>
    </w:pPr>
  </w:style>
  <w:style w:type="character" w:customStyle="1" w:styleId="BodyTextChar">
    <w:name w:val="Body Text Char"/>
    <w:basedOn w:val="DefaultParagraphFont"/>
    <w:link w:val="BodyText"/>
    <w:uiPriority w:val="99"/>
    <w:semiHidden/>
    <w:rsid w:val="00B748D1"/>
  </w:style>
  <w:style w:type="character" w:styleId="PageNumber">
    <w:name w:val="page number"/>
    <w:basedOn w:val="DefaultParagraphFont"/>
    <w:uiPriority w:val="99"/>
    <w:semiHidden/>
    <w:unhideWhenUsed/>
    <w:rsid w:val="00B748D1"/>
  </w:style>
  <w:style w:type="character" w:styleId="Hyperlink">
    <w:name w:val="Hyperlink"/>
    <w:basedOn w:val="DefaultParagraphFont"/>
    <w:uiPriority w:val="99"/>
    <w:unhideWhenUsed/>
    <w:rsid w:val="00861DDC"/>
    <w:rPr>
      <w:color w:val="0000FF"/>
      <w:u w:val="single"/>
    </w:rPr>
  </w:style>
  <w:style w:type="paragraph" w:styleId="ListParagraph">
    <w:name w:val="List Paragraph"/>
    <w:basedOn w:val="Normal"/>
    <w:uiPriority w:val="34"/>
    <w:qFormat/>
    <w:rsid w:val="00F23B62"/>
    <w:pPr>
      <w:ind w:left="720"/>
      <w:contextualSpacing/>
    </w:pPr>
  </w:style>
  <w:style w:type="paragraph" w:styleId="NormalWeb">
    <w:name w:val="Normal (Web)"/>
    <w:basedOn w:val="Normal"/>
    <w:uiPriority w:val="99"/>
    <w:unhideWhenUsed/>
    <w:rsid w:val="000E069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E069E"/>
    <w:rPr>
      <w:i/>
      <w:iCs/>
    </w:rPr>
  </w:style>
  <w:style w:type="character" w:styleId="UnresolvedMention">
    <w:name w:val="Unresolved Mention"/>
    <w:basedOn w:val="DefaultParagraphFont"/>
    <w:uiPriority w:val="99"/>
    <w:rsid w:val="00FE0F0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A1FFA"/>
    <w:rPr>
      <w:sz w:val="16"/>
      <w:szCs w:val="16"/>
    </w:rPr>
  </w:style>
  <w:style w:type="paragraph" w:styleId="CommentText">
    <w:name w:val="annotation text"/>
    <w:basedOn w:val="Normal"/>
    <w:link w:val="CommentTextChar"/>
    <w:uiPriority w:val="99"/>
    <w:semiHidden/>
    <w:unhideWhenUsed/>
    <w:rsid w:val="00AA1FFA"/>
    <w:rPr>
      <w:sz w:val="20"/>
      <w:szCs w:val="20"/>
    </w:rPr>
  </w:style>
  <w:style w:type="character" w:customStyle="1" w:styleId="CommentTextChar">
    <w:name w:val="Comment Text Char"/>
    <w:basedOn w:val="DefaultParagraphFont"/>
    <w:link w:val="CommentText"/>
    <w:uiPriority w:val="99"/>
    <w:semiHidden/>
    <w:rsid w:val="00AA1FFA"/>
    <w:rPr>
      <w:sz w:val="20"/>
      <w:szCs w:val="20"/>
    </w:rPr>
  </w:style>
  <w:style w:type="paragraph" w:styleId="CommentSubject">
    <w:name w:val="annotation subject"/>
    <w:basedOn w:val="CommentText"/>
    <w:next w:val="CommentText"/>
    <w:link w:val="CommentSubjectChar"/>
    <w:uiPriority w:val="99"/>
    <w:semiHidden/>
    <w:unhideWhenUsed/>
    <w:rsid w:val="00AA1FFA"/>
    <w:rPr>
      <w:b/>
      <w:bCs/>
    </w:rPr>
  </w:style>
  <w:style w:type="character" w:customStyle="1" w:styleId="CommentSubjectChar">
    <w:name w:val="Comment Subject Char"/>
    <w:basedOn w:val="CommentTextChar"/>
    <w:link w:val="CommentSubject"/>
    <w:uiPriority w:val="99"/>
    <w:semiHidden/>
    <w:rsid w:val="00AA1FFA"/>
    <w:rPr>
      <w:b/>
      <w:bCs/>
      <w:sz w:val="20"/>
      <w:szCs w:val="20"/>
    </w:rPr>
  </w:style>
  <w:style w:type="character" w:styleId="Strong">
    <w:name w:val="Strong"/>
    <w:basedOn w:val="DefaultParagraphFont"/>
    <w:uiPriority w:val="22"/>
    <w:qFormat/>
    <w:rsid w:val="00586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061">
      <w:bodyDiv w:val="1"/>
      <w:marLeft w:val="0"/>
      <w:marRight w:val="0"/>
      <w:marTop w:val="0"/>
      <w:marBottom w:val="0"/>
      <w:divBdr>
        <w:top w:val="none" w:sz="0" w:space="0" w:color="auto"/>
        <w:left w:val="none" w:sz="0" w:space="0" w:color="auto"/>
        <w:bottom w:val="none" w:sz="0" w:space="0" w:color="auto"/>
        <w:right w:val="none" w:sz="0" w:space="0" w:color="auto"/>
      </w:divBdr>
    </w:div>
    <w:div w:id="771782489">
      <w:bodyDiv w:val="1"/>
      <w:marLeft w:val="0"/>
      <w:marRight w:val="0"/>
      <w:marTop w:val="0"/>
      <w:marBottom w:val="0"/>
      <w:divBdr>
        <w:top w:val="none" w:sz="0" w:space="0" w:color="auto"/>
        <w:left w:val="none" w:sz="0" w:space="0" w:color="auto"/>
        <w:bottom w:val="none" w:sz="0" w:space="0" w:color="auto"/>
        <w:right w:val="none" w:sz="0" w:space="0" w:color="auto"/>
      </w:divBdr>
    </w:div>
    <w:div w:id="185854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gammabiomed.com"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a+vxofGm0NdYRktkhWg0k0j//w==">AMUW2mXiuB1LwLjKpC2bOgYK4vNhjUKTNwbEDIrT8ncclFZCIOgEoP9RbBAGC8PbILPBfc+QrtCG3IH0Pfn7QqOSlgFwthGA5HCa67KRGXpfOs4z68Qm/5c=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ADAAE3-91E3-4E1E-86D1-CA78CFD5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6104</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bianca@lemontreemarketing.com.au</dc:creator>
  <cp:lastModifiedBy>Sean Braybrook</cp:lastModifiedBy>
  <cp:revision>8</cp:revision>
  <dcterms:created xsi:type="dcterms:W3CDTF">2021-06-30T04:37:00Z</dcterms:created>
  <dcterms:modified xsi:type="dcterms:W3CDTF">2021-09-22T11:20:00Z</dcterms:modified>
</cp:coreProperties>
</file>