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right"/>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4419600</wp:posOffset>
            </wp:positionH>
            <wp:positionV relativeFrom="paragraph">
              <wp:posOffset>190</wp:posOffset>
            </wp:positionV>
            <wp:extent cx="1311910" cy="1311910"/>
            <wp:effectExtent b="0" l="0" r="0" t="0"/>
            <wp:wrapSquare wrapText="bothSides" distB="0" distT="0" distL="114300" distR="11430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7"/>
                    <a:srcRect b="0" l="0" r="0" t="0"/>
                    <a:stretch>
                      <a:fillRect/>
                    </a:stretch>
                  </pic:blipFill>
                  <pic:spPr>
                    <a:xfrm>
                      <a:off x="0" y="0"/>
                      <a:ext cx="1311910" cy="1311910"/>
                    </a:xfrm>
                    <a:prstGeom prst="rect"/>
                    <a:ln/>
                  </pic:spPr>
                </pic:pic>
              </a:graphicData>
            </a:graphic>
          </wp:anchor>
        </w:drawing>
      </w:r>
    </w:p>
    <w:p w:rsidR="00000000" w:rsidDel="00000000" w:rsidP="00000000" w:rsidRDefault="00000000" w:rsidRPr="00000000" w14:paraId="00000002">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b w:val="1"/>
          <w:color w:val="404040"/>
          <w:sz w:val="24"/>
          <w:szCs w:val="24"/>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b w:val="1"/>
          <w:color w:val="404040"/>
          <w:sz w:val="24"/>
          <w:szCs w:val="24"/>
        </w:rPr>
      </w:pPr>
      <w:r w:rsidDel="00000000" w:rsidR="00000000" w:rsidRPr="00000000">
        <w:rPr>
          <w:rFonts w:ascii="Arial" w:cs="Arial" w:eastAsia="Arial" w:hAnsi="Arial"/>
          <w:b w:val="1"/>
          <w:color w:val="404040"/>
          <w:sz w:val="24"/>
          <w:szCs w:val="24"/>
          <w:rtl w:val="0"/>
        </w:rPr>
        <w:t xml:space="preserve">PRESS RELEASE</w:t>
      </w:r>
    </w:p>
    <w:p w:rsidR="00000000" w:rsidDel="00000000" w:rsidP="00000000" w:rsidRDefault="00000000" w:rsidRPr="00000000" w14:paraId="00000008">
      <w:pPr>
        <w:spacing w:after="0" w:lineRule="auto"/>
        <w:rPr>
          <w:rFonts w:ascii="Arial" w:cs="Arial" w:eastAsia="Arial" w:hAnsi="Arial"/>
          <w:b w:val="1"/>
          <w:sz w:val="24"/>
          <w:szCs w:val="24"/>
        </w:rPr>
      </w:pPr>
      <w:r w:rsidDel="00000000" w:rsidR="00000000" w:rsidRPr="00000000">
        <w:rPr>
          <w:rFonts w:ascii="Arial" w:cs="Arial" w:eastAsia="Arial" w:hAnsi="Arial"/>
          <w:b w:val="1"/>
          <w:color w:val="ff0000"/>
          <w:sz w:val="24"/>
          <w:szCs w:val="24"/>
          <w:rtl w:val="0"/>
        </w:rPr>
        <w:t xml:space="preserve">For immediate release</w:t>
      </w:r>
      <w:r w:rsidDel="00000000" w:rsidR="00000000" w:rsidRPr="00000000">
        <w:rPr>
          <w:rtl w:val="0"/>
        </w:rPr>
      </w:r>
    </w:p>
    <w:p w:rsidR="00000000" w:rsidDel="00000000" w:rsidP="00000000" w:rsidRDefault="00000000" w:rsidRPr="00000000" w14:paraId="00000009">
      <w:pPr>
        <w:spacing w:after="0" w:lineRule="auto"/>
        <w:jc w:val="center"/>
        <w:rPr>
          <w:rFonts w:ascii="Arial" w:cs="Arial" w:eastAsia="Arial" w:hAnsi="Arial"/>
          <w:b w:val="1"/>
          <w:color w:val="404040"/>
        </w:rPr>
      </w:pPr>
      <w:r w:rsidDel="00000000" w:rsidR="00000000" w:rsidRPr="00000000">
        <w:rPr>
          <w:rtl w:val="0"/>
        </w:rPr>
      </w:r>
    </w:p>
    <w:p w:rsidR="00000000" w:rsidDel="00000000" w:rsidP="00000000" w:rsidRDefault="00000000" w:rsidRPr="00000000" w14:paraId="0000000A">
      <w:pPr>
        <w:spacing w:after="0" w:lineRule="auto"/>
        <w:jc w:val="center"/>
        <w:rPr>
          <w:rFonts w:ascii="Arial" w:cs="Arial" w:eastAsia="Arial" w:hAnsi="Arial"/>
          <w:b w:val="1"/>
          <w:color w:val="404040"/>
          <w:sz w:val="28"/>
          <w:szCs w:val="28"/>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Arial" w:cs="Arial" w:eastAsia="Arial" w:hAnsi="Arial"/>
          <w:b w:val="1"/>
          <w:color w:val="404040"/>
          <w:sz w:val="28"/>
          <w:szCs w:val="28"/>
          <w:rtl w:val="0"/>
        </w:rPr>
        <w:t xml:space="preserve">From online to onsite, awesome local deals you didn’t know existed until now</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i w:val="1"/>
          <w:color w:val="404040"/>
          <w:sz w:val="26"/>
          <w:szCs w:val="26"/>
          <w:rtl w:val="0"/>
        </w:rPr>
        <w:t xml:space="preserve">Australia’s newest online marketplace takes you offline with incredible local offers exclusive to Warrp users. </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is the latest in Australia’s ecommerce platforms with </w:t>
      </w:r>
      <w:r w:rsidDel="00000000" w:rsidR="00000000" w:rsidRPr="00000000">
        <w:rPr>
          <w:rFonts w:ascii="Arial" w:cs="Arial" w:eastAsia="Arial" w:hAnsi="Arial"/>
          <w:color w:val="404040"/>
          <w:sz w:val="24"/>
          <w:szCs w:val="24"/>
          <w:rtl w:val="0"/>
        </w:rPr>
        <w:t xml:space="preserve">a hive of hidden bargain buys that won’t stay hidden for long</w:t>
      </w:r>
      <w:r w:rsidDel="00000000" w:rsidR="00000000" w:rsidRPr="00000000">
        <w:rPr>
          <w:rFonts w:ascii="Arial" w:cs="Arial" w:eastAsia="Arial" w:hAnsi="Arial"/>
          <w:color w:val="404040"/>
          <w:sz w:val="24"/>
          <w:szCs w:val="24"/>
          <w:rtl w:val="0"/>
        </w:rPr>
        <w:t xml:space="preserve">. And Melbourne users will soon discover that some of the most rewarding deals can be found beyond the computer screen.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has pioneered a Trusted Partner network that provides users a range of free and discounted offers at local businesses across Melbourne, from half-price car washes to free croissants.</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It is incredibly easy to download the Warrp app and create a free account, and start taking advantage of the growing list of Partner Offers straight away.</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Check out some of the amazing Partner Offers found exclusively through Warrp:</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85" w:hanging="360"/>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50% off the price of any pre-designed salad from </w:t>
      </w:r>
      <w:r w:rsidDel="00000000" w:rsidR="00000000" w:rsidRPr="00000000">
        <w:rPr>
          <w:rFonts w:ascii="Arial" w:cs="Arial" w:eastAsia="Arial" w:hAnsi="Arial"/>
          <w:b w:val="1"/>
          <w:color w:val="404040"/>
          <w:sz w:val="24"/>
          <w:szCs w:val="24"/>
          <w:rtl w:val="0"/>
        </w:rPr>
        <w:t xml:space="preserve">Bluebag</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785" w:hanging="360"/>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50% off the price of a car wash at </w:t>
      </w:r>
      <w:r w:rsidDel="00000000" w:rsidR="00000000" w:rsidRPr="00000000">
        <w:rPr>
          <w:rFonts w:ascii="Arial" w:cs="Arial" w:eastAsia="Arial" w:hAnsi="Arial"/>
          <w:b w:val="1"/>
          <w:color w:val="404040"/>
          <w:sz w:val="24"/>
          <w:szCs w:val="24"/>
          <w:rtl w:val="0"/>
        </w:rPr>
        <w:t xml:space="preserve">Prestige Hand Car Wash</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785" w:hanging="360"/>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Buy one pizza, get one free at </w:t>
      </w:r>
      <w:r w:rsidDel="00000000" w:rsidR="00000000" w:rsidRPr="00000000">
        <w:rPr>
          <w:rFonts w:ascii="Arial" w:cs="Arial" w:eastAsia="Arial" w:hAnsi="Arial"/>
          <w:b w:val="1"/>
          <w:color w:val="404040"/>
          <w:sz w:val="24"/>
          <w:szCs w:val="24"/>
          <w:rtl w:val="0"/>
        </w:rPr>
        <w:t xml:space="preserve">Franco &amp; Co</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785" w:hanging="360"/>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50% off the price of pre-purchase vehicle inspections at </w:t>
      </w:r>
      <w:r w:rsidDel="00000000" w:rsidR="00000000" w:rsidRPr="00000000">
        <w:rPr>
          <w:rFonts w:ascii="Arial" w:cs="Arial" w:eastAsia="Arial" w:hAnsi="Arial"/>
          <w:b w:val="1"/>
          <w:color w:val="404040"/>
          <w:sz w:val="24"/>
          <w:szCs w:val="24"/>
          <w:rtl w:val="0"/>
        </w:rPr>
        <w:t xml:space="preserve">Karworx</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785" w:hanging="360"/>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Free croissant with any coffee purchase at </w:t>
      </w:r>
      <w:r w:rsidDel="00000000" w:rsidR="00000000" w:rsidRPr="00000000">
        <w:rPr>
          <w:rFonts w:ascii="Arial" w:cs="Arial" w:eastAsia="Arial" w:hAnsi="Arial"/>
          <w:b w:val="1"/>
          <w:color w:val="404040"/>
          <w:sz w:val="24"/>
          <w:szCs w:val="24"/>
          <w:rtl w:val="0"/>
        </w:rPr>
        <w:t xml:space="preserve">Young Leopard</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40" w:lineRule="auto"/>
        <w:ind w:left="785" w:hanging="360"/>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$4 off the price of a Nene Dosirak Lunch Box from </w:t>
      </w:r>
      <w:r w:rsidDel="00000000" w:rsidR="00000000" w:rsidRPr="00000000">
        <w:rPr>
          <w:rFonts w:ascii="Arial" w:cs="Arial" w:eastAsia="Arial" w:hAnsi="Arial"/>
          <w:b w:val="1"/>
          <w:color w:val="404040"/>
          <w:sz w:val="24"/>
          <w:szCs w:val="24"/>
          <w:rtl w:val="0"/>
        </w:rPr>
        <w:t xml:space="preserve">Nene Chicken</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785" w:hanging="360"/>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Spend $20 to get 50% off any side at </w:t>
      </w:r>
      <w:r w:rsidDel="00000000" w:rsidR="00000000" w:rsidRPr="00000000">
        <w:rPr>
          <w:rFonts w:ascii="Arial" w:cs="Arial" w:eastAsia="Arial" w:hAnsi="Arial"/>
          <w:b w:val="1"/>
          <w:color w:val="404040"/>
          <w:sz w:val="24"/>
          <w:szCs w:val="24"/>
          <w:rtl w:val="0"/>
        </w:rPr>
        <w:t xml:space="preserve">Khartoum Centre Restaurant</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240" w:lineRule="auto"/>
        <w:ind w:left="785" w:hanging="360"/>
        <w:jc w:val="both"/>
        <w:rPr>
          <w:rFonts w:ascii="Arial" w:cs="Arial" w:eastAsia="Arial" w:hAnsi="Arial"/>
          <w:color w:val="404040"/>
          <w:sz w:val="24"/>
          <w:szCs w:val="24"/>
          <w:u w:val="none"/>
        </w:rPr>
      </w:pPr>
      <w:r w:rsidDel="00000000" w:rsidR="00000000" w:rsidRPr="00000000">
        <w:rPr>
          <w:rFonts w:ascii="Arial" w:cs="Arial" w:eastAsia="Arial" w:hAnsi="Arial"/>
          <w:color w:val="404040"/>
          <w:sz w:val="24"/>
          <w:szCs w:val="24"/>
          <w:rtl w:val="0"/>
        </w:rPr>
        <w:t xml:space="preserve">15% off any first month membership item at </w:t>
      </w:r>
      <w:r w:rsidDel="00000000" w:rsidR="00000000" w:rsidRPr="00000000">
        <w:rPr>
          <w:rFonts w:ascii="Arial" w:cs="Arial" w:eastAsia="Arial" w:hAnsi="Arial"/>
          <w:b w:val="1"/>
          <w:color w:val="404040"/>
          <w:sz w:val="24"/>
          <w:szCs w:val="24"/>
          <w:rtl w:val="0"/>
        </w:rPr>
        <w:t xml:space="preserve">4KitsonCo</w:t>
      </w:r>
      <w:r w:rsidDel="00000000" w:rsidR="00000000" w:rsidRPr="00000000">
        <w:rPr>
          <w:rFonts w:ascii="Arial" w:cs="Arial" w:eastAsia="Arial" w:hAnsi="Arial"/>
          <w:color w:val="404040"/>
          <w:sz w:val="24"/>
          <w:szCs w:val="24"/>
          <w:rtl w:val="0"/>
        </w:rPr>
        <w:t xml:space="preserve">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How does it work?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Warrp users earn free Partner Offer Credits (POC) through Warrp’s Loyalty Rewards Program. Each POC can be redeemed at any Warrp Trusted Partner place of business by simply scanning the QR code instore, which means instant rewards for Warrp users and direct support for local businesses.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Users earn POCs via automatic monthly top ups, buying or selling pre-used goods through Warrp, and inviting others to join the Warrp revolution.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CEO and Co-Founder, Matthew Ng, said Warrp was urging local Melbourne businesses to visit the </w:t>
      </w:r>
      <w:hyperlink r:id="rId8">
        <w:r w:rsidDel="00000000" w:rsidR="00000000" w:rsidRPr="00000000">
          <w:rPr>
            <w:rFonts w:ascii="Arial" w:cs="Arial" w:eastAsia="Arial" w:hAnsi="Arial"/>
            <w:color w:val="0563c1"/>
            <w:sz w:val="24"/>
            <w:szCs w:val="24"/>
            <w:u w:val="single"/>
            <w:rtl w:val="0"/>
          </w:rPr>
          <w:t xml:space="preserve">Warrp website</w:t>
        </w:r>
      </w:hyperlink>
      <w:r w:rsidDel="00000000" w:rsidR="00000000" w:rsidRPr="00000000">
        <w:rPr>
          <w:rFonts w:ascii="Arial" w:cs="Arial" w:eastAsia="Arial" w:hAnsi="Arial"/>
          <w:color w:val="404040"/>
          <w:sz w:val="24"/>
          <w:szCs w:val="24"/>
          <w:rtl w:val="0"/>
        </w:rPr>
        <w:t xml:space="preserve"> and join the Trusted Partner Network.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“We are a Melbourne start-up company with ecommerce at its core, but we really want to partner with other local businesses who may have done it hard during the pandemic and give something back to the community,” said Mr Ng.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“Businesses who partner with us enjoy plenty of benefits such as increased foot traffic and patronage, free directory listings, a verified Warrp Partner icon, amplified item and social commenting features, and free business promotion boosts through the in-app storyboard and across Warrp’s social channels.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“We are encouraging any local business to sign up and take advantage of our Trusted Partner network to grow their own customer base and get to know their locals.” </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Franco &amp; Co cafe owner and successful Melbourne restaurateur, Francis Chehade, said he immediately signed up when Matthew told him about Warrp and what he needed to do to help his local community.</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“We became a little territorial about other businesses partnering with Warrp because we saw the huge benefit the platform provides from a local business outreach point of view, but luckily for us we came in early,” said Mr Chehade.</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Frank Lannazzo, owner of Karworx, said he knew online promotions worked through platforms such as Cudo and Groupon, but Warrp had created a direct business-to-consumer approach that made it more affordable for customers.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“With Warrp’s Trusted Partner network there are no middleman charges or fees so through our Partner Offer we can pass the savings on to the customers,” said Mr Lannazzo.</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Fonts w:ascii="Arial" w:cs="Arial" w:eastAsia="Arial" w:hAnsi="Arial"/>
          <w:color w:val="404040"/>
          <w:sz w:val="24"/>
          <w:szCs w:val="24"/>
          <w:rtl w:val="0"/>
        </w:rPr>
        <w:t xml:space="preserve">“It was a no brainer for us to sign up, especially to service those who are buying and selling cars privately, offering half off on any vehicle pre-purchase inspection.”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404040"/>
          <w:sz w:val="24"/>
          <w:szCs w:val="24"/>
          <w:rtl w:val="0"/>
        </w:rPr>
        <w:t xml:space="preserve">To sign up and take advantage of Warrp’s incredible Partner Offers, visit the Apple App store and </w:t>
      </w:r>
      <w:hyperlink r:id="rId9">
        <w:r w:rsidDel="00000000" w:rsidR="00000000" w:rsidRPr="00000000">
          <w:rPr>
            <w:rFonts w:ascii="Arial" w:cs="Arial" w:eastAsia="Arial" w:hAnsi="Arial"/>
            <w:color w:val="1155cc"/>
            <w:sz w:val="24"/>
            <w:szCs w:val="24"/>
            <w:u w:val="single"/>
            <w:rtl w:val="0"/>
          </w:rPr>
          <w:t xml:space="preserve">download the Warrp App</w:t>
        </w:r>
      </w:hyperlink>
      <w:r w:rsidDel="00000000" w:rsidR="00000000" w:rsidRPr="00000000">
        <w:rPr>
          <w:rFonts w:ascii="Arial" w:cs="Arial" w:eastAsia="Arial" w:hAnsi="Arial"/>
          <w:color w:val="404040"/>
          <w:sz w:val="24"/>
          <w:szCs w:val="24"/>
          <w:rtl w:val="0"/>
        </w:rPr>
        <w:t xml:space="preserve"> to your iPhone today. Warrp will be available on all other smart phone and web devices at a later date. </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40404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b w:val="1"/>
          <w:color w:val="404040"/>
          <w:sz w:val="24"/>
          <w:szCs w:val="24"/>
          <w:rtl w:val="0"/>
        </w:rPr>
        <w:t xml:space="preserve">-ENDS-</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404040"/>
          <w:sz w:val="24"/>
          <w:szCs w:val="24"/>
          <w:rtl w:val="0"/>
        </w:rPr>
        <w:t xml:space="preserve"> </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b w:val="1"/>
          <w:color w:val="404040"/>
          <w:sz w:val="24"/>
          <w:szCs w:val="24"/>
          <w:rtl w:val="0"/>
        </w:rPr>
        <w:t xml:space="preserve">About Warrp: </w:t>
      </w:r>
      <w:r w:rsidDel="00000000" w:rsidR="00000000" w:rsidRPr="00000000">
        <w:rPr>
          <w:rFonts w:ascii="Arial" w:cs="Arial" w:eastAsia="Arial" w:hAnsi="Arial"/>
          <w:color w:val="404040"/>
          <w:sz w:val="24"/>
          <w:szCs w:val="24"/>
          <w:rtl w:val="0"/>
        </w:rPr>
        <w:t xml:space="preserve">Warrp is a digitally innovative iOS marketplace app that takes the hassle out of peer-to-peer shopping online with a world-first dynamic marketplace, Trusted Partner program, Loyalty Rewards program, and Secure Escrow facility. Easily list products to sell or browse thousands of items to buy all from the Warrp app. As a proud Australian online start-up company, Warrp’s end-to-end experience is designed to change the way people buy and sell. Currently servicing Victorians but available to download nation-wide, Warrp’s vision is to grow its presence globally as an online marketplace built on strong community values, innovation, safety and ease of use. Discover a marketplace where you are in control of the journey and destination.</w:t>
      </w:r>
      <w:r w:rsidDel="00000000" w:rsidR="00000000" w:rsidRPr="00000000">
        <w:rPr>
          <w:rtl w:val="0"/>
        </w:rPr>
      </w:r>
    </w:p>
    <w:p w:rsidR="00000000" w:rsidDel="00000000" w:rsidP="00000000" w:rsidRDefault="00000000" w:rsidRPr="00000000" w14:paraId="0000003C">
      <w:pPr>
        <w:tabs>
          <w:tab w:val="left" w:pos="1095"/>
        </w:tabs>
        <w:spacing w:after="0" w:lineRule="auto"/>
        <w:rPr/>
      </w:pPr>
      <w:r w:rsidDel="00000000" w:rsidR="00000000" w:rsidRPr="00000000">
        <w:rPr>
          <w:rtl w:val="0"/>
        </w:rPr>
        <w:tab/>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b w:val="1"/>
          <w:color w:val="404040"/>
          <w:sz w:val="24"/>
          <w:szCs w:val="24"/>
          <w:rtl w:val="0"/>
        </w:rPr>
        <w:t xml:space="preserve">Media contact:</w:t>
      </w:r>
      <w:r w:rsidDel="00000000" w:rsidR="00000000" w:rsidRPr="00000000">
        <w:rPr>
          <w:rFonts w:ascii="Arial" w:cs="Arial" w:eastAsia="Arial" w:hAnsi="Arial"/>
          <w:color w:val="404040"/>
          <w:sz w:val="24"/>
          <w:szCs w:val="24"/>
          <w:rtl w:val="0"/>
        </w:rPr>
        <w:t xml:space="preserve"> Matthew Ng | </w:t>
      </w:r>
      <w:hyperlink r:id="rId10">
        <w:r w:rsidDel="00000000" w:rsidR="00000000" w:rsidRPr="00000000">
          <w:rPr>
            <w:rFonts w:ascii="Arial" w:cs="Arial" w:eastAsia="Arial" w:hAnsi="Arial"/>
            <w:color w:val="0563c1"/>
            <w:sz w:val="24"/>
            <w:szCs w:val="24"/>
            <w:u w:val="single"/>
            <w:rtl w:val="0"/>
          </w:rPr>
          <w:t xml:space="preserve">matt@warrp.it</w:t>
        </w:r>
      </w:hyperlink>
      <w:r w:rsidDel="00000000" w:rsidR="00000000" w:rsidRPr="00000000">
        <w:rPr>
          <w:rFonts w:ascii="Arial" w:cs="Arial" w:eastAsia="Arial" w:hAnsi="Arial"/>
          <w:color w:val="404040"/>
          <w:sz w:val="24"/>
          <w:szCs w:val="24"/>
          <w:rtl w:val="0"/>
        </w:rPr>
        <w:t xml:space="preserve"> | 0403 143 003</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5" w:hanging="360"/>
      </w:pPr>
      <w:rPr>
        <w:rFonts w:ascii="Noto Sans Symbols" w:cs="Noto Sans Symbols" w:eastAsia="Noto Sans Symbols" w:hAnsi="Noto Sans Symbols"/>
      </w:rPr>
    </w:lvl>
    <w:lvl w:ilvl="1">
      <w:start w:val="1"/>
      <w:numFmt w:val="bullet"/>
      <w:lvlText w:val="o"/>
      <w:lvlJc w:val="left"/>
      <w:pPr>
        <w:ind w:left="1505" w:hanging="360"/>
      </w:pPr>
      <w:rPr>
        <w:rFonts w:ascii="Courier New" w:cs="Courier New" w:eastAsia="Courier New" w:hAnsi="Courier New"/>
      </w:rPr>
    </w:lvl>
    <w:lvl w:ilvl="2">
      <w:start w:val="1"/>
      <w:numFmt w:val="bullet"/>
      <w:lvlText w:val="▪"/>
      <w:lvlJc w:val="left"/>
      <w:pPr>
        <w:ind w:left="2225" w:hanging="360"/>
      </w:pPr>
      <w:rPr>
        <w:rFonts w:ascii="Noto Sans Symbols" w:cs="Noto Sans Symbols" w:eastAsia="Noto Sans Symbols" w:hAnsi="Noto Sans Symbols"/>
      </w:rPr>
    </w:lvl>
    <w:lvl w:ilvl="3">
      <w:start w:val="1"/>
      <w:numFmt w:val="bullet"/>
      <w:lvlText w:val="●"/>
      <w:lvlJc w:val="left"/>
      <w:pPr>
        <w:ind w:left="2945" w:hanging="360"/>
      </w:pPr>
      <w:rPr>
        <w:rFonts w:ascii="Noto Sans Symbols" w:cs="Noto Sans Symbols" w:eastAsia="Noto Sans Symbols" w:hAnsi="Noto Sans Symbols"/>
      </w:rPr>
    </w:lvl>
    <w:lvl w:ilvl="4">
      <w:start w:val="1"/>
      <w:numFmt w:val="bullet"/>
      <w:lvlText w:val="o"/>
      <w:lvlJc w:val="left"/>
      <w:pPr>
        <w:ind w:left="3665" w:hanging="360"/>
      </w:pPr>
      <w:rPr>
        <w:rFonts w:ascii="Courier New" w:cs="Courier New" w:eastAsia="Courier New" w:hAnsi="Courier New"/>
      </w:rPr>
    </w:lvl>
    <w:lvl w:ilvl="5">
      <w:start w:val="1"/>
      <w:numFmt w:val="bullet"/>
      <w:lvlText w:val="▪"/>
      <w:lvlJc w:val="left"/>
      <w:pPr>
        <w:ind w:left="4385" w:hanging="360"/>
      </w:pPr>
      <w:rPr>
        <w:rFonts w:ascii="Noto Sans Symbols" w:cs="Noto Sans Symbols" w:eastAsia="Noto Sans Symbols" w:hAnsi="Noto Sans Symbols"/>
      </w:rPr>
    </w:lvl>
    <w:lvl w:ilvl="6">
      <w:start w:val="1"/>
      <w:numFmt w:val="bullet"/>
      <w:lvlText w:val="●"/>
      <w:lvlJc w:val="left"/>
      <w:pPr>
        <w:ind w:left="5105" w:hanging="360"/>
      </w:pPr>
      <w:rPr>
        <w:rFonts w:ascii="Noto Sans Symbols" w:cs="Noto Sans Symbols" w:eastAsia="Noto Sans Symbols" w:hAnsi="Noto Sans Symbols"/>
      </w:rPr>
    </w:lvl>
    <w:lvl w:ilvl="7">
      <w:start w:val="1"/>
      <w:numFmt w:val="bullet"/>
      <w:lvlText w:val="o"/>
      <w:lvlJc w:val="left"/>
      <w:pPr>
        <w:ind w:left="5825" w:hanging="360"/>
      </w:pPr>
      <w:rPr>
        <w:rFonts w:ascii="Courier New" w:cs="Courier New" w:eastAsia="Courier New" w:hAnsi="Courier New"/>
      </w:rPr>
    </w:lvl>
    <w:lvl w:ilvl="8">
      <w:start w:val="1"/>
      <w:numFmt w:val="bullet"/>
      <w:lvlText w:val="▪"/>
      <w:lvlJc w:val="left"/>
      <w:pPr>
        <w:ind w:left="6545"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66657"/>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566657"/>
    <w:rPr>
      <w:color w:val="0563c1" w:themeColor="hyperlink"/>
      <w:u w:val="single"/>
    </w:rPr>
  </w:style>
  <w:style w:type="paragraph" w:styleId="NormalWeb">
    <w:name w:val="Normal (Web)"/>
    <w:basedOn w:val="Normal"/>
    <w:uiPriority w:val="99"/>
    <w:unhideWhenUsed w:val="1"/>
    <w:rsid w:val="00566657"/>
    <w:pPr>
      <w:spacing w:after="100" w:afterAutospacing="1" w:before="100" w:beforeAutospacing="1" w:line="240" w:lineRule="auto"/>
    </w:pPr>
    <w:rPr>
      <w:rFonts w:ascii="Times New Roman" w:cs="Times New Roman" w:eastAsia="Times New Roman" w:hAnsi="Times New Roman"/>
      <w:sz w:val="24"/>
      <w:szCs w:val="24"/>
    </w:rPr>
  </w:style>
  <w:style w:type="character" w:styleId="FollowedHyperlink">
    <w:name w:val="FollowedHyperlink"/>
    <w:basedOn w:val="DefaultParagraphFont"/>
    <w:uiPriority w:val="99"/>
    <w:semiHidden w:val="1"/>
    <w:unhideWhenUsed w:val="1"/>
    <w:rsid w:val="00566657"/>
    <w:rPr>
      <w:color w:val="954f72" w:themeColor="followedHyperlink"/>
      <w:u w:val="single"/>
    </w:rPr>
  </w:style>
  <w:style w:type="character" w:styleId="UnresolvedMention">
    <w:name w:val="Unresolved Mention"/>
    <w:basedOn w:val="DefaultParagraphFont"/>
    <w:uiPriority w:val="99"/>
    <w:semiHidden w:val="1"/>
    <w:unhideWhenUsed w:val="1"/>
    <w:rsid w:val="00EE59B8"/>
    <w:rPr>
      <w:color w:val="605e5c"/>
      <w:shd w:color="auto" w:fill="e1dfdd" w:val="clear"/>
    </w:rPr>
  </w:style>
  <w:style w:type="character" w:styleId="CommentReference">
    <w:name w:val="annotation reference"/>
    <w:basedOn w:val="DefaultParagraphFont"/>
    <w:uiPriority w:val="99"/>
    <w:semiHidden w:val="1"/>
    <w:unhideWhenUsed w:val="1"/>
    <w:rsid w:val="00695D35"/>
    <w:rPr>
      <w:sz w:val="16"/>
      <w:szCs w:val="16"/>
    </w:rPr>
  </w:style>
  <w:style w:type="paragraph" w:styleId="CommentText">
    <w:name w:val="annotation text"/>
    <w:basedOn w:val="Normal"/>
    <w:link w:val="CommentTextChar"/>
    <w:uiPriority w:val="99"/>
    <w:semiHidden w:val="1"/>
    <w:unhideWhenUsed w:val="1"/>
    <w:rsid w:val="00695D35"/>
    <w:pPr>
      <w:spacing w:line="240" w:lineRule="auto"/>
    </w:pPr>
    <w:rPr>
      <w:sz w:val="20"/>
      <w:szCs w:val="20"/>
    </w:rPr>
  </w:style>
  <w:style w:type="character" w:styleId="CommentTextChar" w:customStyle="1">
    <w:name w:val="Comment Text Char"/>
    <w:basedOn w:val="DefaultParagraphFont"/>
    <w:link w:val="CommentText"/>
    <w:uiPriority w:val="99"/>
    <w:semiHidden w:val="1"/>
    <w:rsid w:val="00695D35"/>
    <w:rPr>
      <w:sz w:val="20"/>
      <w:szCs w:val="20"/>
    </w:rPr>
  </w:style>
  <w:style w:type="paragraph" w:styleId="CommentSubject">
    <w:name w:val="annotation subject"/>
    <w:basedOn w:val="CommentText"/>
    <w:next w:val="CommentText"/>
    <w:link w:val="CommentSubjectChar"/>
    <w:uiPriority w:val="99"/>
    <w:semiHidden w:val="1"/>
    <w:unhideWhenUsed w:val="1"/>
    <w:rsid w:val="00695D35"/>
    <w:rPr>
      <w:b w:val="1"/>
      <w:bCs w:val="1"/>
    </w:rPr>
  </w:style>
  <w:style w:type="character" w:styleId="CommentSubjectChar" w:customStyle="1">
    <w:name w:val="Comment Subject Char"/>
    <w:basedOn w:val="CommentTextChar"/>
    <w:link w:val="CommentSubject"/>
    <w:uiPriority w:val="99"/>
    <w:semiHidden w:val="1"/>
    <w:rsid w:val="00695D35"/>
    <w:rPr>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matt@warrp.it" TargetMode="External"/><Relationship Id="rId9" Type="http://schemas.openxmlformats.org/officeDocument/2006/relationships/hyperlink" Target="https://apps.apple.com/au/app/warrp/id1531676647"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arrp.it/part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4wbpAP2r9xDZvLLmqYs7vzymeA==">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2021-05-03T09:34:00Z</dcterms:created>
  <dc:creator>Lachlan Rogers</dc:creator>
</cp:coreProperties>
</file>