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CB6" w:rsidRDefault="002B5CB6" w:rsidP="002B5CB6">
      <w:pPr>
        <w:tabs>
          <w:tab w:val="right" w:pos="9000"/>
        </w:tabs>
        <w:rPr>
          <w:rFonts w:ascii="Calibri" w:hAnsi="Calibri" w:cs="Calibri"/>
          <w:b/>
          <w:bCs/>
          <w:color w:val="000000" w:themeColor="text1"/>
        </w:rPr>
      </w:pPr>
      <w:r>
        <w:rPr>
          <w:rFonts w:ascii="Calibri" w:hAnsi="Calibri" w:cs="Calibri"/>
          <w:b/>
          <w:bCs/>
          <w:color w:val="000000" w:themeColor="text1"/>
        </w:rPr>
        <w:t>FOR IMMEDIATE RELEASE</w:t>
      </w:r>
      <w:r>
        <w:rPr>
          <w:rFonts w:ascii="Calibri" w:hAnsi="Calibri" w:cs="Calibri"/>
          <w:b/>
          <w:bCs/>
          <w:color w:val="000000" w:themeColor="text1"/>
        </w:rPr>
        <w:tab/>
      </w:r>
      <w:r w:rsidRPr="002B5CB6">
        <w:rPr>
          <w:rFonts w:ascii="Calibri" w:hAnsi="Calibri" w:cs="Calibri"/>
          <w:b/>
          <w:bCs/>
          <w:color w:val="000000" w:themeColor="text1"/>
          <w:sz w:val="20"/>
        </w:rPr>
        <w:t>CONTACT</w:t>
      </w:r>
      <w:r w:rsidRPr="002B5CB6">
        <w:rPr>
          <w:rFonts w:ascii="Calibri" w:hAnsi="Calibri" w:cs="Calibri"/>
          <w:bCs/>
          <w:color w:val="000000" w:themeColor="text1"/>
          <w:sz w:val="20"/>
        </w:rPr>
        <w:t>: Amanda Kuhn</w:t>
      </w:r>
    </w:p>
    <w:p w:rsidR="002B5CB6" w:rsidRPr="002B5CB6" w:rsidRDefault="00E57AE5" w:rsidP="002B5CB6">
      <w:pPr>
        <w:tabs>
          <w:tab w:val="right" w:pos="9000"/>
        </w:tabs>
        <w:rPr>
          <w:rFonts w:ascii="Calibri" w:hAnsi="Calibri" w:cs="Calibri"/>
          <w:bCs/>
          <w:color w:val="000000" w:themeColor="text1"/>
          <w:sz w:val="20"/>
        </w:rPr>
      </w:pPr>
      <w:r>
        <w:rPr>
          <w:rFonts w:ascii="Calibri" w:hAnsi="Calibri" w:cs="Calibri"/>
          <w:b/>
          <w:bCs/>
          <w:color w:val="000000" w:themeColor="text1"/>
        </w:rPr>
        <w:t>February</w:t>
      </w:r>
      <w:bookmarkStart w:id="0" w:name="_GoBack"/>
      <w:bookmarkEnd w:id="0"/>
      <w:r w:rsidR="002B5CB6">
        <w:rPr>
          <w:rFonts w:ascii="Calibri" w:hAnsi="Calibri" w:cs="Calibri"/>
          <w:b/>
          <w:bCs/>
          <w:color w:val="000000" w:themeColor="text1"/>
        </w:rPr>
        <w:t>, 2021</w:t>
      </w:r>
      <w:r w:rsidR="002B5CB6">
        <w:rPr>
          <w:rFonts w:ascii="Calibri" w:hAnsi="Calibri" w:cs="Calibri"/>
          <w:b/>
          <w:bCs/>
          <w:color w:val="000000" w:themeColor="text1"/>
        </w:rPr>
        <w:tab/>
      </w:r>
      <w:r w:rsidR="002B5CB6" w:rsidRPr="002B5CB6">
        <w:rPr>
          <w:rFonts w:ascii="Calibri" w:hAnsi="Calibri" w:cs="Calibri"/>
          <w:bCs/>
          <w:color w:val="000000" w:themeColor="text1"/>
          <w:sz w:val="20"/>
        </w:rPr>
        <w:t>Media &amp; Public Relations Representative, MMMPR</w:t>
      </w:r>
    </w:p>
    <w:p w:rsidR="002B5CB6" w:rsidRPr="002B5CB6" w:rsidRDefault="002B5CB6" w:rsidP="002B5CB6">
      <w:pPr>
        <w:tabs>
          <w:tab w:val="right" w:pos="9000"/>
        </w:tabs>
        <w:rPr>
          <w:rFonts w:ascii="Calibri" w:hAnsi="Calibri" w:cs="Calibri"/>
          <w:bCs/>
          <w:color w:val="000000" w:themeColor="text1"/>
          <w:sz w:val="20"/>
        </w:rPr>
      </w:pPr>
      <w:r w:rsidRPr="002B5CB6">
        <w:rPr>
          <w:rFonts w:ascii="Calibri" w:hAnsi="Calibri" w:cs="Calibri"/>
          <w:bCs/>
          <w:color w:val="000000" w:themeColor="text1"/>
          <w:sz w:val="20"/>
        </w:rPr>
        <w:tab/>
        <w:t xml:space="preserve">0410 570 993 / </w:t>
      </w:r>
      <w:hyperlink r:id="rId6" w:history="1">
        <w:r w:rsidRPr="002B5CB6">
          <w:rPr>
            <w:rStyle w:val="Hyperlink"/>
            <w:rFonts w:ascii="Calibri" w:hAnsi="Calibri" w:cs="Calibri"/>
            <w:bCs/>
            <w:sz w:val="20"/>
          </w:rPr>
          <w:t>amanda@missymischief.com</w:t>
        </w:r>
      </w:hyperlink>
      <w:r w:rsidRPr="002B5CB6">
        <w:rPr>
          <w:rFonts w:ascii="Calibri" w:hAnsi="Calibri" w:cs="Calibri"/>
          <w:bCs/>
          <w:color w:val="000000" w:themeColor="text1"/>
          <w:sz w:val="20"/>
        </w:rPr>
        <w:t xml:space="preserve"> </w:t>
      </w:r>
    </w:p>
    <w:p w:rsidR="002B5CB6" w:rsidRDefault="002B5CB6" w:rsidP="001925BF">
      <w:pPr>
        <w:rPr>
          <w:rFonts w:ascii="Calibri" w:hAnsi="Calibri" w:cs="Calibri"/>
          <w:b/>
          <w:bCs/>
          <w:color w:val="000000" w:themeColor="text1"/>
        </w:rPr>
      </w:pPr>
    </w:p>
    <w:p w:rsidR="00514E5A" w:rsidRDefault="009A016C" w:rsidP="00514E5A">
      <w:pPr>
        <w:jc w:val="center"/>
        <w:rPr>
          <w:rFonts w:ascii="Calibri" w:hAnsi="Calibri" w:cs="Calibri"/>
          <w:b/>
          <w:color w:val="000000" w:themeColor="text1"/>
          <w:sz w:val="32"/>
        </w:rPr>
      </w:pPr>
      <w:r>
        <w:rPr>
          <w:rFonts w:ascii="Calibri" w:hAnsi="Calibri" w:cs="Calibri"/>
          <w:b/>
          <w:color w:val="000000" w:themeColor="text1"/>
          <w:sz w:val="32"/>
        </w:rPr>
        <w:t>IS ACUPUNCTURE JUST NEW-AGE NONSENSE?</w:t>
      </w:r>
    </w:p>
    <w:p w:rsidR="00514E5A" w:rsidRPr="00514E5A" w:rsidRDefault="00514E5A" w:rsidP="00514E5A">
      <w:pPr>
        <w:jc w:val="center"/>
        <w:rPr>
          <w:rFonts w:ascii="Calibri" w:hAnsi="Calibri" w:cs="Calibri"/>
          <w:b/>
          <w:color w:val="000000" w:themeColor="text1"/>
        </w:rPr>
      </w:pPr>
      <w:r w:rsidRPr="00514E5A">
        <w:rPr>
          <w:rFonts w:ascii="Calibri" w:hAnsi="Calibri" w:cs="Calibri"/>
          <w:b/>
          <w:color w:val="000000" w:themeColor="text1"/>
        </w:rPr>
        <w:t>AUSTRALIA’S LEADING ACUPUNCTURE ASSOCIATION EXPLAINS</w:t>
      </w:r>
    </w:p>
    <w:p w:rsidR="00514E5A" w:rsidRDefault="00514E5A" w:rsidP="001925BF">
      <w:pPr>
        <w:rPr>
          <w:rFonts w:ascii="Calibri" w:hAnsi="Calibri" w:cs="Calibri"/>
          <w:color w:val="000000" w:themeColor="text1"/>
        </w:rPr>
      </w:pPr>
    </w:p>
    <w:p w:rsidR="002F6B97" w:rsidRPr="002F6B97" w:rsidRDefault="002F6B97" w:rsidP="002F6B97">
      <w:pPr>
        <w:rPr>
          <w:rFonts w:ascii="Calibri" w:hAnsi="Calibri" w:cs="Calibri"/>
          <w:color w:val="000000" w:themeColor="text1"/>
          <w:sz w:val="22"/>
          <w:shd w:val="clear" w:color="auto" w:fill="FFFFFF"/>
        </w:rPr>
      </w:pPr>
      <w:r w:rsidRPr="002F6B97">
        <w:rPr>
          <w:rFonts w:ascii="Calibri" w:hAnsi="Calibri" w:cs="Calibri"/>
          <w:b/>
          <w:bCs/>
          <w:color w:val="000000" w:themeColor="text1"/>
          <w:sz w:val="22"/>
          <w:shd w:val="clear" w:color="auto" w:fill="FFFFFF"/>
        </w:rPr>
        <w:t>AUSTRALIA: </w:t>
      </w:r>
      <w:r w:rsidRPr="002F6B97">
        <w:rPr>
          <w:rFonts w:ascii="Calibri" w:hAnsi="Calibri" w:cs="Calibri"/>
          <w:color w:val="000000" w:themeColor="text1"/>
          <w:sz w:val="22"/>
          <w:shd w:val="clear" w:color="auto" w:fill="FFFFFF"/>
        </w:rPr>
        <w:t>With so many new and emerging trends in complementary medicine, it can be hard to sort the real-life remedies from the fake news. But while acupuncture is growing in popularity every day in Western society, it is far from a new-age scam.</w:t>
      </w: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r w:rsidRPr="002F6B97">
        <w:rPr>
          <w:rFonts w:ascii="Calibri" w:hAnsi="Calibri" w:cs="Calibri"/>
          <w:color w:val="000000" w:themeColor="text1"/>
          <w:sz w:val="22"/>
          <w:shd w:val="clear" w:color="auto" w:fill="FFFFFF"/>
          <w:lang w:val="en-AU" w:eastAsia="en-GB"/>
        </w:rPr>
        <w:t>The Australian Acupuncture and Chinese Medicine Association (AACMA) is the peak professional organisation for Chinese medicine, acupuncturists, herbalists, and traditional remedial massage practitioners in Australia; and aims to educate Australian’s on the science behind acupuncture and debunk any myths or misconceptions. </w:t>
      </w: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r w:rsidRPr="002F6B97">
        <w:rPr>
          <w:rFonts w:ascii="Calibri" w:hAnsi="Calibri" w:cs="Calibri"/>
          <w:color w:val="000000" w:themeColor="text1"/>
          <w:sz w:val="22"/>
          <w:shd w:val="clear" w:color="auto" w:fill="FFFFFF"/>
          <w:lang w:val="en-AU" w:eastAsia="en-GB"/>
        </w:rPr>
        <w:t>Modern research shows acupuncture to be an effective treatment, especially for pain.</w:t>
      </w: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r w:rsidRPr="002F6B97">
        <w:rPr>
          <w:rFonts w:ascii="Calibri" w:hAnsi="Calibri" w:cs="Calibri"/>
          <w:color w:val="000000" w:themeColor="text1"/>
          <w:sz w:val="22"/>
          <w:shd w:val="clear" w:color="auto" w:fill="FFFFFF"/>
          <w:lang w:val="en-AU" w:eastAsia="en-GB"/>
        </w:rPr>
        <w:t xml:space="preserve">“Patient feedback on acupuncture treatments for pain is extremely positive, especially as it reduces or even eliminates the need for pain-relieving drugs,” says Australian Acupuncture &amp; Chinese Medicine Association President </w:t>
      </w:r>
      <w:proofErr w:type="spellStart"/>
      <w:r w:rsidRPr="002F6B97">
        <w:rPr>
          <w:rFonts w:ascii="Calibri" w:hAnsi="Calibri" w:cs="Calibri"/>
          <w:color w:val="000000" w:themeColor="text1"/>
          <w:sz w:val="22"/>
          <w:shd w:val="clear" w:color="auto" w:fill="FFFFFF"/>
          <w:lang w:val="en-AU" w:eastAsia="en-GB"/>
        </w:rPr>
        <w:t>Waveny</w:t>
      </w:r>
      <w:proofErr w:type="spellEnd"/>
      <w:r w:rsidRPr="002F6B97">
        <w:rPr>
          <w:rFonts w:ascii="Calibri" w:hAnsi="Calibri" w:cs="Calibri"/>
          <w:color w:val="000000" w:themeColor="text1"/>
          <w:sz w:val="22"/>
          <w:shd w:val="clear" w:color="auto" w:fill="FFFFFF"/>
          <w:lang w:val="en-AU" w:eastAsia="en-GB"/>
        </w:rPr>
        <w:t xml:space="preserve"> Holland. </w:t>
      </w: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r w:rsidRPr="002F6B97">
        <w:rPr>
          <w:rFonts w:ascii="Calibri" w:hAnsi="Calibri" w:cs="Calibri"/>
          <w:color w:val="000000" w:themeColor="text1"/>
          <w:sz w:val="22"/>
          <w:shd w:val="clear" w:color="auto" w:fill="FFFFFF"/>
          <w:lang w:val="en-AU" w:eastAsia="en-GB"/>
        </w:rPr>
        <w:t xml:space="preserve">Acupuncture has seen a surge in popularity over the last 12 months, </w:t>
      </w:r>
      <w:r w:rsidR="00D0096F">
        <w:rPr>
          <w:rFonts w:ascii="Calibri" w:hAnsi="Calibri" w:cs="Calibri"/>
          <w:color w:val="000000" w:themeColor="text1"/>
          <w:sz w:val="22"/>
          <w:shd w:val="clear" w:color="auto" w:fill="FFFFFF"/>
          <w:lang w:val="en-AU" w:eastAsia="en-GB"/>
        </w:rPr>
        <w:t xml:space="preserve">a consequence of work related issues due to </w:t>
      </w:r>
      <w:r w:rsidRPr="002F6B97">
        <w:rPr>
          <w:rFonts w:ascii="Calibri" w:hAnsi="Calibri" w:cs="Calibri"/>
          <w:color w:val="000000" w:themeColor="text1"/>
          <w:sz w:val="22"/>
          <w:shd w:val="clear" w:color="auto" w:fill="FFFFFF"/>
          <w:lang w:val="en-AU" w:eastAsia="en-GB"/>
        </w:rPr>
        <w:t>more people working from home and</w:t>
      </w:r>
      <w:r w:rsidR="00ED55A4">
        <w:rPr>
          <w:rFonts w:ascii="Calibri" w:hAnsi="Calibri" w:cs="Calibri"/>
          <w:color w:val="000000" w:themeColor="text1"/>
          <w:sz w:val="22"/>
          <w:shd w:val="clear" w:color="auto" w:fill="FFFFFF"/>
          <w:lang w:val="en-AU" w:eastAsia="en-GB"/>
        </w:rPr>
        <w:t xml:space="preserve"> seeking</w:t>
      </w:r>
      <w:r w:rsidR="00DD3D32">
        <w:rPr>
          <w:rFonts w:ascii="Calibri" w:hAnsi="Calibri" w:cs="Calibri"/>
          <w:color w:val="000000" w:themeColor="text1"/>
          <w:sz w:val="22"/>
          <w:shd w:val="clear" w:color="auto" w:fill="FFFFFF"/>
          <w:lang w:val="en-AU" w:eastAsia="en-GB"/>
        </w:rPr>
        <w:t xml:space="preserve"> natural</w:t>
      </w:r>
      <w:r w:rsidRPr="002F6B97">
        <w:rPr>
          <w:rFonts w:ascii="Calibri" w:hAnsi="Calibri" w:cs="Calibri"/>
          <w:color w:val="000000" w:themeColor="text1"/>
          <w:sz w:val="22"/>
          <w:shd w:val="clear" w:color="auto" w:fill="FFFFFF"/>
          <w:lang w:val="en-AU" w:eastAsia="en-GB"/>
        </w:rPr>
        <w:t>, drug-free options for pain management.</w:t>
      </w: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r w:rsidRPr="002F6B97">
        <w:rPr>
          <w:rFonts w:ascii="Calibri" w:hAnsi="Calibri" w:cs="Calibri"/>
          <w:color w:val="000000" w:themeColor="text1"/>
          <w:sz w:val="22"/>
          <w:shd w:val="clear" w:color="auto" w:fill="FFFFFF"/>
          <w:lang w:val="en-AU" w:eastAsia="en-GB"/>
        </w:rPr>
        <w:t xml:space="preserve">“Australians are starting to embrace acupuncture as a go-to treatment for pain and general wellbeing," continues </w:t>
      </w:r>
      <w:proofErr w:type="spellStart"/>
      <w:r w:rsidRPr="002F6B97">
        <w:rPr>
          <w:rFonts w:ascii="Calibri" w:hAnsi="Calibri" w:cs="Calibri"/>
          <w:color w:val="000000" w:themeColor="text1"/>
          <w:sz w:val="22"/>
          <w:shd w:val="clear" w:color="auto" w:fill="FFFFFF"/>
          <w:lang w:val="en-AU" w:eastAsia="en-GB"/>
        </w:rPr>
        <w:t>Waveny</w:t>
      </w:r>
      <w:proofErr w:type="spellEnd"/>
      <w:r w:rsidRPr="002F6B97">
        <w:rPr>
          <w:rFonts w:ascii="Calibri" w:hAnsi="Calibri" w:cs="Calibri"/>
          <w:color w:val="000000" w:themeColor="text1"/>
          <w:sz w:val="22"/>
          <w:shd w:val="clear" w:color="auto" w:fill="FFFFFF"/>
          <w:lang w:val="en-AU" w:eastAsia="en-GB"/>
        </w:rPr>
        <w:t>, “acupuncture has been used for many centuries across East Asia to treat a full range of health conditions, and the Western world is now realising the benefits acupuncture treatments can have if integrated into their health care program.” </w:t>
      </w: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r w:rsidRPr="002F6B97">
        <w:rPr>
          <w:rFonts w:ascii="Calibri" w:hAnsi="Calibri" w:cs="Calibri"/>
          <w:color w:val="000000" w:themeColor="text1"/>
          <w:sz w:val="22"/>
          <w:shd w:val="clear" w:color="auto" w:fill="FFFFFF"/>
          <w:lang w:val="en-AU" w:eastAsia="en-GB"/>
        </w:rPr>
        <w:t>Acupuncture can also be a useful treat</w:t>
      </w:r>
      <w:r w:rsidR="00D456B0">
        <w:rPr>
          <w:rFonts w:ascii="Calibri" w:hAnsi="Calibri" w:cs="Calibri"/>
          <w:color w:val="000000" w:themeColor="text1"/>
          <w:sz w:val="22"/>
          <w:shd w:val="clear" w:color="auto" w:fill="FFFFFF"/>
          <w:lang w:val="en-AU" w:eastAsia="en-GB"/>
        </w:rPr>
        <w:t>ment</w:t>
      </w:r>
      <w:r w:rsidRPr="002F6B97">
        <w:rPr>
          <w:rFonts w:ascii="Calibri" w:hAnsi="Calibri" w:cs="Calibri"/>
          <w:color w:val="000000" w:themeColor="text1"/>
          <w:sz w:val="22"/>
          <w:shd w:val="clear" w:color="auto" w:fill="FFFFFF"/>
          <w:lang w:val="en-AU" w:eastAsia="en-GB"/>
        </w:rPr>
        <w:t xml:space="preserve"> for mental health</w:t>
      </w:r>
      <w:r w:rsidR="00D456B0">
        <w:rPr>
          <w:rFonts w:ascii="Calibri" w:hAnsi="Calibri" w:cs="Calibri"/>
          <w:color w:val="000000" w:themeColor="text1"/>
          <w:sz w:val="22"/>
          <w:shd w:val="clear" w:color="auto" w:fill="FFFFFF"/>
          <w:lang w:val="en-AU" w:eastAsia="en-GB"/>
        </w:rPr>
        <w:t xml:space="preserve"> issues with patients endorsing the relaxing and mind calming effect that acupuncture provides</w:t>
      </w:r>
      <w:r w:rsidRPr="002F6B97">
        <w:rPr>
          <w:rFonts w:ascii="Calibri" w:hAnsi="Calibri" w:cs="Calibri"/>
          <w:color w:val="000000" w:themeColor="text1"/>
          <w:sz w:val="22"/>
          <w:shd w:val="clear" w:color="auto" w:fill="FFFFFF"/>
          <w:lang w:val="en-AU" w:eastAsia="en-GB"/>
        </w:rPr>
        <w:t>.</w:t>
      </w: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r w:rsidRPr="002F6B97">
        <w:rPr>
          <w:rFonts w:ascii="Calibri" w:hAnsi="Calibri" w:cs="Calibri"/>
          <w:color w:val="000000" w:themeColor="text1"/>
          <w:sz w:val="22"/>
          <w:shd w:val="clear" w:color="auto" w:fill="FFFFFF"/>
          <w:lang w:val="en-AU" w:eastAsia="en-GB"/>
        </w:rPr>
        <w:t>“Acupuncture is effective to help manage mental health and emotional issues, something that has been invaluable to support patients</w:t>
      </w:r>
      <w:r w:rsidR="00D0096F">
        <w:rPr>
          <w:rFonts w:ascii="Calibri" w:hAnsi="Calibri" w:cs="Calibri"/>
          <w:color w:val="000000" w:themeColor="text1"/>
          <w:sz w:val="22"/>
          <w:shd w:val="clear" w:color="auto" w:fill="FFFFFF"/>
          <w:lang w:val="en-AU" w:eastAsia="en-GB"/>
        </w:rPr>
        <w:t xml:space="preserve"> with anxiety and fear during </w:t>
      </w:r>
      <w:r w:rsidRPr="002F6B97">
        <w:rPr>
          <w:rFonts w:ascii="Calibri" w:hAnsi="Calibri" w:cs="Calibri"/>
          <w:color w:val="000000" w:themeColor="text1"/>
          <w:sz w:val="22"/>
          <w:shd w:val="clear" w:color="auto" w:fill="FFFFFF"/>
          <w:lang w:val="en-AU" w:eastAsia="en-GB"/>
        </w:rPr>
        <w:t>COVID</w:t>
      </w:r>
      <w:r w:rsidR="00D0096F">
        <w:rPr>
          <w:rFonts w:ascii="Calibri" w:hAnsi="Calibri" w:cs="Calibri"/>
          <w:color w:val="000000" w:themeColor="text1"/>
          <w:sz w:val="22"/>
          <w:shd w:val="clear" w:color="auto" w:fill="FFFFFF"/>
          <w:lang w:val="en-AU" w:eastAsia="en-GB"/>
        </w:rPr>
        <w:t xml:space="preserve"> lockdowns</w:t>
      </w:r>
      <w:r w:rsidRPr="002F6B97">
        <w:rPr>
          <w:rFonts w:ascii="Calibri" w:hAnsi="Calibri" w:cs="Calibri"/>
          <w:color w:val="000000" w:themeColor="text1"/>
          <w:sz w:val="22"/>
          <w:shd w:val="clear" w:color="auto" w:fill="FFFFFF"/>
          <w:lang w:val="en-AU" w:eastAsia="en-GB"/>
        </w:rPr>
        <w:t xml:space="preserve">,” states </w:t>
      </w:r>
      <w:proofErr w:type="spellStart"/>
      <w:r w:rsidRPr="002F6B97">
        <w:rPr>
          <w:rFonts w:ascii="Calibri" w:hAnsi="Calibri" w:cs="Calibri"/>
          <w:color w:val="000000" w:themeColor="text1"/>
          <w:sz w:val="22"/>
          <w:shd w:val="clear" w:color="auto" w:fill="FFFFFF"/>
          <w:lang w:val="en-AU" w:eastAsia="en-GB"/>
        </w:rPr>
        <w:t>Waveny</w:t>
      </w:r>
      <w:proofErr w:type="spellEnd"/>
      <w:r w:rsidRPr="002F6B97">
        <w:rPr>
          <w:rFonts w:ascii="Calibri" w:hAnsi="Calibri" w:cs="Calibri"/>
          <w:color w:val="000000" w:themeColor="text1"/>
          <w:sz w:val="22"/>
          <w:shd w:val="clear" w:color="auto" w:fill="FFFFFF"/>
          <w:lang w:val="en-AU" w:eastAsia="en-GB"/>
        </w:rPr>
        <w:t>. </w:t>
      </w: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r w:rsidRPr="002F6B97">
        <w:rPr>
          <w:rFonts w:ascii="Calibri" w:hAnsi="Calibri" w:cs="Calibri"/>
          <w:b/>
          <w:bCs/>
          <w:color w:val="000000" w:themeColor="text1"/>
          <w:sz w:val="22"/>
          <w:shd w:val="clear" w:color="auto" w:fill="FFFFFF"/>
          <w:lang w:val="en-AU" w:eastAsia="en-GB"/>
        </w:rPr>
        <w:t>The science of acupuncture</w:t>
      </w: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r w:rsidRPr="002F6B97">
        <w:rPr>
          <w:rFonts w:ascii="Calibri" w:hAnsi="Calibri" w:cs="Calibri"/>
          <w:color w:val="000000" w:themeColor="text1"/>
          <w:sz w:val="22"/>
          <w:shd w:val="clear" w:color="auto" w:fill="FFFFFF"/>
          <w:lang w:val="en-AU" w:eastAsia="en-GB"/>
        </w:rPr>
        <w:t>There is plenty of evidence to show that acupuncture does work for many different conditions. In 2017’s Acupuncture Evidence Project – an analysis of previous literature investigating acupuncture’s effectiveness, commissioned by the Australian Acupuncture and Chinese Medicine Association (AACMA) – found the treatment useful for no fewer than 117 ailments. It was clear; the authors concluded: “It is no longer possible to say that the effectiveness of acupuncture is because of the placebo effect.”</w:t>
      </w: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r w:rsidRPr="002F6B97">
        <w:rPr>
          <w:rFonts w:ascii="Calibri" w:hAnsi="Calibri" w:cs="Calibri"/>
          <w:color w:val="000000" w:themeColor="text1"/>
          <w:sz w:val="22"/>
          <w:shd w:val="clear" w:color="auto" w:fill="FFFFFF"/>
          <w:lang w:val="en-AU" w:eastAsia="en-GB"/>
        </w:rPr>
        <w:lastRenderedPageBreak/>
        <w:t>This, and many other studies, support what practitioners have known all along: that acupuncture has the power to offer relief to those who are suffering. From treating musculoskeletal pain to hay fever, adverse reactions to radiotherapy and chemotherapy to depression, rheumatoid arthritis, and more, acupuncture can have real therapeutic benefits.</w:t>
      </w: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r w:rsidRPr="002F6B97">
        <w:rPr>
          <w:rFonts w:ascii="Calibri" w:hAnsi="Calibri" w:cs="Calibri"/>
          <w:color w:val="000000" w:themeColor="text1"/>
          <w:sz w:val="22"/>
          <w:shd w:val="clear" w:color="auto" w:fill="FFFFFF"/>
          <w:lang w:val="en-AU" w:eastAsia="en-GB"/>
        </w:rPr>
        <w:t xml:space="preserve">For pain, in particular, acupuncture is recognised worldwide as “a proven drug-free alternative,” says </w:t>
      </w:r>
      <w:proofErr w:type="spellStart"/>
      <w:r w:rsidRPr="002F6B97">
        <w:rPr>
          <w:rFonts w:ascii="Calibri" w:hAnsi="Calibri" w:cs="Calibri"/>
          <w:color w:val="000000" w:themeColor="text1"/>
          <w:sz w:val="22"/>
          <w:shd w:val="clear" w:color="auto" w:fill="FFFFFF"/>
          <w:lang w:val="en-AU" w:eastAsia="en-GB"/>
        </w:rPr>
        <w:t>Waveny</w:t>
      </w:r>
      <w:proofErr w:type="spellEnd"/>
      <w:r w:rsidRPr="002F6B97">
        <w:rPr>
          <w:rFonts w:ascii="Calibri" w:hAnsi="Calibri" w:cs="Calibri"/>
          <w:color w:val="000000" w:themeColor="text1"/>
          <w:sz w:val="22"/>
          <w:shd w:val="clear" w:color="auto" w:fill="FFFFFF"/>
          <w:lang w:val="en-AU" w:eastAsia="en-GB"/>
        </w:rPr>
        <w:t xml:space="preserve"> Holland. Helping ease pain has far-reaching consequences beyond the primary concern. “Pain, especially chronic pain can often be accompanied by depression, loss of job, diminished quality of life, lack of sleep, and isolation. It is most often treated with opioid drugs to relieve pain and antidepressants to manage the depression, and coping with the side effects and potential dependency adds to the burden of pain. It is extraordinarily satisfying for both patient and practitioner to see a marked reduction or elimination of the pain after just one acupuncture treatment. Nothing beats that feeling.”</w:t>
      </w: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r w:rsidRPr="002F6B97">
        <w:rPr>
          <w:rFonts w:ascii="Calibri" w:hAnsi="Calibri" w:cs="Calibri"/>
          <w:color w:val="000000" w:themeColor="text1"/>
          <w:sz w:val="22"/>
          <w:shd w:val="clear" w:color="auto" w:fill="FFFFFF"/>
          <w:lang w:val="en-AU" w:eastAsia="en-GB"/>
        </w:rPr>
        <w:t xml:space="preserve">Acupuncture is not only an effective curative treatment but, importantly, also a beneficial treatment for maintenance and prevention, adds </w:t>
      </w:r>
      <w:proofErr w:type="spellStart"/>
      <w:r w:rsidRPr="002F6B97">
        <w:rPr>
          <w:rFonts w:ascii="Calibri" w:hAnsi="Calibri" w:cs="Calibri"/>
          <w:color w:val="000000" w:themeColor="text1"/>
          <w:sz w:val="22"/>
          <w:shd w:val="clear" w:color="auto" w:fill="FFFFFF"/>
          <w:lang w:val="en-AU" w:eastAsia="en-GB"/>
        </w:rPr>
        <w:t>Waveny</w:t>
      </w:r>
      <w:proofErr w:type="spellEnd"/>
      <w:r w:rsidRPr="002F6B97">
        <w:rPr>
          <w:rFonts w:ascii="Calibri" w:hAnsi="Calibri" w:cs="Calibri"/>
          <w:color w:val="000000" w:themeColor="text1"/>
          <w:sz w:val="22"/>
          <w:shd w:val="clear" w:color="auto" w:fill="FFFFFF"/>
          <w:lang w:val="en-AU" w:eastAsia="en-GB"/>
        </w:rPr>
        <w:t>. “Acupuncture can treat many conditions, and if you have regular treatments, you’re less likely to suffer from any of them in the first place,” she explains. “It’s just like servicing and maintaining your car to keep it running smoothly.”</w:t>
      </w: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r w:rsidRPr="002F6B97">
        <w:rPr>
          <w:rFonts w:ascii="Calibri" w:hAnsi="Calibri" w:cs="Calibri"/>
          <w:color w:val="000000" w:themeColor="text1"/>
          <w:sz w:val="22"/>
          <w:shd w:val="clear" w:color="auto" w:fill="FFFFFF"/>
          <w:lang w:val="en-AU" w:eastAsia="en-GB"/>
        </w:rPr>
        <w:t>There’s no doubt acupuncture can assist in pain relief, but it is essential to use a qualified acupuncturist with the requisite tertiary university training to ensure you are receiving safe and effective treatment. All AACMA member practitioners are registered with the Chinese Medicine Board of Australia and have completed the necessary four-year university degree and associated 1000 hours of clinical practice – search the free </w:t>
      </w:r>
      <w:hyperlink r:id="rId7" w:tgtFrame="_blank" w:history="1">
        <w:r w:rsidRPr="002F6B97">
          <w:rPr>
            <w:rFonts w:ascii="Calibri" w:hAnsi="Calibri" w:cs="Calibri"/>
            <w:color w:val="000000" w:themeColor="text1"/>
            <w:sz w:val="22"/>
            <w:shd w:val="clear" w:color="auto" w:fill="FFFFFF"/>
            <w:lang w:val="en-AU" w:eastAsia="en-GB"/>
          </w:rPr>
          <w:t>AACMA database</w:t>
        </w:r>
      </w:hyperlink>
      <w:r w:rsidRPr="002F6B97">
        <w:rPr>
          <w:rFonts w:ascii="Calibri" w:hAnsi="Calibri" w:cs="Calibri"/>
          <w:color w:val="000000" w:themeColor="text1"/>
          <w:sz w:val="22"/>
          <w:shd w:val="clear" w:color="auto" w:fill="FFFFFF"/>
          <w:lang w:val="en-AU" w:eastAsia="en-GB"/>
        </w:rPr>
        <w:t> to find a Chinese medicine practitioner in your area.</w:t>
      </w: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p>
    <w:p w:rsidR="002F6B97" w:rsidRPr="002F6B97" w:rsidRDefault="002F6B97" w:rsidP="002F6B97">
      <w:pPr>
        <w:pStyle w:val="NormalWeb"/>
        <w:spacing w:before="0" w:beforeAutospacing="0" w:after="0" w:afterAutospacing="0"/>
        <w:rPr>
          <w:rFonts w:ascii="Calibri" w:hAnsi="Calibri" w:cs="Calibri"/>
          <w:color w:val="000000" w:themeColor="text1"/>
          <w:sz w:val="22"/>
          <w:shd w:val="clear" w:color="auto" w:fill="FFFFFF"/>
          <w:lang w:val="en-AU" w:eastAsia="en-GB"/>
        </w:rPr>
      </w:pPr>
      <w:r w:rsidRPr="002F6B97">
        <w:rPr>
          <w:rFonts w:ascii="Calibri" w:hAnsi="Calibri" w:cs="Calibri"/>
          <w:color w:val="000000" w:themeColor="text1"/>
          <w:sz w:val="22"/>
          <w:shd w:val="clear" w:color="auto" w:fill="FFFFFF"/>
          <w:lang w:val="en-AU" w:eastAsia="en-GB"/>
        </w:rPr>
        <w:t xml:space="preserve">For interviews with AACMA president </w:t>
      </w:r>
      <w:proofErr w:type="spellStart"/>
      <w:r w:rsidRPr="002F6B97">
        <w:rPr>
          <w:rFonts w:ascii="Calibri" w:hAnsi="Calibri" w:cs="Calibri"/>
          <w:color w:val="000000" w:themeColor="text1"/>
          <w:sz w:val="22"/>
          <w:shd w:val="clear" w:color="auto" w:fill="FFFFFF"/>
          <w:lang w:val="en-AU" w:eastAsia="en-GB"/>
        </w:rPr>
        <w:t>Waveny</w:t>
      </w:r>
      <w:proofErr w:type="spellEnd"/>
      <w:r w:rsidRPr="002F6B97">
        <w:rPr>
          <w:rFonts w:ascii="Calibri" w:hAnsi="Calibri" w:cs="Calibri"/>
          <w:color w:val="000000" w:themeColor="text1"/>
          <w:sz w:val="22"/>
          <w:shd w:val="clear" w:color="auto" w:fill="FFFFFF"/>
          <w:lang w:val="en-AU" w:eastAsia="en-GB"/>
        </w:rPr>
        <w:t xml:space="preserve"> Holland or to speak to a local accredited acupuncturist, contact Amanda Kuhn (</w:t>
      </w:r>
      <w:hyperlink r:id="rId8" w:tgtFrame="_blank" w:history="1">
        <w:r w:rsidRPr="002F6B97">
          <w:rPr>
            <w:rFonts w:ascii="Calibri" w:hAnsi="Calibri" w:cs="Calibri"/>
            <w:color w:val="000000" w:themeColor="text1"/>
            <w:sz w:val="22"/>
            <w:shd w:val="clear" w:color="auto" w:fill="FFFFFF"/>
            <w:lang w:val="en-AU" w:eastAsia="en-GB"/>
          </w:rPr>
          <w:t>amanda@missymischief.com</w:t>
        </w:r>
      </w:hyperlink>
      <w:r w:rsidRPr="002F6B97">
        <w:rPr>
          <w:rFonts w:ascii="Calibri" w:hAnsi="Calibri" w:cs="Calibri"/>
          <w:color w:val="000000" w:themeColor="text1"/>
          <w:sz w:val="22"/>
          <w:shd w:val="clear" w:color="auto" w:fill="FFFFFF"/>
          <w:lang w:val="en-AU" w:eastAsia="en-GB"/>
        </w:rPr>
        <w:t>)</w:t>
      </w:r>
    </w:p>
    <w:p w:rsidR="00280617" w:rsidRPr="00514E5A" w:rsidRDefault="00280617" w:rsidP="00280617">
      <w:pPr>
        <w:shd w:val="clear" w:color="auto" w:fill="FFFFFF"/>
        <w:spacing w:after="150"/>
        <w:rPr>
          <w:rFonts w:ascii="Calibri" w:hAnsi="Calibri" w:cs="Calibri"/>
          <w:color w:val="000000" w:themeColor="text1"/>
          <w:sz w:val="22"/>
          <w:shd w:val="clear" w:color="auto" w:fill="FFFFFF"/>
        </w:rPr>
      </w:pPr>
    </w:p>
    <w:p w:rsidR="00993975" w:rsidRPr="005F57AE" w:rsidRDefault="00B3285B" w:rsidP="00993975">
      <w:pPr>
        <w:jc w:val="center"/>
        <w:rPr>
          <w:rStyle w:val="Hyperlink"/>
        </w:rPr>
      </w:pPr>
      <w:r w:rsidRPr="005F57AE">
        <w:rPr>
          <w:rFonts w:asciiTheme="minorHAnsi" w:hAnsiTheme="minorHAnsi" w:cstheme="minorHAnsi"/>
          <w:b/>
          <w:sz w:val="22"/>
        </w:rPr>
        <w:fldChar w:fldCharType="begin"/>
      </w:r>
      <w:r w:rsidR="00993975" w:rsidRPr="005F57AE">
        <w:rPr>
          <w:rFonts w:asciiTheme="minorHAnsi" w:hAnsiTheme="minorHAnsi" w:cstheme="minorHAnsi"/>
          <w:b/>
          <w:sz w:val="22"/>
        </w:rPr>
        <w:instrText xml:space="preserve"> HYPERLINK "https://www.acupuncture.org.au/" </w:instrText>
      </w:r>
      <w:r w:rsidRPr="005F57AE">
        <w:rPr>
          <w:rFonts w:asciiTheme="minorHAnsi" w:hAnsiTheme="minorHAnsi" w:cstheme="minorHAnsi"/>
          <w:b/>
          <w:sz w:val="22"/>
        </w:rPr>
        <w:fldChar w:fldCharType="separate"/>
      </w:r>
      <w:r w:rsidR="00993975" w:rsidRPr="005F57AE">
        <w:rPr>
          <w:rStyle w:val="Hyperlink"/>
          <w:rFonts w:asciiTheme="minorHAnsi" w:hAnsiTheme="minorHAnsi" w:cstheme="minorHAnsi"/>
          <w:b/>
          <w:sz w:val="22"/>
        </w:rPr>
        <w:t xml:space="preserve">www.acupuncture.org.au </w:t>
      </w:r>
    </w:p>
    <w:p w:rsidR="00993975" w:rsidRPr="005F57AE" w:rsidRDefault="00B3285B" w:rsidP="00993975">
      <w:pPr>
        <w:jc w:val="center"/>
        <w:rPr>
          <w:rStyle w:val="Hyperlink"/>
        </w:rPr>
      </w:pPr>
      <w:r w:rsidRPr="005F57AE">
        <w:rPr>
          <w:rFonts w:asciiTheme="minorHAnsi" w:hAnsiTheme="minorHAnsi" w:cstheme="minorHAnsi"/>
          <w:b/>
          <w:sz w:val="22"/>
        </w:rPr>
        <w:fldChar w:fldCharType="end"/>
      </w:r>
      <w:hyperlink r:id="rId9" w:history="1">
        <w:r w:rsidR="00993975" w:rsidRPr="005F57AE">
          <w:rPr>
            <w:rStyle w:val="Hyperlink"/>
            <w:rFonts w:asciiTheme="minorHAnsi" w:hAnsiTheme="minorHAnsi" w:cstheme="minorHAnsi"/>
            <w:b/>
            <w:sz w:val="22"/>
          </w:rPr>
          <w:t>https://www.facebook.com/AACMA</w:t>
        </w:r>
      </w:hyperlink>
    </w:p>
    <w:p w:rsidR="00993975" w:rsidRDefault="00993975" w:rsidP="00993975">
      <w:pPr>
        <w:jc w:val="center"/>
        <w:rPr>
          <w:rStyle w:val="Hyperlink"/>
        </w:rPr>
      </w:pPr>
      <w:r w:rsidRPr="005F57AE">
        <w:rPr>
          <w:rStyle w:val="Hyperlink"/>
          <w:rFonts w:asciiTheme="minorHAnsi" w:hAnsiTheme="minorHAnsi" w:cstheme="minorHAnsi"/>
          <w:b/>
          <w:sz w:val="22"/>
        </w:rPr>
        <w:t xml:space="preserve">https://www.instagram.com/_aacma_/ </w:t>
      </w:r>
    </w:p>
    <w:p w:rsidR="009A016C" w:rsidRPr="005F57AE" w:rsidRDefault="009A016C" w:rsidP="00993975">
      <w:pPr>
        <w:jc w:val="center"/>
        <w:rPr>
          <w:rFonts w:asciiTheme="minorHAnsi" w:hAnsiTheme="minorHAnsi" w:cstheme="minorHAnsi"/>
          <w:b/>
          <w:color w:val="0000FF"/>
          <w:sz w:val="22"/>
          <w:u w:val="single"/>
        </w:rPr>
      </w:pPr>
    </w:p>
    <w:p w:rsidR="00993975" w:rsidRDefault="00993975" w:rsidP="00993975">
      <w:pPr>
        <w:jc w:val="center"/>
        <w:rPr>
          <w:rFonts w:asciiTheme="minorHAnsi" w:hAnsiTheme="minorHAnsi" w:cstheme="minorHAnsi"/>
          <w:b/>
          <w:sz w:val="22"/>
        </w:rPr>
      </w:pPr>
      <w:r w:rsidRPr="005F57AE">
        <w:rPr>
          <w:rFonts w:asciiTheme="minorHAnsi" w:hAnsiTheme="minorHAnsi" w:cstheme="minorHAnsi"/>
          <w:b/>
          <w:sz w:val="22"/>
        </w:rPr>
        <w:t>--END</w:t>
      </w:r>
      <w:r w:rsidR="009A016C">
        <w:rPr>
          <w:rFonts w:asciiTheme="minorHAnsi" w:hAnsiTheme="minorHAnsi" w:cstheme="minorHAnsi"/>
          <w:b/>
          <w:sz w:val="22"/>
        </w:rPr>
        <w:t>—</w:t>
      </w:r>
    </w:p>
    <w:p w:rsidR="009A016C" w:rsidRPr="005F57AE" w:rsidRDefault="009A016C" w:rsidP="00993975">
      <w:pPr>
        <w:jc w:val="center"/>
        <w:rPr>
          <w:rFonts w:asciiTheme="minorHAnsi" w:hAnsiTheme="minorHAnsi" w:cstheme="minorHAnsi"/>
          <w:b/>
          <w:sz w:val="22"/>
        </w:rPr>
      </w:pPr>
    </w:p>
    <w:p w:rsidR="00993975" w:rsidRPr="005F57AE" w:rsidRDefault="00993975" w:rsidP="00993975">
      <w:pPr>
        <w:jc w:val="center"/>
        <w:rPr>
          <w:rFonts w:asciiTheme="minorHAnsi" w:hAnsiTheme="minorHAnsi" w:cstheme="minorHAnsi"/>
          <w:b/>
          <w:sz w:val="22"/>
        </w:rPr>
      </w:pPr>
      <w:r w:rsidRPr="005F57AE">
        <w:rPr>
          <w:rFonts w:asciiTheme="minorHAnsi" w:hAnsiTheme="minorHAnsi" w:cstheme="minorHAnsi"/>
          <w:b/>
          <w:sz w:val="22"/>
        </w:rPr>
        <w:t xml:space="preserve">Contact: Amanda Kuhn – 0410 570 993 – </w:t>
      </w:r>
      <w:hyperlink r:id="rId10" w:history="1">
        <w:r w:rsidRPr="005F57AE">
          <w:rPr>
            <w:rStyle w:val="Hyperlink"/>
            <w:rFonts w:asciiTheme="minorHAnsi" w:hAnsiTheme="minorHAnsi" w:cstheme="minorHAnsi"/>
            <w:b/>
            <w:sz w:val="22"/>
          </w:rPr>
          <w:t>amanda@missymischief.com</w:t>
        </w:r>
      </w:hyperlink>
    </w:p>
    <w:p w:rsidR="00993975" w:rsidRPr="005F57AE" w:rsidRDefault="00993975" w:rsidP="00993975">
      <w:pPr>
        <w:shd w:val="clear" w:color="auto" w:fill="FFFFFF"/>
        <w:spacing w:after="150"/>
        <w:rPr>
          <w:rFonts w:asciiTheme="minorHAnsi" w:hAnsiTheme="minorHAnsi" w:cstheme="minorHAnsi"/>
          <w:sz w:val="22"/>
          <w:shd w:val="clear" w:color="auto" w:fill="FFFFFF"/>
        </w:rPr>
      </w:pPr>
    </w:p>
    <w:p w:rsidR="00993975" w:rsidRPr="005F57AE" w:rsidRDefault="00993975" w:rsidP="00993975">
      <w:pPr>
        <w:shd w:val="clear" w:color="auto" w:fill="FFFFFF"/>
        <w:spacing w:after="150"/>
        <w:rPr>
          <w:rFonts w:asciiTheme="minorHAnsi" w:hAnsiTheme="minorHAnsi" w:cstheme="minorHAnsi"/>
          <w:b/>
          <w:sz w:val="22"/>
          <w:shd w:val="clear" w:color="auto" w:fill="FFFFFF"/>
        </w:rPr>
      </w:pPr>
      <w:r w:rsidRPr="005F57AE">
        <w:rPr>
          <w:rFonts w:asciiTheme="minorHAnsi" w:hAnsiTheme="minorHAnsi" w:cstheme="minorHAnsi"/>
          <w:b/>
          <w:sz w:val="22"/>
          <w:shd w:val="clear" w:color="auto" w:fill="FFFFFF"/>
        </w:rPr>
        <w:t>Who is the Australian Acupuncture &amp; Chinese Medicine Association Ltd (AACMA)?</w:t>
      </w:r>
    </w:p>
    <w:p w:rsidR="00993975" w:rsidRPr="005F57AE" w:rsidRDefault="00993975" w:rsidP="00993975">
      <w:pPr>
        <w:shd w:val="clear" w:color="auto" w:fill="FFFFFF"/>
        <w:spacing w:after="150"/>
        <w:rPr>
          <w:rFonts w:asciiTheme="minorHAnsi" w:hAnsiTheme="minorHAnsi" w:cstheme="minorHAnsi"/>
          <w:sz w:val="22"/>
          <w:shd w:val="clear" w:color="auto" w:fill="FFFFFF"/>
        </w:rPr>
      </w:pPr>
      <w:r w:rsidRPr="005F57AE">
        <w:rPr>
          <w:rFonts w:asciiTheme="minorHAnsi" w:hAnsiTheme="minorHAnsi" w:cstheme="minorHAnsi"/>
          <w:sz w:val="22"/>
          <w:shd w:val="clear" w:color="auto" w:fill="FFFFFF"/>
        </w:rPr>
        <w:t>The AACMA was established in 1973 when traditional Chinese medicine (TCM) was relatively unknown by the western population of Australia.  Today, the association represents the majority of qualified acupuncture and TCM practitioners in Australia.  We encourage and enable our members to grow as TCM practitioners through professional development opportunities, research and collaboration.</w:t>
      </w:r>
    </w:p>
    <w:p w:rsidR="00280617" w:rsidRPr="00951929" w:rsidRDefault="00280617" w:rsidP="00993975">
      <w:pPr>
        <w:jc w:val="center"/>
        <w:rPr>
          <w:rFonts w:ascii="Calibri" w:hAnsi="Calibri" w:cs="Calibri"/>
          <w:color w:val="000000" w:themeColor="text1"/>
        </w:rPr>
      </w:pPr>
    </w:p>
    <w:sectPr w:rsidR="00280617" w:rsidRPr="00951929" w:rsidSect="00993975">
      <w:headerReference w:type="default" r:id="rId11"/>
      <w:pgSz w:w="11900" w:h="16840"/>
      <w:pgMar w:top="262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F04" w:rsidRDefault="00A51F04" w:rsidP="00993975">
      <w:r>
        <w:separator/>
      </w:r>
    </w:p>
  </w:endnote>
  <w:endnote w:type="continuationSeparator" w:id="0">
    <w:p w:rsidR="00A51F04" w:rsidRDefault="00A51F04" w:rsidP="0099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F04" w:rsidRDefault="00A51F04" w:rsidP="00993975">
      <w:r>
        <w:separator/>
      </w:r>
    </w:p>
  </w:footnote>
  <w:footnote w:type="continuationSeparator" w:id="0">
    <w:p w:rsidR="00A51F04" w:rsidRDefault="00A51F04" w:rsidP="00993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A4" w:rsidRDefault="00ED55A4" w:rsidP="002B5CB6">
    <w:pPr>
      <w:pStyle w:val="Header"/>
      <w:jc w:val="right"/>
      <w:rPr>
        <w:rFonts w:asciiTheme="minorHAnsi" w:hAnsiTheme="minorHAnsi" w:cstheme="minorHAnsi"/>
        <w:sz w:val="16"/>
      </w:rPr>
    </w:pPr>
    <w:r w:rsidRPr="002B5CB6">
      <w:rPr>
        <w:rFonts w:asciiTheme="minorHAnsi" w:hAnsiTheme="minorHAnsi" w:cstheme="minorHAnsi"/>
        <w:noProof/>
        <w:sz w:val="16"/>
        <w:lang w:val="en-US" w:eastAsia="en-US"/>
      </w:rPr>
      <w:drawing>
        <wp:anchor distT="0" distB="0" distL="114300" distR="114300" simplePos="0" relativeHeight="251658240" behindDoc="1" locked="0" layoutInCell="1" allowOverlap="1">
          <wp:simplePos x="0" y="0"/>
          <wp:positionH relativeFrom="column">
            <wp:posOffset>-12700</wp:posOffset>
          </wp:positionH>
          <wp:positionV relativeFrom="paragraph">
            <wp:posOffset>17145</wp:posOffset>
          </wp:positionV>
          <wp:extent cx="2773045" cy="800100"/>
          <wp:effectExtent l="0" t="0" r="8255" b="0"/>
          <wp:wrapTight wrapText="bothSides">
            <wp:wrapPolygon edited="0">
              <wp:start x="0" y="0"/>
              <wp:lineTo x="0" y="21086"/>
              <wp:lineTo x="21516" y="21086"/>
              <wp:lineTo x="215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796" t="10906" b="8274"/>
                  <a:stretch/>
                </pic:blipFill>
                <pic:spPr bwMode="auto">
                  <a:xfrm>
                    <a:off x="0" y="0"/>
                    <a:ext cx="2773045" cy="800100"/>
                  </a:xfrm>
                  <a:prstGeom prst="rect">
                    <a:avLst/>
                  </a:prstGeom>
                  <a:ln>
                    <a:noFill/>
                  </a:ln>
                  <a:extLst>
                    <a:ext uri="{53640926-AAD7-44D8-BBD7-CCE9431645EC}">
                      <a14:shadowObscured xmlns:a14="http://schemas.microsoft.com/office/drawing/2010/main"/>
                    </a:ext>
                  </a:extLst>
                </pic:spPr>
              </pic:pic>
            </a:graphicData>
          </a:graphic>
        </wp:anchor>
      </w:drawing>
    </w:r>
  </w:p>
  <w:p w:rsidR="00ED55A4" w:rsidRPr="002B5CB6" w:rsidRDefault="00ED55A4" w:rsidP="002B5CB6">
    <w:pPr>
      <w:pStyle w:val="Header"/>
      <w:jc w:val="right"/>
      <w:rPr>
        <w:rFonts w:asciiTheme="minorHAnsi" w:hAnsiTheme="minorHAnsi" w:cstheme="minorHAnsi"/>
        <w:sz w:val="16"/>
      </w:rPr>
    </w:pPr>
    <w:r w:rsidRPr="002B5CB6">
      <w:rPr>
        <w:rFonts w:asciiTheme="minorHAnsi" w:hAnsiTheme="minorHAnsi" w:cstheme="minorHAnsi"/>
        <w:sz w:val="16"/>
      </w:rPr>
      <w:t>Suite 1, 1990 Logan Road</w:t>
    </w:r>
  </w:p>
  <w:p w:rsidR="00ED55A4" w:rsidRPr="002B5CB6" w:rsidRDefault="00ED55A4" w:rsidP="002B5CB6">
    <w:pPr>
      <w:pStyle w:val="Header"/>
      <w:jc w:val="right"/>
      <w:rPr>
        <w:rFonts w:asciiTheme="minorHAnsi" w:hAnsiTheme="minorHAnsi" w:cstheme="minorHAnsi"/>
        <w:sz w:val="16"/>
      </w:rPr>
    </w:pPr>
    <w:r w:rsidRPr="002B5CB6">
      <w:rPr>
        <w:rFonts w:asciiTheme="minorHAnsi" w:hAnsiTheme="minorHAnsi" w:cstheme="minorHAnsi"/>
        <w:sz w:val="16"/>
      </w:rPr>
      <w:t>Upper Mount Gravatt QLD 4122</w:t>
    </w:r>
  </w:p>
  <w:p w:rsidR="00ED55A4" w:rsidRPr="002B5CB6" w:rsidRDefault="00ED55A4" w:rsidP="002B5CB6">
    <w:pPr>
      <w:pStyle w:val="Header"/>
      <w:jc w:val="right"/>
      <w:rPr>
        <w:rFonts w:asciiTheme="minorHAnsi" w:hAnsiTheme="minorHAnsi" w:cstheme="minorHAnsi"/>
        <w:sz w:val="16"/>
      </w:rPr>
    </w:pPr>
    <w:proofErr w:type="spellStart"/>
    <w:r w:rsidRPr="002B5CB6">
      <w:rPr>
        <w:rFonts w:asciiTheme="minorHAnsi" w:hAnsiTheme="minorHAnsi" w:cstheme="minorHAnsi"/>
        <w:sz w:val="16"/>
      </w:rPr>
      <w:t>Ph</w:t>
    </w:r>
    <w:proofErr w:type="spellEnd"/>
    <w:r w:rsidRPr="002B5CB6">
      <w:rPr>
        <w:rFonts w:asciiTheme="minorHAnsi" w:hAnsiTheme="minorHAnsi" w:cstheme="minorHAnsi"/>
        <w:sz w:val="16"/>
      </w:rPr>
      <w:t>: (07) 3457 1800</w:t>
    </w:r>
  </w:p>
  <w:p w:rsidR="00ED55A4" w:rsidRPr="002B5CB6" w:rsidRDefault="00A51F04" w:rsidP="002B5CB6">
    <w:pPr>
      <w:pStyle w:val="Header"/>
      <w:jc w:val="right"/>
      <w:rPr>
        <w:rFonts w:asciiTheme="minorHAnsi" w:hAnsiTheme="minorHAnsi" w:cstheme="minorHAnsi"/>
        <w:sz w:val="16"/>
      </w:rPr>
    </w:pPr>
    <w:hyperlink r:id="rId2" w:history="1">
      <w:r w:rsidR="00ED55A4" w:rsidRPr="002B5CB6">
        <w:rPr>
          <w:rStyle w:val="Hyperlink"/>
          <w:rFonts w:asciiTheme="minorHAnsi" w:hAnsiTheme="minorHAnsi" w:cstheme="minorHAnsi"/>
          <w:sz w:val="16"/>
        </w:rPr>
        <w:t>www.facebook.com/AACMA</w:t>
      </w:r>
    </w:hyperlink>
  </w:p>
  <w:p w:rsidR="00ED55A4" w:rsidRPr="002B5CB6" w:rsidRDefault="00A51F04" w:rsidP="002B5CB6">
    <w:pPr>
      <w:pStyle w:val="Header"/>
      <w:jc w:val="right"/>
      <w:rPr>
        <w:rFonts w:asciiTheme="minorHAnsi" w:hAnsiTheme="minorHAnsi" w:cstheme="minorHAnsi"/>
        <w:sz w:val="20"/>
      </w:rPr>
    </w:pPr>
    <w:hyperlink r:id="rId3" w:history="1">
      <w:r w:rsidR="00ED55A4" w:rsidRPr="002B5CB6">
        <w:rPr>
          <w:rStyle w:val="Hyperlink"/>
          <w:rFonts w:asciiTheme="minorHAnsi" w:hAnsiTheme="minorHAnsi" w:cstheme="minorHAnsi"/>
          <w:sz w:val="16"/>
        </w:rPr>
        <w:t>www.acupuncture.org.au</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BF"/>
    <w:rsid w:val="000A0126"/>
    <w:rsid w:val="000E4B01"/>
    <w:rsid w:val="0014525F"/>
    <w:rsid w:val="001705C8"/>
    <w:rsid w:val="001925BF"/>
    <w:rsid w:val="001A066B"/>
    <w:rsid w:val="00207BEC"/>
    <w:rsid w:val="002630C9"/>
    <w:rsid w:val="002722B8"/>
    <w:rsid w:val="00280617"/>
    <w:rsid w:val="002B5CB6"/>
    <w:rsid w:val="002F6B97"/>
    <w:rsid w:val="00303C36"/>
    <w:rsid w:val="003544DD"/>
    <w:rsid w:val="003828BD"/>
    <w:rsid w:val="00457A34"/>
    <w:rsid w:val="00460065"/>
    <w:rsid w:val="00514E5A"/>
    <w:rsid w:val="00542E2D"/>
    <w:rsid w:val="005B0C42"/>
    <w:rsid w:val="005E43D5"/>
    <w:rsid w:val="005F57AE"/>
    <w:rsid w:val="00611D71"/>
    <w:rsid w:val="00616709"/>
    <w:rsid w:val="00640759"/>
    <w:rsid w:val="006E6BCF"/>
    <w:rsid w:val="00703ABD"/>
    <w:rsid w:val="007437BC"/>
    <w:rsid w:val="007F56EA"/>
    <w:rsid w:val="00857DFD"/>
    <w:rsid w:val="008B1462"/>
    <w:rsid w:val="00951929"/>
    <w:rsid w:val="009650C6"/>
    <w:rsid w:val="00993975"/>
    <w:rsid w:val="009A016C"/>
    <w:rsid w:val="00A51F04"/>
    <w:rsid w:val="00AE0EC1"/>
    <w:rsid w:val="00B320B1"/>
    <w:rsid w:val="00B3285B"/>
    <w:rsid w:val="00BA56B6"/>
    <w:rsid w:val="00C7526B"/>
    <w:rsid w:val="00C83983"/>
    <w:rsid w:val="00CF1DC7"/>
    <w:rsid w:val="00D0096F"/>
    <w:rsid w:val="00D22243"/>
    <w:rsid w:val="00D456B0"/>
    <w:rsid w:val="00DB3023"/>
    <w:rsid w:val="00DD3D32"/>
    <w:rsid w:val="00DF0527"/>
    <w:rsid w:val="00DF6C01"/>
    <w:rsid w:val="00E57AE5"/>
    <w:rsid w:val="00E928A2"/>
    <w:rsid w:val="00EC46E3"/>
    <w:rsid w:val="00ED55A4"/>
    <w:rsid w:val="00F356CF"/>
    <w:rsid w:val="00F7570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B5BF85-6AA8-4958-A55A-920D0F95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5B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5BF"/>
    <w:rPr>
      <w:color w:val="0000FF"/>
      <w:u w:val="single"/>
    </w:rPr>
  </w:style>
  <w:style w:type="paragraph" w:styleId="NormalWeb">
    <w:name w:val="Normal (Web)"/>
    <w:basedOn w:val="Normal"/>
    <w:uiPriority w:val="99"/>
    <w:unhideWhenUsed/>
    <w:rsid w:val="001925BF"/>
    <w:pPr>
      <w:spacing w:before="100" w:beforeAutospacing="1" w:after="100" w:afterAutospacing="1"/>
    </w:pPr>
    <w:rPr>
      <w:lang w:val="en-US" w:eastAsia="en-US"/>
    </w:rPr>
  </w:style>
  <w:style w:type="paragraph" w:styleId="Header">
    <w:name w:val="header"/>
    <w:basedOn w:val="Normal"/>
    <w:link w:val="HeaderChar"/>
    <w:uiPriority w:val="99"/>
    <w:unhideWhenUsed/>
    <w:rsid w:val="00993975"/>
    <w:pPr>
      <w:tabs>
        <w:tab w:val="center" w:pos="4680"/>
        <w:tab w:val="right" w:pos="9360"/>
      </w:tabs>
    </w:pPr>
  </w:style>
  <w:style w:type="character" w:customStyle="1" w:styleId="HeaderChar">
    <w:name w:val="Header Char"/>
    <w:basedOn w:val="DefaultParagraphFont"/>
    <w:link w:val="Header"/>
    <w:uiPriority w:val="99"/>
    <w:rsid w:val="00993975"/>
    <w:rPr>
      <w:rFonts w:ascii="Times New Roman" w:eastAsia="Times New Roman" w:hAnsi="Times New Roman" w:cs="Times New Roman"/>
      <w:lang w:eastAsia="en-GB"/>
    </w:rPr>
  </w:style>
  <w:style w:type="paragraph" w:styleId="Footer">
    <w:name w:val="footer"/>
    <w:basedOn w:val="Normal"/>
    <w:link w:val="FooterChar"/>
    <w:uiPriority w:val="99"/>
    <w:unhideWhenUsed/>
    <w:rsid w:val="00993975"/>
    <w:pPr>
      <w:tabs>
        <w:tab w:val="center" w:pos="4680"/>
        <w:tab w:val="right" w:pos="9360"/>
      </w:tabs>
    </w:pPr>
  </w:style>
  <w:style w:type="character" w:customStyle="1" w:styleId="FooterChar">
    <w:name w:val="Footer Char"/>
    <w:basedOn w:val="DefaultParagraphFont"/>
    <w:link w:val="Footer"/>
    <w:uiPriority w:val="99"/>
    <w:rsid w:val="00993975"/>
    <w:rPr>
      <w:rFonts w:ascii="Times New Roman" w:eastAsia="Times New Roman" w:hAnsi="Times New Roman" w:cs="Times New Roman"/>
      <w:lang w:eastAsia="en-GB"/>
    </w:rPr>
  </w:style>
  <w:style w:type="character" w:styleId="Strong">
    <w:name w:val="Strong"/>
    <w:basedOn w:val="DefaultParagraphFont"/>
    <w:uiPriority w:val="22"/>
    <w:qFormat/>
    <w:rsid w:val="002F6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102613">
      <w:bodyDiv w:val="1"/>
      <w:marLeft w:val="0"/>
      <w:marRight w:val="0"/>
      <w:marTop w:val="0"/>
      <w:marBottom w:val="0"/>
      <w:divBdr>
        <w:top w:val="none" w:sz="0" w:space="0" w:color="auto"/>
        <w:left w:val="none" w:sz="0" w:space="0" w:color="auto"/>
        <w:bottom w:val="none" w:sz="0" w:space="0" w:color="auto"/>
        <w:right w:val="none" w:sz="0" w:space="0" w:color="auto"/>
      </w:divBdr>
    </w:div>
    <w:div w:id="1742631117">
      <w:bodyDiv w:val="1"/>
      <w:marLeft w:val="0"/>
      <w:marRight w:val="0"/>
      <w:marTop w:val="0"/>
      <w:marBottom w:val="0"/>
      <w:divBdr>
        <w:top w:val="none" w:sz="0" w:space="0" w:color="auto"/>
        <w:left w:val="none" w:sz="0" w:space="0" w:color="auto"/>
        <w:bottom w:val="none" w:sz="0" w:space="0" w:color="auto"/>
        <w:right w:val="none" w:sz="0" w:space="0" w:color="auto"/>
      </w:divBdr>
    </w:div>
    <w:div w:id="1806963873">
      <w:bodyDiv w:val="1"/>
      <w:marLeft w:val="0"/>
      <w:marRight w:val="0"/>
      <w:marTop w:val="0"/>
      <w:marBottom w:val="0"/>
      <w:divBdr>
        <w:top w:val="none" w:sz="0" w:space="0" w:color="auto"/>
        <w:left w:val="none" w:sz="0" w:space="0" w:color="auto"/>
        <w:bottom w:val="none" w:sz="0" w:space="0" w:color="auto"/>
        <w:right w:val="none" w:sz="0" w:space="0" w:color="auto"/>
      </w:divBdr>
    </w:div>
    <w:div w:id="200346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missymischief.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embers.acupuncture.org.au/practitionersearc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anda@missymischief.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amanda@missymischief.com" TargetMode="External"/><Relationship Id="rId4" Type="http://schemas.openxmlformats.org/officeDocument/2006/relationships/footnotes" Target="footnotes.xml"/><Relationship Id="rId9" Type="http://schemas.openxmlformats.org/officeDocument/2006/relationships/hyperlink" Target="https://www.facebook.com/AACMA"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acupuncture.org.au" TargetMode="External"/><Relationship Id="rId2" Type="http://schemas.openxmlformats.org/officeDocument/2006/relationships/hyperlink" Target="http://www.facebook.com/AACM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Nicholson</dc:creator>
  <cp:keywords/>
  <dc:description/>
  <cp:lastModifiedBy>amanda Kuhn</cp:lastModifiedBy>
  <cp:revision>3</cp:revision>
  <dcterms:created xsi:type="dcterms:W3CDTF">2021-02-25T00:06:00Z</dcterms:created>
  <dcterms:modified xsi:type="dcterms:W3CDTF">2021-02-25T00:07:00Z</dcterms:modified>
</cp:coreProperties>
</file>