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B2189" w14:textId="05C93344" w:rsidR="003A0B95" w:rsidRPr="006F5A20" w:rsidRDefault="003A0B95" w:rsidP="003A0B95">
      <w:pPr>
        <w:spacing w:after="0" w:line="240" w:lineRule="auto"/>
        <w:rPr>
          <w:rFonts w:ascii="Arial" w:hAnsi="Arial" w:cs="Arial"/>
          <w:sz w:val="16"/>
          <w:szCs w:val="16"/>
          <w:lang w:val="en-GB"/>
        </w:rPr>
      </w:pPr>
      <w:r w:rsidRPr="006F5A20">
        <w:rPr>
          <w:rFonts w:ascii="Arial" w:hAnsi="Arial" w:cs="Arial"/>
          <w:sz w:val="16"/>
          <w:szCs w:val="16"/>
          <w:lang w:val="en-GB"/>
        </w:rPr>
        <w:t>LifeVac Australia</w:t>
      </w:r>
    </w:p>
    <w:p w14:paraId="7C2A0661" w14:textId="557FCDD2" w:rsidR="003A0B95" w:rsidRPr="006F5A20" w:rsidRDefault="003A0B95" w:rsidP="003A0B95">
      <w:pPr>
        <w:spacing w:after="0" w:line="240" w:lineRule="auto"/>
        <w:rPr>
          <w:rFonts w:ascii="Arial" w:hAnsi="Arial" w:cs="Arial"/>
          <w:sz w:val="16"/>
          <w:szCs w:val="16"/>
          <w:lang w:val="en-GB"/>
        </w:rPr>
      </w:pPr>
      <w:r w:rsidRPr="006F5A20">
        <w:rPr>
          <w:rFonts w:ascii="Arial" w:hAnsi="Arial" w:cs="Arial"/>
          <w:sz w:val="16"/>
          <w:szCs w:val="16"/>
          <w:lang w:val="en-GB"/>
        </w:rPr>
        <w:t>Media Contact – Simon Gould</w:t>
      </w:r>
    </w:p>
    <w:p w14:paraId="6F4B80CD" w14:textId="49BEF483" w:rsidR="003A0B95" w:rsidRPr="006F5A20" w:rsidRDefault="003A0B95" w:rsidP="003A0B95">
      <w:pPr>
        <w:spacing w:after="0" w:line="240" w:lineRule="auto"/>
        <w:rPr>
          <w:rFonts w:ascii="Arial" w:hAnsi="Arial" w:cs="Arial"/>
          <w:sz w:val="16"/>
          <w:szCs w:val="16"/>
          <w:lang w:val="en-GB"/>
        </w:rPr>
      </w:pPr>
      <w:r w:rsidRPr="006F5A20">
        <w:rPr>
          <w:rFonts w:ascii="Arial" w:hAnsi="Arial" w:cs="Arial"/>
          <w:sz w:val="16"/>
          <w:szCs w:val="16"/>
          <w:lang w:val="en-GB"/>
        </w:rPr>
        <w:t>1300 890 345</w:t>
      </w:r>
    </w:p>
    <w:p w14:paraId="3590ECE2" w14:textId="5233FDBA" w:rsidR="003A0B95" w:rsidRPr="006F5A20" w:rsidRDefault="003A0B95" w:rsidP="003A0B95">
      <w:pPr>
        <w:spacing w:after="0" w:line="240" w:lineRule="auto"/>
        <w:rPr>
          <w:rFonts w:ascii="Arial" w:hAnsi="Arial" w:cs="Arial"/>
          <w:sz w:val="16"/>
          <w:szCs w:val="16"/>
          <w:lang w:val="en-GB"/>
        </w:rPr>
      </w:pPr>
      <w:hyperlink r:id="rId7" w:history="1">
        <w:r w:rsidRPr="006F5A20">
          <w:rPr>
            <w:rStyle w:val="Hyperlink"/>
            <w:rFonts w:ascii="Arial" w:hAnsi="Arial" w:cs="Arial"/>
            <w:sz w:val="16"/>
            <w:szCs w:val="16"/>
            <w:lang w:val="en-GB"/>
          </w:rPr>
          <w:t>admin@lifevac.net.au</w:t>
        </w:r>
      </w:hyperlink>
    </w:p>
    <w:p w14:paraId="68B84CC7" w14:textId="49B73911" w:rsidR="003A0B95" w:rsidRPr="006F5A20" w:rsidRDefault="003A0B95" w:rsidP="003A0B95">
      <w:pPr>
        <w:spacing w:after="0" w:line="240" w:lineRule="auto"/>
        <w:rPr>
          <w:rFonts w:ascii="Arial" w:hAnsi="Arial" w:cs="Arial"/>
          <w:sz w:val="16"/>
          <w:szCs w:val="16"/>
          <w:lang w:val="en-GB"/>
        </w:rPr>
      </w:pPr>
      <w:r w:rsidRPr="006F5A20">
        <w:rPr>
          <w:rFonts w:ascii="Arial" w:hAnsi="Arial" w:cs="Arial"/>
          <w:sz w:val="16"/>
          <w:szCs w:val="16"/>
          <w:lang w:val="en-GB"/>
        </w:rPr>
        <w:t>FOR IMMEDIATE RELEASE</w:t>
      </w:r>
    </w:p>
    <w:p w14:paraId="51AC2C76" w14:textId="77777777" w:rsidR="00FE2814" w:rsidRPr="003A0B95" w:rsidRDefault="00FE2814" w:rsidP="003A0B95">
      <w:pPr>
        <w:spacing w:after="0" w:line="240" w:lineRule="auto"/>
        <w:rPr>
          <w:rFonts w:ascii="Arial" w:hAnsi="Arial" w:cs="Arial"/>
          <w:sz w:val="22"/>
          <w:szCs w:val="22"/>
          <w:lang w:val="en-GB"/>
        </w:rPr>
      </w:pPr>
    </w:p>
    <w:p w14:paraId="5F3A306D" w14:textId="32527038" w:rsidR="00C14EF8" w:rsidRPr="00FE2814" w:rsidRDefault="00C14EF8">
      <w:pPr>
        <w:rPr>
          <w:rFonts w:ascii="Arial" w:hAnsi="Arial" w:cs="Arial"/>
          <w:b/>
          <w:bCs/>
          <w:sz w:val="24"/>
          <w:szCs w:val="24"/>
          <w:lang w:val="en-GB"/>
        </w:rPr>
      </w:pPr>
      <w:r w:rsidRPr="00FE2814">
        <w:rPr>
          <w:rFonts w:ascii="Arial" w:hAnsi="Arial" w:cs="Arial"/>
          <w:b/>
          <w:bCs/>
          <w:sz w:val="24"/>
          <w:szCs w:val="24"/>
          <w:lang w:val="en-GB"/>
        </w:rPr>
        <w:t>A WARNING TO ALL AUSTRALIANS</w:t>
      </w:r>
    </w:p>
    <w:p w14:paraId="3C58C324" w14:textId="2E0FA3C3" w:rsidR="005419CF" w:rsidRPr="00FE2814" w:rsidRDefault="005419CF" w:rsidP="003A0B95">
      <w:pPr>
        <w:jc w:val="both"/>
        <w:rPr>
          <w:rFonts w:ascii="Arial" w:hAnsi="Arial" w:cs="Arial"/>
          <w:sz w:val="18"/>
          <w:szCs w:val="18"/>
          <w:lang w:val="en-GB"/>
        </w:rPr>
      </w:pPr>
      <w:r w:rsidRPr="00FE2814">
        <w:rPr>
          <w:rFonts w:ascii="Arial" w:hAnsi="Arial" w:cs="Arial"/>
          <w:sz w:val="18"/>
          <w:szCs w:val="18"/>
          <w:lang w:val="en-GB"/>
        </w:rPr>
        <w:t xml:space="preserve">LifeVac Australia is an </w:t>
      </w:r>
      <w:r w:rsidR="00C14EF8" w:rsidRPr="00FE2814">
        <w:rPr>
          <w:rFonts w:ascii="Arial" w:hAnsi="Arial" w:cs="Arial"/>
          <w:sz w:val="18"/>
          <w:szCs w:val="18"/>
          <w:lang w:val="en-GB"/>
        </w:rPr>
        <w:t>Australian-owned</w:t>
      </w:r>
      <w:r w:rsidRPr="00FE2814">
        <w:rPr>
          <w:rFonts w:ascii="Arial" w:hAnsi="Arial" w:cs="Arial"/>
          <w:sz w:val="18"/>
          <w:szCs w:val="18"/>
          <w:lang w:val="en-GB"/>
        </w:rPr>
        <w:t xml:space="preserve"> company </w:t>
      </w:r>
      <w:r w:rsidR="006644DC" w:rsidRPr="00FE2814">
        <w:rPr>
          <w:rFonts w:ascii="Arial" w:hAnsi="Arial" w:cs="Arial"/>
          <w:sz w:val="18"/>
          <w:szCs w:val="18"/>
          <w:lang w:val="en-GB"/>
        </w:rPr>
        <w:t>and</w:t>
      </w:r>
      <w:r w:rsidRPr="00FE2814">
        <w:rPr>
          <w:rFonts w:ascii="Arial" w:hAnsi="Arial" w:cs="Arial"/>
          <w:sz w:val="18"/>
          <w:szCs w:val="18"/>
          <w:lang w:val="en-GB"/>
        </w:rPr>
        <w:t xml:space="preserve"> is the </w:t>
      </w:r>
      <w:r w:rsidRPr="00FE2814">
        <w:rPr>
          <w:rFonts w:ascii="Arial" w:hAnsi="Arial" w:cs="Arial"/>
          <w:sz w:val="18"/>
          <w:szCs w:val="18"/>
          <w:u w:val="single"/>
          <w:lang w:val="en-GB"/>
        </w:rPr>
        <w:t xml:space="preserve">sole authorised, </w:t>
      </w:r>
      <w:r w:rsidR="006644DC" w:rsidRPr="00FE2814">
        <w:rPr>
          <w:rFonts w:ascii="Arial" w:hAnsi="Arial" w:cs="Arial"/>
          <w:sz w:val="18"/>
          <w:szCs w:val="18"/>
          <w:u w:val="single"/>
          <w:lang w:val="en-GB"/>
        </w:rPr>
        <w:t xml:space="preserve">ARTG registered, </w:t>
      </w:r>
      <w:r w:rsidRPr="00FE2814">
        <w:rPr>
          <w:rFonts w:ascii="Arial" w:hAnsi="Arial" w:cs="Arial"/>
          <w:sz w:val="18"/>
          <w:szCs w:val="18"/>
          <w:u w:val="single"/>
          <w:lang w:val="en-GB"/>
        </w:rPr>
        <w:t>legal importer and distributor of the genuine LifeVac</w:t>
      </w:r>
      <w:r w:rsidRPr="00FE2814">
        <w:rPr>
          <w:rFonts w:ascii="Arial" w:hAnsi="Arial" w:cs="Arial"/>
          <w:noProof/>
          <w:sz w:val="18"/>
          <w:szCs w:val="18"/>
          <w:u w:val="single"/>
          <w:vertAlign w:val="superscript"/>
          <w:lang w:val="en-GB"/>
        </w:rPr>
        <w:t>®</w:t>
      </w:r>
      <w:r w:rsidRPr="00FE2814">
        <w:rPr>
          <w:rFonts w:ascii="Arial" w:hAnsi="Arial" w:cs="Arial"/>
          <w:sz w:val="18"/>
          <w:szCs w:val="18"/>
          <w:u w:val="single"/>
          <w:vertAlign w:val="superscript"/>
          <w:lang w:val="en-GB"/>
        </w:rPr>
        <w:t xml:space="preserve"> </w:t>
      </w:r>
      <w:r w:rsidRPr="00FE2814">
        <w:rPr>
          <w:rFonts w:ascii="Arial" w:hAnsi="Arial" w:cs="Arial"/>
          <w:sz w:val="18"/>
          <w:szCs w:val="18"/>
          <w:u w:val="single"/>
          <w:lang w:val="en-GB"/>
        </w:rPr>
        <w:t>Airway Clearance Device</w:t>
      </w:r>
      <w:r w:rsidRPr="00FE2814">
        <w:rPr>
          <w:rFonts w:ascii="Arial" w:hAnsi="Arial" w:cs="Arial"/>
          <w:sz w:val="18"/>
          <w:szCs w:val="18"/>
          <w:lang w:val="en-GB"/>
        </w:rPr>
        <w:t xml:space="preserve">, a device that has already saved over </w:t>
      </w:r>
      <w:r w:rsidR="006644DC" w:rsidRPr="00FE2814">
        <w:rPr>
          <w:rFonts w:ascii="Arial" w:hAnsi="Arial" w:cs="Arial"/>
          <w:sz w:val="18"/>
          <w:szCs w:val="18"/>
          <w:lang w:val="en-GB"/>
        </w:rPr>
        <w:t>3000</w:t>
      </w:r>
      <w:r w:rsidRPr="00FE2814">
        <w:rPr>
          <w:rFonts w:ascii="Arial" w:hAnsi="Arial" w:cs="Arial"/>
          <w:sz w:val="18"/>
          <w:szCs w:val="18"/>
          <w:lang w:val="en-GB"/>
        </w:rPr>
        <w:t xml:space="preserve"> lives after first aid has </w:t>
      </w:r>
      <w:r w:rsidR="005B5D43" w:rsidRPr="00FE2814">
        <w:rPr>
          <w:rFonts w:ascii="Arial" w:hAnsi="Arial" w:cs="Arial"/>
          <w:sz w:val="18"/>
          <w:szCs w:val="18"/>
          <w:lang w:val="en-GB"/>
        </w:rPr>
        <w:t xml:space="preserve">failed, </w:t>
      </w:r>
      <w:r w:rsidRPr="00FE2814">
        <w:rPr>
          <w:rFonts w:ascii="Arial" w:hAnsi="Arial" w:cs="Arial"/>
          <w:sz w:val="18"/>
          <w:szCs w:val="18"/>
          <w:lang w:val="en-GB"/>
        </w:rPr>
        <w:t>all without any harm or failure. The genuine LifeVac</w:t>
      </w:r>
      <w:r w:rsidRPr="00FE2814">
        <w:rPr>
          <w:rFonts w:ascii="Arial" w:hAnsi="Arial" w:cs="Arial"/>
          <w:noProof/>
          <w:sz w:val="18"/>
          <w:szCs w:val="18"/>
          <w:lang w:val="en-GB"/>
        </w:rPr>
        <w:t>®</w:t>
      </w:r>
      <w:r w:rsidRPr="00FE2814">
        <w:rPr>
          <w:rFonts w:ascii="Arial" w:hAnsi="Arial" w:cs="Arial"/>
          <w:sz w:val="18"/>
          <w:szCs w:val="18"/>
          <w:lang w:val="en-GB"/>
        </w:rPr>
        <w:t xml:space="preserve"> </w:t>
      </w:r>
      <w:r w:rsidR="005B5D43" w:rsidRPr="00FE2814">
        <w:rPr>
          <w:rFonts w:ascii="Arial" w:hAnsi="Arial" w:cs="Arial"/>
          <w:sz w:val="18"/>
          <w:szCs w:val="18"/>
          <w:lang w:val="en-GB"/>
        </w:rPr>
        <w:t xml:space="preserve">device </w:t>
      </w:r>
      <w:r w:rsidRPr="00FE2814">
        <w:rPr>
          <w:rFonts w:ascii="Arial" w:hAnsi="Arial" w:cs="Arial"/>
          <w:sz w:val="18"/>
          <w:szCs w:val="18"/>
          <w:lang w:val="en-GB"/>
        </w:rPr>
        <w:t xml:space="preserve">is listed on the Australian Register of Therapeutic Goods (ARTG #285082) as a Class 1 medical device as required under law, is compliant with all the TGA requirements for safety and </w:t>
      </w:r>
      <w:r w:rsidR="00FE2814" w:rsidRPr="00FE2814">
        <w:rPr>
          <w:rFonts w:ascii="Arial" w:hAnsi="Arial" w:cs="Arial"/>
          <w:sz w:val="18"/>
          <w:szCs w:val="18"/>
          <w:lang w:val="en-GB"/>
        </w:rPr>
        <w:t>evidence and</w:t>
      </w:r>
      <w:r w:rsidRPr="00FE2814">
        <w:rPr>
          <w:rFonts w:ascii="Arial" w:hAnsi="Arial" w:cs="Arial"/>
          <w:sz w:val="18"/>
          <w:szCs w:val="18"/>
          <w:lang w:val="en-GB"/>
        </w:rPr>
        <w:t xml:space="preserve"> has been subjected to a 2-year post-market</w:t>
      </w:r>
      <w:r w:rsidR="005B5D43" w:rsidRPr="00FE2814">
        <w:rPr>
          <w:rFonts w:ascii="Arial" w:hAnsi="Arial" w:cs="Arial"/>
          <w:sz w:val="18"/>
          <w:szCs w:val="18"/>
          <w:lang w:val="en-GB"/>
        </w:rPr>
        <w:t xml:space="preserve"> review, including</w:t>
      </w:r>
      <w:r w:rsidRPr="00FE2814">
        <w:rPr>
          <w:rFonts w:ascii="Arial" w:hAnsi="Arial" w:cs="Arial"/>
          <w:sz w:val="18"/>
          <w:szCs w:val="18"/>
          <w:lang w:val="en-GB"/>
        </w:rPr>
        <w:t xml:space="preserve"> evidence and clinical </w:t>
      </w:r>
      <w:r w:rsidR="00FE32C7">
        <w:rPr>
          <w:rFonts w:ascii="Arial" w:hAnsi="Arial" w:cs="Arial"/>
          <w:sz w:val="18"/>
          <w:szCs w:val="18"/>
          <w:lang w:val="en-GB"/>
        </w:rPr>
        <w:t xml:space="preserve">risk </w:t>
      </w:r>
      <w:r w:rsidRPr="00FE2814">
        <w:rPr>
          <w:rFonts w:ascii="Arial" w:hAnsi="Arial" w:cs="Arial"/>
          <w:sz w:val="18"/>
          <w:szCs w:val="18"/>
          <w:lang w:val="en-GB"/>
        </w:rPr>
        <w:t xml:space="preserve">review </w:t>
      </w:r>
      <w:proofErr w:type="gramStart"/>
      <w:r w:rsidR="006644DC" w:rsidRPr="00FE2814">
        <w:rPr>
          <w:rFonts w:ascii="Arial" w:hAnsi="Arial" w:cs="Arial"/>
          <w:sz w:val="18"/>
          <w:szCs w:val="18"/>
          <w:lang w:val="en-GB"/>
        </w:rPr>
        <w:t>process</w:t>
      </w:r>
      <w:r w:rsidR="005B5D43" w:rsidRPr="00FE2814">
        <w:rPr>
          <w:rFonts w:ascii="Arial" w:hAnsi="Arial" w:cs="Arial"/>
          <w:sz w:val="18"/>
          <w:szCs w:val="18"/>
          <w:lang w:val="en-GB"/>
        </w:rPr>
        <w:t>es</w:t>
      </w:r>
      <w:proofErr w:type="gramEnd"/>
      <w:r w:rsidR="006644DC" w:rsidRPr="00FE2814">
        <w:rPr>
          <w:rFonts w:ascii="Arial" w:hAnsi="Arial" w:cs="Arial"/>
          <w:sz w:val="18"/>
          <w:szCs w:val="18"/>
          <w:lang w:val="en-GB"/>
        </w:rPr>
        <w:t xml:space="preserve"> </w:t>
      </w:r>
      <w:r w:rsidRPr="00FE2814">
        <w:rPr>
          <w:rFonts w:ascii="Arial" w:hAnsi="Arial" w:cs="Arial"/>
          <w:sz w:val="18"/>
          <w:szCs w:val="18"/>
          <w:lang w:val="en-GB"/>
        </w:rPr>
        <w:t xml:space="preserve">and is only sold by LifeVac Australia </w:t>
      </w:r>
      <w:r w:rsidRPr="00FE2814">
        <w:rPr>
          <w:rFonts w:ascii="Arial" w:hAnsi="Arial" w:cs="Arial"/>
          <w:b/>
          <w:bCs/>
          <w:sz w:val="18"/>
          <w:szCs w:val="18"/>
          <w:lang w:val="en-GB"/>
        </w:rPr>
        <w:t xml:space="preserve">www.lifevac.net.au </w:t>
      </w:r>
      <w:r w:rsidRPr="00FE2814">
        <w:rPr>
          <w:rFonts w:ascii="Arial" w:hAnsi="Arial" w:cs="Arial"/>
          <w:sz w:val="18"/>
          <w:szCs w:val="18"/>
          <w:lang w:val="en-GB"/>
        </w:rPr>
        <w:t xml:space="preserve">and its authorised agents listed on </w:t>
      </w:r>
      <w:r w:rsidR="006644DC" w:rsidRPr="00FE2814">
        <w:rPr>
          <w:rFonts w:ascii="Arial" w:hAnsi="Arial" w:cs="Arial"/>
          <w:sz w:val="18"/>
          <w:szCs w:val="18"/>
          <w:lang w:val="en-GB"/>
        </w:rPr>
        <w:t>the</w:t>
      </w:r>
      <w:r w:rsidRPr="00FE2814">
        <w:rPr>
          <w:rFonts w:ascii="Arial" w:hAnsi="Arial" w:cs="Arial"/>
          <w:sz w:val="18"/>
          <w:szCs w:val="18"/>
          <w:lang w:val="en-GB"/>
        </w:rPr>
        <w:t xml:space="preserve"> website. </w:t>
      </w:r>
    </w:p>
    <w:p w14:paraId="34431026" w14:textId="370DBB80" w:rsidR="005419CF" w:rsidRPr="00FE2814" w:rsidRDefault="005419CF" w:rsidP="003A0B95">
      <w:pPr>
        <w:jc w:val="both"/>
        <w:rPr>
          <w:rFonts w:ascii="Arial" w:hAnsi="Arial" w:cs="Arial"/>
          <w:sz w:val="18"/>
          <w:szCs w:val="18"/>
          <w:lang w:val="en-GB"/>
        </w:rPr>
      </w:pPr>
      <w:r w:rsidRPr="00FE2814">
        <w:rPr>
          <w:rFonts w:ascii="Arial" w:hAnsi="Arial" w:cs="Arial"/>
          <w:sz w:val="18"/>
          <w:szCs w:val="18"/>
          <w:lang w:val="en-GB"/>
        </w:rPr>
        <w:t xml:space="preserve">Since October 2022, LifeVac Australia has been reporting to the regulator, </w:t>
      </w:r>
      <w:r w:rsidR="005B5D43" w:rsidRPr="00FE2814">
        <w:rPr>
          <w:rFonts w:ascii="Arial" w:hAnsi="Arial" w:cs="Arial"/>
          <w:sz w:val="18"/>
          <w:szCs w:val="18"/>
          <w:lang w:val="en-GB"/>
        </w:rPr>
        <w:t>(</w:t>
      </w:r>
      <w:r w:rsidRPr="00FE2814">
        <w:rPr>
          <w:rFonts w:ascii="Arial" w:hAnsi="Arial" w:cs="Arial"/>
          <w:sz w:val="18"/>
          <w:szCs w:val="18"/>
          <w:lang w:val="en-GB"/>
        </w:rPr>
        <w:t>the Therapeutic Goods Administration (TGA)</w:t>
      </w:r>
      <w:r w:rsidR="005B5D43" w:rsidRPr="00FE2814">
        <w:rPr>
          <w:rFonts w:ascii="Arial" w:hAnsi="Arial" w:cs="Arial"/>
          <w:sz w:val="18"/>
          <w:szCs w:val="18"/>
          <w:lang w:val="en-GB"/>
        </w:rPr>
        <w:t>)</w:t>
      </w:r>
      <w:r w:rsidRPr="00FE2814">
        <w:rPr>
          <w:rFonts w:ascii="Arial" w:hAnsi="Arial" w:cs="Arial"/>
          <w:sz w:val="18"/>
          <w:szCs w:val="18"/>
          <w:lang w:val="en-GB"/>
        </w:rPr>
        <w:t xml:space="preserve">, the growing number of illegal, dangerous, counterfeit (LifeVac copycat) devices being sold on e-commerce and social media sites in Australia. So far more </w:t>
      </w:r>
      <w:r w:rsidR="00C14EF8" w:rsidRPr="00FE2814">
        <w:rPr>
          <w:rFonts w:ascii="Arial" w:hAnsi="Arial" w:cs="Arial"/>
          <w:sz w:val="18"/>
          <w:szCs w:val="18"/>
          <w:lang w:val="en-GB"/>
        </w:rPr>
        <w:t>than</w:t>
      </w:r>
      <w:r w:rsidRPr="00FE2814">
        <w:rPr>
          <w:rFonts w:ascii="Arial" w:hAnsi="Arial" w:cs="Arial"/>
          <w:sz w:val="18"/>
          <w:szCs w:val="18"/>
          <w:lang w:val="en-GB"/>
        </w:rPr>
        <w:t xml:space="preserve"> 10,000 sales of these dangerous fake devices have been reported to the TGA. These same dangerous </w:t>
      </w:r>
      <w:r w:rsidR="00C14EF8" w:rsidRPr="00FE2814">
        <w:rPr>
          <w:rFonts w:ascii="Arial" w:hAnsi="Arial" w:cs="Arial"/>
          <w:sz w:val="18"/>
          <w:szCs w:val="18"/>
          <w:lang w:val="en-GB"/>
        </w:rPr>
        <w:t>counterfeit</w:t>
      </w:r>
      <w:r w:rsidRPr="00FE2814">
        <w:rPr>
          <w:rFonts w:ascii="Arial" w:hAnsi="Arial" w:cs="Arial"/>
          <w:sz w:val="18"/>
          <w:szCs w:val="18"/>
          <w:lang w:val="en-GB"/>
        </w:rPr>
        <w:t xml:space="preserve"> devices were recently subject to an urgent public alert in the UK </w:t>
      </w:r>
      <w:r w:rsidR="005B5D43" w:rsidRPr="00FE2814">
        <w:rPr>
          <w:rFonts w:ascii="Arial" w:hAnsi="Arial" w:cs="Arial"/>
          <w:sz w:val="18"/>
          <w:szCs w:val="18"/>
          <w:lang w:val="en-GB"/>
        </w:rPr>
        <w:t xml:space="preserve">by their regulator </w:t>
      </w:r>
      <w:r w:rsidRPr="00FE2814">
        <w:rPr>
          <w:rFonts w:ascii="Arial" w:hAnsi="Arial" w:cs="Arial"/>
          <w:sz w:val="18"/>
          <w:szCs w:val="18"/>
          <w:lang w:val="en-GB"/>
        </w:rPr>
        <w:t>due to the high risk to public safety if these fakes were trusted in an emergency</w:t>
      </w:r>
      <w:r w:rsidR="005B5D43" w:rsidRPr="00FE2814">
        <w:rPr>
          <w:rFonts w:ascii="Arial" w:hAnsi="Arial" w:cs="Arial"/>
          <w:sz w:val="18"/>
          <w:szCs w:val="18"/>
          <w:lang w:val="en-GB"/>
        </w:rPr>
        <w:t xml:space="preserve"> i.e. can result in serious injury or death</w:t>
      </w:r>
      <w:r w:rsidRPr="00FE2814">
        <w:rPr>
          <w:rFonts w:ascii="Arial" w:hAnsi="Arial" w:cs="Arial"/>
          <w:sz w:val="18"/>
          <w:szCs w:val="18"/>
          <w:lang w:val="en-GB"/>
        </w:rPr>
        <w:t>. The MHRA (the UK equivalent to the TGA) has worked with LifeVac in the UK to identify and stop the sale of these dangerous medical devices that are being manufactured in China (a country where LifeVac has never been manufactured or sold).</w:t>
      </w:r>
      <w:r w:rsidR="00FE2814" w:rsidRPr="00FE2814">
        <w:rPr>
          <w:rFonts w:ascii="Arial" w:hAnsi="Arial" w:cs="Arial"/>
          <w:sz w:val="18"/>
          <w:szCs w:val="18"/>
          <w:lang w:val="en-GB"/>
        </w:rPr>
        <w:t xml:space="preserve"> </w:t>
      </w:r>
      <w:r w:rsidR="00FE2814">
        <w:rPr>
          <w:rFonts w:ascii="Arial" w:hAnsi="Arial" w:cs="Arial"/>
          <w:sz w:val="18"/>
          <w:szCs w:val="18"/>
          <w:lang w:val="en-GB"/>
        </w:rPr>
        <w:t>Despite the volume of formal safety reports, the</w:t>
      </w:r>
      <w:r w:rsidR="00FE2814">
        <w:rPr>
          <w:rFonts w:ascii="Arial" w:hAnsi="Arial" w:cs="Arial"/>
          <w:sz w:val="18"/>
          <w:szCs w:val="18"/>
          <w:lang w:val="en-GB"/>
        </w:rPr>
        <w:t xml:space="preserve"> TGA has repeatedly refused to treat this issue as a safety concern for Australians</w:t>
      </w:r>
      <w:r w:rsidR="00FE2814">
        <w:rPr>
          <w:rFonts w:ascii="Arial" w:hAnsi="Arial" w:cs="Arial"/>
          <w:sz w:val="18"/>
          <w:szCs w:val="18"/>
          <w:lang w:val="en-GB"/>
        </w:rPr>
        <w:t xml:space="preserve"> and even returned (unopened) defective, unsafe, counterfeit devices sent for their inspection.</w:t>
      </w:r>
    </w:p>
    <w:p w14:paraId="0BCF5401" w14:textId="15438711" w:rsidR="005419CF" w:rsidRPr="00FE2814" w:rsidRDefault="005419CF" w:rsidP="003A0B95">
      <w:pPr>
        <w:jc w:val="both"/>
        <w:rPr>
          <w:rFonts w:ascii="Arial" w:hAnsi="Arial" w:cs="Arial"/>
          <w:sz w:val="18"/>
          <w:szCs w:val="18"/>
          <w:lang w:val="en-GB"/>
        </w:rPr>
      </w:pPr>
      <w:r w:rsidRPr="00FE2814">
        <w:rPr>
          <w:rFonts w:ascii="Arial" w:hAnsi="Arial" w:cs="Arial"/>
          <w:sz w:val="18"/>
          <w:szCs w:val="18"/>
          <w:lang w:val="en-GB"/>
        </w:rPr>
        <w:t xml:space="preserve">Despite these medical devices being illegal to advertise and sell in Australia and illegal to import, (and are likely to cause serious injury or death in </w:t>
      </w:r>
      <w:r w:rsidR="00C14EF8" w:rsidRPr="00FE2814">
        <w:rPr>
          <w:rFonts w:ascii="Arial" w:hAnsi="Arial" w:cs="Arial"/>
          <w:sz w:val="18"/>
          <w:szCs w:val="18"/>
          <w:lang w:val="en-GB"/>
        </w:rPr>
        <w:t>a</w:t>
      </w:r>
      <w:r w:rsidRPr="00FE2814">
        <w:rPr>
          <w:rFonts w:ascii="Arial" w:hAnsi="Arial" w:cs="Arial"/>
          <w:sz w:val="18"/>
          <w:szCs w:val="18"/>
          <w:lang w:val="en-GB"/>
        </w:rPr>
        <w:t xml:space="preserve"> choking emergency) the TGA has decided that unlisted Class 1 medical devices are not subject to investigation, or any regulatory or compliance enforcement</w:t>
      </w:r>
      <w:r w:rsidR="005B5D43" w:rsidRPr="00FE2814">
        <w:rPr>
          <w:rFonts w:ascii="Arial" w:hAnsi="Arial" w:cs="Arial"/>
          <w:sz w:val="18"/>
          <w:szCs w:val="18"/>
          <w:lang w:val="en-GB"/>
        </w:rPr>
        <w:t xml:space="preserve"> </w:t>
      </w:r>
      <w:r w:rsidR="005B5D43" w:rsidRPr="00FE2814">
        <w:rPr>
          <w:rFonts w:ascii="Arial" w:hAnsi="Arial" w:cs="Arial"/>
          <w:i/>
          <w:iCs/>
          <w:color w:val="auto"/>
          <w:sz w:val="18"/>
          <w:szCs w:val="18"/>
          <w:lang w:val="en-GB"/>
        </w:rPr>
        <w:t xml:space="preserve">and has stated that </w:t>
      </w:r>
      <w:r w:rsidR="005B5D43" w:rsidRPr="00FE2814">
        <w:rPr>
          <w:rFonts w:ascii="Arial" w:hAnsi="Arial" w:cs="Arial"/>
          <w:b/>
          <w:bCs/>
          <w:i/>
          <w:iCs/>
          <w:color w:val="auto"/>
          <w:sz w:val="18"/>
          <w:szCs w:val="18"/>
          <w:lang w:val="en-GB"/>
        </w:rPr>
        <w:t>“until an Australian dies or suffers serious harm we will not even consider any regulatory action or warn the public of the danger”(source TGA Legal Department).</w:t>
      </w:r>
      <w:r w:rsidRPr="00FE2814">
        <w:rPr>
          <w:rFonts w:ascii="Arial" w:hAnsi="Arial" w:cs="Arial"/>
          <w:sz w:val="18"/>
          <w:szCs w:val="18"/>
          <w:lang w:val="en-GB"/>
        </w:rPr>
        <w:t xml:space="preserve"> Despite having </w:t>
      </w:r>
      <w:r w:rsidR="005B5D43" w:rsidRPr="00FE2814">
        <w:rPr>
          <w:rFonts w:ascii="Arial" w:hAnsi="Arial" w:cs="Arial"/>
          <w:sz w:val="18"/>
          <w:szCs w:val="18"/>
          <w:lang w:val="en-GB"/>
        </w:rPr>
        <w:t xml:space="preserve">conducted no inspection or </w:t>
      </w:r>
      <w:r w:rsidRPr="00FE2814">
        <w:rPr>
          <w:rFonts w:ascii="Arial" w:hAnsi="Arial" w:cs="Arial"/>
          <w:sz w:val="18"/>
          <w:szCs w:val="18"/>
          <w:lang w:val="en-GB"/>
        </w:rPr>
        <w:t xml:space="preserve">testing, </w:t>
      </w:r>
      <w:r w:rsidR="005B5D43" w:rsidRPr="00FE2814">
        <w:rPr>
          <w:rFonts w:ascii="Arial" w:hAnsi="Arial" w:cs="Arial"/>
          <w:sz w:val="18"/>
          <w:szCs w:val="18"/>
          <w:lang w:val="en-GB"/>
        </w:rPr>
        <w:t>review</w:t>
      </w:r>
      <w:r w:rsidR="00D337D3" w:rsidRPr="00FE2814">
        <w:rPr>
          <w:rFonts w:ascii="Arial" w:hAnsi="Arial" w:cs="Arial"/>
          <w:sz w:val="18"/>
          <w:szCs w:val="18"/>
          <w:lang w:val="en-GB"/>
        </w:rPr>
        <w:t>ing</w:t>
      </w:r>
      <w:r w:rsidR="005B5D43" w:rsidRPr="00FE2814">
        <w:rPr>
          <w:rFonts w:ascii="Arial" w:hAnsi="Arial" w:cs="Arial"/>
          <w:sz w:val="18"/>
          <w:szCs w:val="18"/>
          <w:lang w:val="en-GB"/>
        </w:rPr>
        <w:t xml:space="preserve"> any evidence</w:t>
      </w:r>
      <w:r w:rsidRPr="00FE2814">
        <w:rPr>
          <w:rFonts w:ascii="Arial" w:hAnsi="Arial" w:cs="Arial"/>
          <w:sz w:val="18"/>
          <w:szCs w:val="18"/>
          <w:lang w:val="en-GB"/>
        </w:rPr>
        <w:t xml:space="preserve">, and </w:t>
      </w:r>
      <w:r w:rsidR="005B5D43" w:rsidRPr="00FE2814">
        <w:rPr>
          <w:rFonts w:ascii="Arial" w:hAnsi="Arial" w:cs="Arial"/>
          <w:sz w:val="18"/>
          <w:szCs w:val="18"/>
          <w:lang w:val="en-GB"/>
        </w:rPr>
        <w:t xml:space="preserve">having </w:t>
      </w:r>
      <w:r w:rsidRPr="00FE2814">
        <w:rPr>
          <w:rFonts w:ascii="Arial" w:hAnsi="Arial" w:cs="Arial"/>
          <w:sz w:val="18"/>
          <w:szCs w:val="18"/>
          <w:lang w:val="en-GB"/>
        </w:rPr>
        <w:t>no compliance with the TGA “Essential Principles</w:t>
      </w:r>
      <w:r w:rsidR="00FE2814" w:rsidRPr="00FE2814">
        <w:rPr>
          <w:rFonts w:ascii="Arial" w:hAnsi="Arial" w:cs="Arial"/>
          <w:sz w:val="18"/>
          <w:szCs w:val="18"/>
          <w:lang w:val="en-GB"/>
        </w:rPr>
        <w:t>”, (</w:t>
      </w:r>
      <w:r w:rsidRPr="00FE2814">
        <w:rPr>
          <w:rFonts w:ascii="Arial" w:hAnsi="Arial" w:cs="Arial"/>
          <w:sz w:val="18"/>
          <w:szCs w:val="18"/>
          <w:lang w:val="en-GB"/>
        </w:rPr>
        <w:t xml:space="preserve">required </w:t>
      </w:r>
      <w:r w:rsidR="007F27F3" w:rsidRPr="00FE2814">
        <w:rPr>
          <w:rFonts w:ascii="Arial" w:hAnsi="Arial" w:cs="Arial"/>
          <w:sz w:val="18"/>
          <w:szCs w:val="18"/>
          <w:lang w:val="en-GB"/>
        </w:rPr>
        <w:t>by</w:t>
      </w:r>
      <w:r w:rsidRPr="00FE2814">
        <w:rPr>
          <w:rFonts w:ascii="Arial" w:hAnsi="Arial" w:cs="Arial"/>
          <w:sz w:val="18"/>
          <w:szCs w:val="18"/>
          <w:lang w:val="en-GB"/>
        </w:rPr>
        <w:t xml:space="preserve"> law), anyone is free </w:t>
      </w:r>
      <w:r w:rsidR="00C14EF8" w:rsidRPr="00FE2814">
        <w:rPr>
          <w:rFonts w:ascii="Arial" w:hAnsi="Arial" w:cs="Arial"/>
          <w:sz w:val="18"/>
          <w:szCs w:val="18"/>
          <w:lang w:val="en-GB"/>
        </w:rPr>
        <w:t xml:space="preserve">to </w:t>
      </w:r>
      <w:r w:rsidR="007F27F3" w:rsidRPr="00FE2814">
        <w:rPr>
          <w:rFonts w:ascii="Arial" w:hAnsi="Arial" w:cs="Arial"/>
          <w:sz w:val="18"/>
          <w:szCs w:val="18"/>
          <w:lang w:val="en-GB"/>
        </w:rPr>
        <w:t>breach</w:t>
      </w:r>
      <w:r w:rsidRPr="00FE2814">
        <w:rPr>
          <w:rFonts w:ascii="Arial" w:hAnsi="Arial" w:cs="Arial"/>
          <w:sz w:val="18"/>
          <w:szCs w:val="18"/>
          <w:lang w:val="en-GB"/>
        </w:rPr>
        <w:t xml:space="preserve"> the law and to advertise and sell defective and dangerous, unlisted medical devices that have no proof of safety or reliability </w:t>
      </w:r>
      <w:r w:rsidR="005B5D43" w:rsidRPr="00FE2814">
        <w:rPr>
          <w:rFonts w:ascii="Arial" w:hAnsi="Arial" w:cs="Arial"/>
          <w:sz w:val="18"/>
          <w:szCs w:val="18"/>
          <w:lang w:val="en-GB"/>
        </w:rPr>
        <w:t xml:space="preserve">to unsuspecting Australians. </w:t>
      </w:r>
    </w:p>
    <w:p w14:paraId="5BFD7B9A" w14:textId="106A0ACA" w:rsidR="005419CF" w:rsidRPr="00FE2814" w:rsidRDefault="005419CF" w:rsidP="003A0B95">
      <w:pPr>
        <w:jc w:val="both"/>
        <w:rPr>
          <w:rFonts w:ascii="Arial" w:hAnsi="Arial" w:cs="Arial"/>
          <w:sz w:val="18"/>
          <w:szCs w:val="18"/>
          <w:lang w:val="en-GB"/>
        </w:rPr>
      </w:pPr>
      <w:r w:rsidRPr="00FE2814">
        <w:rPr>
          <w:rFonts w:ascii="Arial" w:hAnsi="Arial" w:cs="Arial"/>
          <w:sz w:val="18"/>
          <w:szCs w:val="18"/>
          <w:lang w:val="en-GB"/>
        </w:rPr>
        <w:t xml:space="preserve">As the TGA has already </w:t>
      </w:r>
      <w:r w:rsidR="00C14EF8" w:rsidRPr="00FE2814">
        <w:rPr>
          <w:rFonts w:ascii="Arial" w:hAnsi="Arial" w:cs="Arial"/>
          <w:sz w:val="18"/>
          <w:szCs w:val="18"/>
          <w:lang w:val="en-GB"/>
        </w:rPr>
        <w:t xml:space="preserve">and </w:t>
      </w:r>
      <w:r w:rsidRPr="00FE2814">
        <w:rPr>
          <w:rFonts w:ascii="Arial" w:hAnsi="Arial" w:cs="Arial"/>
          <w:sz w:val="18"/>
          <w:szCs w:val="18"/>
          <w:lang w:val="en-GB"/>
        </w:rPr>
        <w:t xml:space="preserve">emphatically advised the Health Minister </w:t>
      </w:r>
      <w:r w:rsidR="00FE2814" w:rsidRPr="00FE2814">
        <w:rPr>
          <w:rFonts w:ascii="Arial" w:hAnsi="Arial" w:cs="Arial"/>
          <w:sz w:val="18"/>
          <w:szCs w:val="18"/>
          <w:lang w:val="en-GB"/>
        </w:rPr>
        <w:t>(</w:t>
      </w:r>
      <w:r w:rsidRPr="00FE2814">
        <w:rPr>
          <w:rFonts w:ascii="Arial" w:hAnsi="Arial" w:cs="Arial"/>
          <w:sz w:val="18"/>
          <w:szCs w:val="18"/>
          <w:lang w:val="en-GB"/>
        </w:rPr>
        <w:t>in writing</w:t>
      </w:r>
      <w:r w:rsidR="00FE2814" w:rsidRPr="00FE2814">
        <w:rPr>
          <w:rFonts w:ascii="Arial" w:hAnsi="Arial" w:cs="Arial"/>
          <w:sz w:val="18"/>
          <w:szCs w:val="18"/>
          <w:lang w:val="en-GB"/>
        </w:rPr>
        <w:t>)</w:t>
      </w:r>
      <w:r w:rsidRPr="00FE2814">
        <w:rPr>
          <w:rFonts w:ascii="Arial" w:hAnsi="Arial" w:cs="Arial"/>
          <w:sz w:val="18"/>
          <w:szCs w:val="18"/>
          <w:lang w:val="en-GB"/>
        </w:rPr>
        <w:t xml:space="preserve"> </w:t>
      </w:r>
      <w:r w:rsidR="00D337D3" w:rsidRPr="00FE2814">
        <w:rPr>
          <w:rFonts w:ascii="Arial" w:hAnsi="Arial" w:cs="Arial"/>
          <w:sz w:val="18"/>
          <w:szCs w:val="18"/>
          <w:lang w:val="en-GB"/>
        </w:rPr>
        <w:t xml:space="preserve">and </w:t>
      </w:r>
      <w:r w:rsidRPr="00FE2814">
        <w:rPr>
          <w:rFonts w:ascii="Arial" w:hAnsi="Arial" w:cs="Arial"/>
          <w:sz w:val="18"/>
          <w:szCs w:val="18"/>
          <w:lang w:val="en-GB"/>
        </w:rPr>
        <w:t>without any investigation, inspection</w:t>
      </w:r>
      <w:r w:rsidR="00C14EF8" w:rsidRPr="00FE2814">
        <w:rPr>
          <w:rFonts w:ascii="Arial" w:hAnsi="Arial" w:cs="Arial"/>
          <w:sz w:val="18"/>
          <w:szCs w:val="18"/>
          <w:lang w:val="en-GB"/>
        </w:rPr>
        <w:t>,</w:t>
      </w:r>
      <w:r w:rsidRPr="00FE2814">
        <w:rPr>
          <w:rFonts w:ascii="Arial" w:hAnsi="Arial" w:cs="Arial"/>
          <w:sz w:val="18"/>
          <w:szCs w:val="18"/>
          <w:lang w:val="en-GB"/>
        </w:rPr>
        <w:t xml:space="preserve"> or testing and without any corroboration from the manufacturer or the MHRA</w:t>
      </w:r>
      <w:r w:rsidR="00300922" w:rsidRPr="00FE2814">
        <w:rPr>
          <w:rFonts w:ascii="Arial" w:hAnsi="Arial" w:cs="Arial"/>
          <w:sz w:val="18"/>
          <w:szCs w:val="18"/>
          <w:lang w:val="en-GB"/>
        </w:rPr>
        <w:t xml:space="preserve">; </w:t>
      </w:r>
      <w:r w:rsidR="005B5D43" w:rsidRPr="00FE2814">
        <w:rPr>
          <w:rFonts w:ascii="Arial" w:hAnsi="Arial" w:cs="Arial"/>
          <w:sz w:val="18"/>
          <w:szCs w:val="18"/>
          <w:lang w:val="en-GB"/>
        </w:rPr>
        <w:t>(</w:t>
      </w:r>
      <w:r w:rsidR="00300922" w:rsidRPr="00FE2814">
        <w:rPr>
          <w:rFonts w:ascii="Arial" w:hAnsi="Arial" w:cs="Arial"/>
          <w:sz w:val="18"/>
          <w:szCs w:val="18"/>
          <w:lang w:val="en-GB"/>
        </w:rPr>
        <w:t>all in reach by a simple phone call</w:t>
      </w:r>
      <w:r w:rsidRPr="00FE2814">
        <w:rPr>
          <w:rFonts w:ascii="Arial" w:hAnsi="Arial" w:cs="Arial"/>
          <w:sz w:val="18"/>
          <w:szCs w:val="18"/>
          <w:lang w:val="en-GB"/>
        </w:rPr>
        <w:t xml:space="preserve">) that any dangerous counterfeit LifeVac device that looks “a bit the same as a genuine device” </w:t>
      </w:r>
      <w:r w:rsidR="005B5D43" w:rsidRPr="00FE2814">
        <w:rPr>
          <w:rFonts w:ascii="Arial" w:hAnsi="Arial" w:cs="Arial"/>
          <w:sz w:val="18"/>
          <w:szCs w:val="18"/>
          <w:lang w:val="en-GB"/>
        </w:rPr>
        <w:t xml:space="preserve">are </w:t>
      </w:r>
      <w:r w:rsidRPr="00FE2814">
        <w:rPr>
          <w:rFonts w:ascii="Arial" w:hAnsi="Arial" w:cs="Arial"/>
          <w:sz w:val="18"/>
          <w:szCs w:val="18"/>
          <w:lang w:val="en-GB"/>
        </w:rPr>
        <w:t>“genuine”</w:t>
      </w:r>
      <w:r w:rsidR="005B5D43" w:rsidRPr="00FE2814">
        <w:rPr>
          <w:rFonts w:ascii="Arial" w:hAnsi="Arial" w:cs="Arial"/>
          <w:sz w:val="18"/>
          <w:szCs w:val="18"/>
          <w:lang w:val="en-GB"/>
        </w:rPr>
        <w:t xml:space="preserve"> and therefore the TGA believes</w:t>
      </w:r>
      <w:r w:rsidRPr="00FE2814">
        <w:rPr>
          <w:rFonts w:ascii="Arial" w:hAnsi="Arial" w:cs="Arial"/>
          <w:sz w:val="18"/>
          <w:szCs w:val="18"/>
          <w:lang w:val="en-GB"/>
        </w:rPr>
        <w:t xml:space="preserve"> </w:t>
      </w:r>
      <w:r w:rsidR="00C14EF8" w:rsidRPr="00FE2814">
        <w:rPr>
          <w:rFonts w:ascii="Arial" w:hAnsi="Arial" w:cs="Arial"/>
          <w:sz w:val="18"/>
          <w:szCs w:val="18"/>
          <w:lang w:val="en-GB"/>
        </w:rPr>
        <w:t>they</w:t>
      </w:r>
      <w:r w:rsidRPr="00FE2814">
        <w:rPr>
          <w:rFonts w:ascii="Arial" w:hAnsi="Arial" w:cs="Arial"/>
          <w:sz w:val="18"/>
          <w:szCs w:val="18"/>
          <w:lang w:val="en-GB"/>
        </w:rPr>
        <w:t xml:space="preserve"> are not subject to the Therapeutic Goods Act </w:t>
      </w:r>
      <w:r w:rsidR="00C14EF8" w:rsidRPr="00FE2814">
        <w:rPr>
          <w:rFonts w:ascii="Arial" w:hAnsi="Arial" w:cs="Arial"/>
          <w:sz w:val="18"/>
          <w:szCs w:val="18"/>
          <w:lang w:val="en-GB"/>
        </w:rPr>
        <w:t>n</w:t>
      </w:r>
      <w:r w:rsidRPr="00FE2814">
        <w:rPr>
          <w:rFonts w:ascii="Arial" w:hAnsi="Arial" w:cs="Arial"/>
          <w:sz w:val="18"/>
          <w:szCs w:val="18"/>
          <w:lang w:val="en-GB"/>
        </w:rPr>
        <w:t xml:space="preserve">or have to be listed on the ARTG, or undertake any compliance with safety, quality, surveillance, risk management or reliability standards. </w:t>
      </w:r>
      <w:r w:rsidR="00D337D3" w:rsidRPr="00FE2814">
        <w:rPr>
          <w:rFonts w:ascii="Arial" w:hAnsi="Arial" w:cs="Arial"/>
          <w:sz w:val="18"/>
          <w:szCs w:val="18"/>
          <w:lang w:val="en-GB"/>
        </w:rPr>
        <w:t>This position is inconsistent with the requirements of the Therapeutic Goods Act.</w:t>
      </w:r>
    </w:p>
    <w:p w14:paraId="73200FD0" w14:textId="730B30FA" w:rsidR="005419CF" w:rsidRPr="00FE2814" w:rsidRDefault="005419CF" w:rsidP="003A0B95">
      <w:pPr>
        <w:jc w:val="both"/>
        <w:rPr>
          <w:rFonts w:ascii="Arial" w:hAnsi="Arial" w:cs="Arial"/>
          <w:sz w:val="18"/>
          <w:szCs w:val="18"/>
          <w:u w:val="single"/>
          <w:lang w:val="en-GB"/>
        </w:rPr>
      </w:pPr>
      <w:r w:rsidRPr="00FE2814">
        <w:rPr>
          <w:rFonts w:ascii="Arial" w:hAnsi="Arial" w:cs="Arial"/>
          <w:sz w:val="18"/>
          <w:szCs w:val="18"/>
          <w:lang w:val="en-GB"/>
        </w:rPr>
        <w:t>Australians need to be aware, that our regulator of medical devices, the Therapeutic Goods Administration (TGA), is completely ineffective and uninterested in protecting Australians from dangerous, counterfeit medical devices (including but not limited to the LifeVac</w:t>
      </w:r>
      <w:r w:rsidR="005B5D43" w:rsidRPr="00FE2814">
        <w:rPr>
          <w:rFonts w:ascii="Arial" w:hAnsi="Arial" w:cs="Arial"/>
          <w:noProof/>
          <w:sz w:val="18"/>
          <w:szCs w:val="18"/>
          <w:vertAlign w:val="superscript"/>
          <w:lang w:val="en-GB"/>
        </w:rPr>
        <w:t>®</w:t>
      </w:r>
      <w:r w:rsidRPr="00FE2814">
        <w:rPr>
          <w:rFonts w:ascii="Arial" w:hAnsi="Arial" w:cs="Arial"/>
          <w:sz w:val="18"/>
          <w:szCs w:val="18"/>
          <w:lang w:val="en-GB"/>
        </w:rPr>
        <w:t xml:space="preserve">) despite this being part of their primary role under the THERAPEUTIC GOODS ACT 1989, Chapter 5. Part 5.1 and 5.2.  Australians should </w:t>
      </w:r>
      <w:r w:rsidR="00FE2814">
        <w:rPr>
          <w:rFonts w:ascii="Arial" w:hAnsi="Arial" w:cs="Arial"/>
          <w:sz w:val="18"/>
          <w:szCs w:val="18"/>
          <w:lang w:val="en-GB"/>
        </w:rPr>
        <w:t xml:space="preserve">therefore </w:t>
      </w:r>
      <w:r w:rsidRPr="00FE2814">
        <w:rPr>
          <w:rFonts w:ascii="Arial" w:hAnsi="Arial" w:cs="Arial"/>
          <w:sz w:val="18"/>
          <w:szCs w:val="18"/>
          <w:lang w:val="en-GB"/>
        </w:rPr>
        <w:t xml:space="preserve">have no faith that the Australian Regulator (the TGA) is acting to protect their safety and that there is any compliance enforcement being carried out in relation to counterfeit medical devices. </w:t>
      </w:r>
      <w:r w:rsidRPr="00FE2814">
        <w:rPr>
          <w:rFonts w:ascii="Arial" w:hAnsi="Arial" w:cs="Arial"/>
          <w:b/>
          <w:bCs/>
          <w:sz w:val="18"/>
          <w:szCs w:val="18"/>
          <w:u w:val="single"/>
          <w:lang w:val="en-GB"/>
        </w:rPr>
        <w:t>Australians should therefore exercise extreme caution in shopping for medical devices as there is currently no effective regulation, safety evaluation</w:t>
      </w:r>
      <w:r w:rsidR="00C14EF8" w:rsidRPr="00FE2814">
        <w:rPr>
          <w:rFonts w:ascii="Arial" w:hAnsi="Arial" w:cs="Arial"/>
          <w:b/>
          <w:bCs/>
          <w:sz w:val="18"/>
          <w:szCs w:val="18"/>
          <w:u w:val="single"/>
          <w:lang w:val="en-GB"/>
        </w:rPr>
        <w:t>,</w:t>
      </w:r>
      <w:r w:rsidRPr="00FE2814">
        <w:rPr>
          <w:rFonts w:ascii="Arial" w:hAnsi="Arial" w:cs="Arial"/>
          <w:b/>
          <w:bCs/>
          <w:sz w:val="18"/>
          <w:szCs w:val="18"/>
          <w:u w:val="single"/>
          <w:lang w:val="en-GB"/>
        </w:rPr>
        <w:t xml:space="preserve"> or enforcement in Australia of counterfeit Class 1 medical devices.</w:t>
      </w:r>
      <w:r w:rsidRPr="00FE2814">
        <w:rPr>
          <w:rFonts w:ascii="Arial" w:hAnsi="Arial" w:cs="Arial"/>
          <w:b/>
          <w:bCs/>
          <w:sz w:val="18"/>
          <w:szCs w:val="18"/>
          <w:lang w:val="en-GB"/>
        </w:rPr>
        <w:t xml:space="preserve">  </w:t>
      </w:r>
      <w:r w:rsidR="00FE2814" w:rsidRPr="00FE2814">
        <w:rPr>
          <w:rFonts w:ascii="Arial" w:hAnsi="Arial" w:cs="Arial"/>
          <w:b/>
          <w:bCs/>
          <w:sz w:val="18"/>
          <w:szCs w:val="18"/>
          <w:u w:val="single"/>
          <w:lang w:val="en-GB"/>
        </w:rPr>
        <w:t xml:space="preserve">Further, the regulator’s </w:t>
      </w:r>
      <w:r w:rsidR="00FE2814">
        <w:rPr>
          <w:rFonts w:ascii="Arial" w:hAnsi="Arial" w:cs="Arial"/>
          <w:b/>
          <w:bCs/>
          <w:sz w:val="18"/>
          <w:szCs w:val="18"/>
          <w:u w:val="single"/>
          <w:lang w:val="en-GB"/>
        </w:rPr>
        <w:t>strategy</w:t>
      </w:r>
      <w:r w:rsidR="00FE2814" w:rsidRPr="00FE2814">
        <w:rPr>
          <w:rFonts w:ascii="Arial" w:hAnsi="Arial" w:cs="Arial"/>
          <w:b/>
          <w:bCs/>
          <w:sz w:val="18"/>
          <w:szCs w:val="18"/>
          <w:u w:val="single"/>
          <w:lang w:val="en-GB"/>
        </w:rPr>
        <w:t xml:space="preserve"> </w:t>
      </w:r>
      <w:r w:rsidR="00FE2814">
        <w:rPr>
          <w:rFonts w:ascii="Arial" w:hAnsi="Arial" w:cs="Arial"/>
          <w:b/>
          <w:bCs/>
          <w:sz w:val="18"/>
          <w:szCs w:val="18"/>
          <w:u w:val="single"/>
          <w:lang w:val="en-GB"/>
        </w:rPr>
        <w:t xml:space="preserve">to protect the public </w:t>
      </w:r>
      <w:r w:rsidR="00FE2814" w:rsidRPr="00FE2814">
        <w:rPr>
          <w:rFonts w:ascii="Arial" w:hAnsi="Arial" w:cs="Arial"/>
          <w:b/>
          <w:bCs/>
          <w:sz w:val="18"/>
          <w:szCs w:val="18"/>
          <w:u w:val="single"/>
          <w:lang w:val="en-GB"/>
        </w:rPr>
        <w:t>is that it requires someone to die or suffer serious harm before regulation under the Therapeutic Goods Act is even considered.</w:t>
      </w:r>
    </w:p>
    <w:p w14:paraId="18F81AD7" w14:textId="77777777" w:rsidR="005419CF" w:rsidRPr="00FE2814" w:rsidRDefault="005419CF">
      <w:pPr>
        <w:overflowPunct/>
        <w:spacing w:after="0" w:line="240" w:lineRule="auto"/>
        <w:rPr>
          <w:rFonts w:ascii="Arial" w:hAnsi="Arial" w:cs="Arial"/>
          <w:color w:val="auto"/>
          <w:kern w:val="0"/>
          <w:sz w:val="18"/>
          <w:szCs w:val="18"/>
        </w:rPr>
        <w:sectPr w:rsidR="005419CF" w:rsidRPr="00FE2814">
          <w:headerReference w:type="default" r:id="rId8"/>
          <w:pgSz w:w="12240" w:h="15840"/>
          <w:pgMar w:top="1440" w:right="1440" w:bottom="1440" w:left="1440" w:header="720" w:footer="720" w:gutter="0"/>
          <w:cols w:space="720"/>
          <w:noEndnote/>
        </w:sectPr>
      </w:pPr>
    </w:p>
    <w:p w14:paraId="012A67A0" w14:textId="7DA6AC08" w:rsidR="005419CF" w:rsidRPr="003A0B95" w:rsidRDefault="005419CF" w:rsidP="00C14EF8">
      <w:pPr>
        <w:jc w:val="center"/>
        <w:rPr>
          <w:rFonts w:ascii="Arial" w:hAnsi="Arial" w:cs="Arial"/>
        </w:rPr>
      </w:pPr>
    </w:p>
    <w:sectPr w:rsidR="005419CF" w:rsidRPr="003A0B95" w:rsidSect="005419CF">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0AAD5" w14:textId="77777777" w:rsidR="004B7DFA" w:rsidRDefault="004B7DFA" w:rsidP="003A0B95">
      <w:pPr>
        <w:spacing w:after="0" w:line="240" w:lineRule="auto"/>
      </w:pPr>
      <w:r>
        <w:separator/>
      </w:r>
    </w:p>
  </w:endnote>
  <w:endnote w:type="continuationSeparator" w:id="0">
    <w:p w14:paraId="3FDC600E" w14:textId="77777777" w:rsidR="004B7DFA" w:rsidRDefault="004B7DFA" w:rsidP="003A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E894A" w14:textId="77777777" w:rsidR="004B7DFA" w:rsidRDefault="004B7DFA" w:rsidP="003A0B95">
      <w:pPr>
        <w:spacing w:after="0" w:line="240" w:lineRule="auto"/>
      </w:pPr>
      <w:r>
        <w:separator/>
      </w:r>
    </w:p>
  </w:footnote>
  <w:footnote w:type="continuationSeparator" w:id="0">
    <w:p w14:paraId="0B3C0C8C" w14:textId="77777777" w:rsidR="004B7DFA" w:rsidRDefault="004B7DFA" w:rsidP="003A0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5E2D7" w14:textId="2D21110A" w:rsidR="003A0B95" w:rsidRDefault="003A0B95">
    <w:pPr>
      <w:pStyle w:val="Header"/>
    </w:pPr>
    <w:r>
      <w:rPr>
        <w:noProof/>
      </w:rPr>
      <w:pict w14:anchorId="253CE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2.5pt;margin-top:-15.55pt;width:104.55pt;height:35pt;z-index:1;mso-position-horizontal-relative:text;mso-position-vertical-relative:text;mso-width-relative:page;mso-height-relative:page">
          <v:imagedata r:id="rId1" o:title="la_InPixio lv logo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493ED2"/>
    <w:multiLevelType w:val="hybridMultilevel"/>
    <w:tmpl w:val="7842E2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315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9CF"/>
    <w:rsid w:val="00281980"/>
    <w:rsid w:val="00300922"/>
    <w:rsid w:val="003A0B95"/>
    <w:rsid w:val="004B7DFA"/>
    <w:rsid w:val="0054110D"/>
    <w:rsid w:val="005419CF"/>
    <w:rsid w:val="005B5D43"/>
    <w:rsid w:val="006644DC"/>
    <w:rsid w:val="006F5A20"/>
    <w:rsid w:val="007F27F3"/>
    <w:rsid w:val="00B076E7"/>
    <w:rsid w:val="00BA4AB7"/>
    <w:rsid w:val="00C14EF8"/>
    <w:rsid w:val="00C21352"/>
    <w:rsid w:val="00D337D3"/>
    <w:rsid w:val="00FE2814"/>
    <w:rsid w:val="00FE32C7"/>
    <w:rsid w:val="00FF3B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DE7E25"/>
  <w14:defaultImageDpi w14:val="0"/>
  <w15:docId w15:val="{C2718498-A9E3-4D3A-A2D8-55B6195F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B95"/>
    <w:pPr>
      <w:tabs>
        <w:tab w:val="center" w:pos="4513"/>
        <w:tab w:val="right" w:pos="9026"/>
      </w:tabs>
    </w:pPr>
  </w:style>
  <w:style w:type="character" w:customStyle="1" w:styleId="HeaderChar">
    <w:name w:val="Header Char"/>
    <w:link w:val="Header"/>
    <w:uiPriority w:val="99"/>
    <w:rsid w:val="003A0B95"/>
    <w:rPr>
      <w:rFonts w:ascii="Calibri" w:hAnsi="Calibri" w:cs="Calibri"/>
      <w:color w:val="000000"/>
      <w:kern w:val="28"/>
    </w:rPr>
  </w:style>
  <w:style w:type="paragraph" w:styleId="Footer">
    <w:name w:val="footer"/>
    <w:basedOn w:val="Normal"/>
    <w:link w:val="FooterChar"/>
    <w:uiPriority w:val="99"/>
    <w:unhideWhenUsed/>
    <w:rsid w:val="003A0B95"/>
    <w:pPr>
      <w:tabs>
        <w:tab w:val="center" w:pos="4513"/>
        <w:tab w:val="right" w:pos="9026"/>
      </w:tabs>
    </w:pPr>
  </w:style>
  <w:style w:type="character" w:customStyle="1" w:styleId="FooterChar">
    <w:name w:val="Footer Char"/>
    <w:link w:val="Footer"/>
    <w:uiPriority w:val="99"/>
    <w:rsid w:val="003A0B95"/>
    <w:rPr>
      <w:rFonts w:ascii="Calibri" w:hAnsi="Calibri" w:cs="Calibri"/>
      <w:color w:val="000000"/>
      <w:kern w:val="28"/>
    </w:rPr>
  </w:style>
  <w:style w:type="character" w:styleId="Hyperlink">
    <w:name w:val="Hyperlink"/>
    <w:uiPriority w:val="99"/>
    <w:unhideWhenUsed/>
    <w:rsid w:val="003A0B95"/>
    <w:rPr>
      <w:color w:val="467886"/>
      <w:u w:val="single"/>
    </w:rPr>
  </w:style>
  <w:style w:type="character" w:styleId="UnresolvedMention">
    <w:name w:val="Unresolved Mention"/>
    <w:uiPriority w:val="99"/>
    <w:semiHidden/>
    <w:unhideWhenUsed/>
    <w:rsid w:val="003A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lifevac.net.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692</Words>
  <Characters>3763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Gould</dc:creator>
  <cp:keywords/>
  <dc:description/>
  <cp:lastModifiedBy>Simon Gould</cp:lastModifiedBy>
  <cp:revision>2</cp:revision>
  <dcterms:created xsi:type="dcterms:W3CDTF">2024-11-18T23:41:00Z</dcterms:created>
  <dcterms:modified xsi:type="dcterms:W3CDTF">2024-11-18T23:41:00Z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32b96438f04f5c34f59abd96e356dfa9b865e450a04e03bca3d02f0e19fa725f</vt:lpwstr>
  </property>
</Properties>
</file>