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408C5BB3" w:rsidP="02850DE9" w:rsidRDefault="408C5BB3" w14:paraId="1C3AC19B" w14:textId="31FB2419">
      <w:pPr>
        <w:pStyle w:val="Normal"/>
        <w:rPr>
          <w:b w:val="1"/>
          <w:bCs w:val="1"/>
        </w:rPr>
      </w:pPr>
      <w:r w:rsidRPr="02850DE9" w:rsidR="408C5BB3">
        <w:rPr>
          <w:b w:val="1"/>
          <w:bCs w:val="1"/>
        </w:rPr>
        <w:t>Addressing the Mental Health Crisis: New Initiative to Boost Access to Psychologists in Underserved Areas</w:t>
      </w:r>
    </w:p>
    <w:p w:rsidR="00CD18F8" w:rsidP="00C560F0" w:rsidRDefault="00044C7A" w14:paraId="7F697D83" w14:textId="77777777">
      <w:r>
        <w:t xml:space="preserve">In response to the </w:t>
      </w:r>
      <w:r w:rsidR="18B1A4D2">
        <w:t xml:space="preserve">increasing need for mental health care and the </w:t>
      </w:r>
      <w:r>
        <w:t xml:space="preserve">severe shortage of psychologists in Australia, Therapy Pro has </w:t>
      </w:r>
      <w:r w:rsidR="00BA0D9A">
        <w:t>announced the launch of its new</w:t>
      </w:r>
      <w:r>
        <w:t xml:space="preserve"> </w:t>
      </w:r>
      <w:hyperlink r:id="rId8">
        <w:r w:rsidRPr="32336F4F">
          <w:rPr>
            <w:rStyle w:val="Hyperlink"/>
          </w:rPr>
          <w:t>Provisional Psycholog</w:t>
        </w:r>
        <w:r w:rsidRPr="32336F4F" w:rsidR="00E021DE">
          <w:rPr>
            <w:rStyle w:val="Hyperlink"/>
          </w:rPr>
          <w:t>y</w:t>
        </w:r>
        <w:r w:rsidRPr="32336F4F">
          <w:rPr>
            <w:rStyle w:val="Hyperlink"/>
          </w:rPr>
          <w:t xml:space="preserve"> Internship Program</w:t>
        </w:r>
      </w:hyperlink>
      <w:r w:rsidR="00CD18F8">
        <w:t>.</w:t>
      </w:r>
    </w:p>
    <w:p w:rsidRPr="00CD18F8" w:rsidR="00044C7A" w:rsidP="00C560F0" w:rsidRDefault="001410BA" w14:paraId="20FE8026" w14:textId="1D4FFF84">
      <w:pPr>
        <w:rPr>
          <w:highlight w:val="cyan"/>
        </w:rPr>
      </w:pPr>
      <w:r w:rsidR="001410BA">
        <w:rPr/>
        <w:t xml:space="preserve">With </w:t>
      </w:r>
      <w:r w:rsidR="009D173F">
        <w:rPr/>
        <w:t xml:space="preserve">the </w:t>
      </w:r>
      <w:r w:rsidR="001410BA">
        <w:rPr/>
        <w:t xml:space="preserve">support </w:t>
      </w:r>
      <w:r w:rsidR="00A41FF3">
        <w:rPr/>
        <w:t>of</w:t>
      </w:r>
      <w:r w:rsidR="001410BA">
        <w:rPr/>
        <w:t xml:space="preserve"> grant funding </w:t>
      </w:r>
      <w:r w:rsidR="00BB1C22">
        <w:rPr/>
        <w:t>from</w:t>
      </w:r>
      <w:r w:rsidR="00044C7A">
        <w:rPr/>
        <w:t xml:space="preserve"> the Department of Health and Aged Care, this initiative will </w:t>
      </w:r>
      <w:r w:rsidR="00625204">
        <w:rPr/>
        <w:t xml:space="preserve">provide paid internships to </w:t>
      </w:r>
      <w:r w:rsidR="00044C7A">
        <w:rPr/>
        <w:t xml:space="preserve">85 </w:t>
      </w:r>
      <w:r w:rsidR="00A43A66">
        <w:rPr/>
        <w:t xml:space="preserve">provisional </w:t>
      </w:r>
      <w:r w:rsidR="00044C7A">
        <w:rPr/>
        <w:t xml:space="preserve">psychologists over the next </w:t>
      </w:r>
      <w:r w:rsidR="00044C7A">
        <w:rPr/>
        <w:t>four</w:t>
      </w:r>
      <w:r w:rsidR="00044C7A">
        <w:rPr/>
        <w:t xml:space="preserve"> years</w:t>
      </w:r>
      <w:r w:rsidR="00CD18F8">
        <w:rPr/>
        <w:t>.</w:t>
      </w:r>
      <w:r w:rsidR="00044C7A">
        <w:rPr/>
        <w:t xml:space="preserve"> The program’s combination of </w:t>
      </w:r>
      <w:r w:rsidR="545CBE17">
        <w:rPr/>
        <w:t>primary and secondary</w:t>
      </w:r>
      <w:r w:rsidR="00044C7A">
        <w:rPr/>
        <w:t xml:space="preserve"> supervisio</w:t>
      </w:r>
      <w:r w:rsidR="000A6196">
        <w:rPr/>
        <w:t>n,</w:t>
      </w:r>
      <w:r w:rsidR="00044C7A">
        <w:rPr/>
        <w:t xml:space="preserve"> </w:t>
      </w:r>
      <w:r w:rsidR="37F34141">
        <w:rPr/>
        <w:t xml:space="preserve">diverse client experiences and </w:t>
      </w:r>
      <w:r w:rsidR="3809D4C1">
        <w:rPr/>
        <w:t xml:space="preserve">professional </w:t>
      </w:r>
      <w:r w:rsidR="00044C7A">
        <w:rPr/>
        <w:t>coaching</w:t>
      </w:r>
      <w:r w:rsidR="00B93EFC">
        <w:rPr/>
        <w:t xml:space="preserve"> </w:t>
      </w:r>
      <w:r w:rsidR="00ED0371">
        <w:rPr/>
        <w:t>aims</w:t>
      </w:r>
      <w:r w:rsidR="00044C7A">
        <w:rPr/>
        <w:t xml:space="preserve"> to </w:t>
      </w:r>
      <w:r w:rsidR="00B97F8F">
        <w:rPr/>
        <w:t xml:space="preserve">bolster the </w:t>
      </w:r>
      <w:r w:rsidR="00DD00A6">
        <w:rPr/>
        <w:t>landscape</w:t>
      </w:r>
      <w:r w:rsidR="00044C7A">
        <w:rPr/>
        <w:t xml:space="preserve"> of mental health support </w:t>
      </w:r>
      <w:r w:rsidR="5AEAB64E">
        <w:rPr/>
        <w:t>available to the community</w:t>
      </w:r>
      <w:r w:rsidR="009C380F">
        <w:rPr/>
        <w:t>.</w:t>
      </w:r>
    </w:p>
    <w:p w:rsidR="00625C04" w:rsidP="00DD00A6" w:rsidRDefault="00DD00A6" w14:paraId="5AA2D550" w14:textId="1187B83A">
      <w:r>
        <w:t xml:space="preserve">A recent report by the </w:t>
      </w:r>
      <w:hyperlink w:history="1" r:id="rId9">
        <w:r w:rsidRPr="00FF7713">
          <w:rPr>
            <w:rStyle w:val="Hyperlink"/>
          </w:rPr>
          <w:t>McKell Institute</w:t>
        </w:r>
      </w:hyperlink>
      <w:r>
        <w:t xml:space="preserve"> highlighted the significant rise in mental health issues across Australia, with psychological </w:t>
      </w:r>
      <w:r w:rsidRPr="00DD00A6">
        <w:t>distress among young workers doubling</w:t>
      </w:r>
      <w:r w:rsidR="00FF0410">
        <w:t xml:space="preserve"> during the pandemic</w:t>
      </w:r>
      <w:r w:rsidR="00625C04">
        <w:t xml:space="preserve"> </w:t>
      </w:r>
      <w:r w:rsidRPr="00DD00A6">
        <w:t xml:space="preserve">from 15% to 30%. </w:t>
      </w:r>
    </w:p>
    <w:p w:rsidR="00625C04" w:rsidP="00DD00A6" w:rsidRDefault="00DD00A6" w14:paraId="4FE0C488" w14:textId="6D345565">
      <w:r w:rsidRPr="00DD00A6">
        <w:t>Workforce shortages</w:t>
      </w:r>
      <w:r w:rsidR="00625C04">
        <w:t xml:space="preserve"> to support this growing need</w:t>
      </w:r>
      <w:r w:rsidRPr="00DD00A6">
        <w:t xml:space="preserve"> are acute, with 38% of psychologists unable to take new clients and 52% of those on waiting lists waiting more than 4-6 weeks. </w:t>
      </w:r>
      <w:r w:rsidR="00625C04">
        <w:t>T</w:t>
      </w:r>
      <w:r w:rsidRPr="00DD00A6">
        <w:t xml:space="preserve">he economic cost of mental ill-health is up to $70 billion annually. </w:t>
      </w:r>
    </w:p>
    <w:p w:rsidR="00DD00A6" w:rsidP="00DD00A6" w:rsidRDefault="0063355A" w14:paraId="5E3C29AA" w14:textId="3BB601CF">
      <w:r w:rsidR="0063355A">
        <w:rPr/>
        <w:t>Positioning</w:t>
      </w:r>
      <w:r w:rsidR="00DD00A6">
        <w:rPr/>
        <w:t xml:space="preserve"> provisional psychologists</w:t>
      </w:r>
      <w:r w:rsidR="0063355A">
        <w:rPr/>
        <w:t xml:space="preserve"> to</w:t>
      </w:r>
      <w:r w:rsidR="62A88DF4">
        <w:rPr/>
        <w:t xml:space="preserve"> services </w:t>
      </w:r>
      <w:r w:rsidR="1A476E9A">
        <w:rPr/>
        <w:t xml:space="preserve">key </w:t>
      </w:r>
      <w:r w:rsidR="62A88DF4">
        <w:rPr/>
        <w:t>areas such as child and youth, community mental health and regional and remote areas</w:t>
      </w:r>
      <w:r w:rsidR="00DD00A6">
        <w:rPr/>
        <w:t xml:space="preserve"> </w:t>
      </w:r>
      <w:r w:rsidR="41AA9F91">
        <w:rPr/>
        <w:t xml:space="preserve">aims to </w:t>
      </w:r>
      <w:r w:rsidR="00DD00A6">
        <w:rPr/>
        <w:t>help alleviate these shortages, improving access to critical mental health services.</w:t>
      </w:r>
    </w:p>
    <w:p w:rsidR="00577528" w:rsidP="00C560F0" w:rsidRDefault="00C560F0" w14:paraId="6862E538" w14:textId="5B2B9341">
      <w:r w:rsidRPr="00C560F0">
        <w:t>“</w:t>
      </w:r>
      <w:r>
        <w:t>Through this program</w:t>
      </w:r>
      <w:r w:rsidR="002246B9">
        <w:t>,</w:t>
      </w:r>
      <w:r w:rsidRPr="00C560F0">
        <w:t xml:space="preserve"> we’re building a pathway for future psychologists to make a tangible difference in areas that need it most,” said</w:t>
      </w:r>
      <w:r>
        <w:t xml:space="preserve"> Therapy Pro Managing Director, </w:t>
      </w:r>
      <w:hyperlink w:history="1" r:id="rId14">
        <w:r w:rsidRPr="004D6070">
          <w:rPr>
            <w:rStyle w:val="Hyperlink"/>
          </w:rPr>
          <w:t>Phil Laidlaw</w:t>
        </w:r>
      </w:hyperlink>
      <w:r w:rsidRPr="00C560F0">
        <w:t xml:space="preserve">. </w:t>
      </w:r>
    </w:p>
    <w:p w:rsidRPr="00C560F0" w:rsidR="00C560F0" w:rsidP="00C560F0" w:rsidRDefault="00C560F0" w14:paraId="33024B72" w14:textId="560ACC60">
      <w:r w:rsidRPr="00C560F0">
        <w:t>“This program is about making high-quality psychological services accessible to all Australians, regardless of their location.”</w:t>
      </w:r>
    </w:p>
    <w:p w:rsidR="00C16050" w:rsidP="00C560F0" w:rsidRDefault="00AA4783" w14:paraId="37EF0419" w14:textId="5731CE45">
      <w:r>
        <w:t>The program</w:t>
      </w:r>
      <w:r w:rsidR="00885F29">
        <w:t xml:space="preserve"> </w:t>
      </w:r>
      <w:r w:rsidR="009C380F">
        <w:t>will support</w:t>
      </w:r>
      <w:r w:rsidR="00885F29">
        <w:t xml:space="preserve"> individuals </w:t>
      </w:r>
      <w:r w:rsidR="1F4F630E">
        <w:t>via a combination of face</w:t>
      </w:r>
      <w:r w:rsidR="0072255C">
        <w:t>-</w:t>
      </w:r>
      <w:r w:rsidR="1F4F630E">
        <w:t>to</w:t>
      </w:r>
      <w:r w:rsidR="0072255C">
        <w:t>-</w:t>
      </w:r>
      <w:r w:rsidR="1F4F630E">
        <w:t xml:space="preserve">face and telehealth services, including </w:t>
      </w:r>
      <w:r w:rsidR="00885F29">
        <w:t xml:space="preserve">across rural and remote Queensland, where </w:t>
      </w:r>
      <w:r w:rsidR="00E14BB4">
        <w:t xml:space="preserve">it is common for clients to wait </w:t>
      </w:r>
      <w:r>
        <w:t>more than</w:t>
      </w:r>
      <w:r w:rsidR="00E14BB4">
        <w:t xml:space="preserve"> 12 months </w:t>
      </w:r>
      <w:r w:rsidR="00885F29">
        <w:t>for psychological services</w:t>
      </w:r>
      <w:r w:rsidR="00E14BB4">
        <w:t>.</w:t>
      </w:r>
    </w:p>
    <w:p w:rsidRPr="00C560F0" w:rsidR="00C560F0" w:rsidP="00C560F0" w:rsidRDefault="00C560F0" w14:paraId="2998F87B" w14:textId="3BDA11F0">
      <w:pPr>
        <w:rPr>
          <w:b/>
          <w:bCs/>
        </w:rPr>
      </w:pPr>
      <w:r w:rsidRPr="00C560F0">
        <w:rPr>
          <w:b/>
          <w:bCs/>
        </w:rPr>
        <w:t>Media Contact:</w:t>
      </w:r>
    </w:p>
    <w:p w:rsidRPr="00C560F0" w:rsidR="00C560F0" w:rsidP="00C560F0" w:rsidRDefault="00C560F0" w14:paraId="6C81573B" w14:textId="753C09E9">
      <w:r>
        <w:t>Lauren Jensen</w:t>
      </w:r>
      <w:r w:rsidRPr="00C560F0">
        <w:br/>
      </w:r>
      <w:r>
        <w:t>General Manager, Marketing &amp; Growth</w:t>
      </w:r>
      <w:r w:rsidRPr="00C560F0">
        <w:br/>
      </w:r>
      <w:hyperlink w:history="1" r:id="rId15">
        <w:r w:rsidRPr="005A280D">
          <w:rPr>
            <w:rStyle w:val="Hyperlink"/>
          </w:rPr>
          <w:t>lauren.jensen@therapypro.com.au</w:t>
        </w:r>
      </w:hyperlink>
      <w:r>
        <w:t xml:space="preserve"> </w:t>
      </w:r>
    </w:p>
    <w:p w:rsidRPr="00C560F0" w:rsidR="00222CCD" w:rsidP="00C560F0" w:rsidRDefault="00C560F0" w14:paraId="457AC178" w14:textId="6E5E6B34">
      <w:r w:rsidRPr="00C560F0">
        <w:rPr>
          <w:b/>
          <w:bCs/>
        </w:rPr>
        <w:t>About Therapy Pro</w:t>
      </w:r>
      <w:r w:rsidRPr="00C560F0">
        <w:br/>
      </w:r>
      <w:r w:rsidRPr="00C560F0">
        <w:t>Therapy Pro is a leading allied health provider with a focus on delivering high-quality psycholog</w:t>
      </w:r>
      <w:r w:rsidR="001E5941">
        <w:t>y</w:t>
      </w:r>
      <w:r w:rsidRPr="00C560F0">
        <w:t>, occupational therapy,</w:t>
      </w:r>
      <w:r>
        <w:t xml:space="preserve"> social work, positive behaviour support,</w:t>
      </w:r>
      <w:r w:rsidRPr="00C560F0">
        <w:t xml:space="preserve"> and speech therapy services across Australia. With extensive experience supporting provisional psychologists through various pathways, Therapy Pro is committed to fostering the next generation of mental health professionals and improving access to care in regional and under</w:t>
      </w:r>
      <w:r>
        <w:t>-</w:t>
      </w:r>
      <w:r w:rsidRPr="00C560F0">
        <w:t>served communities.</w:t>
      </w:r>
    </w:p>
    <w:sectPr w:rsidRPr="00C560F0" w:rsidR="00222CCD">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04219"/>
    <w:multiLevelType w:val="multilevel"/>
    <w:tmpl w:val="D1FE73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74CC7B04"/>
    <w:multiLevelType w:val="multilevel"/>
    <w:tmpl w:val="2F788F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109736736">
    <w:abstractNumId w:val="1"/>
  </w:num>
  <w:num w:numId="2" w16cid:durableId="480659473">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6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0F0"/>
    <w:rsid w:val="00044C7A"/>
    <w:rsid w:val="000A6196"/>
    <w:rsid w:val="001410BA"/>
    <w:rsid w:val="00161680"/>
    <w:rsid w:val="00174BAE"/>
    <w:rsid w:val="001E5941"/>
    <w:rsid w:val="00214161"/>
    <w:rsid w:val="00222CCD"/>
    <w:rsid w:val="002246B9"/>
    <w:rsid w:val="00233BC5"/>
    <w:rsid w:val="002C03DE"/>
    <w:rsid w:val="002C31F3"/>
    <w:rsid w:val="00365865"/>
    <w:rsid w:val="00383232"/>
    <w:rsid w:val="00417D73"/>
    <w:rsid w:val="00440634"/>
    <w:rsid w:val="00495C41"/>
    <w:rsid w:val="004D6070"/>
    <w:rsid w:val="00505049"/>
    <w:rsid w:val="00521AA6"/>
    <w:rsid w:val="00577528"/>
    <w:rsid w:val="00625204"/>
    <w:rsid w:val="00625C04"/>
    <w:rsid w:val="0063355A"/>
    <w:rsid w:val="00694469"/>
    <w:rsid w:val="006F7BB4"/>
    <w:rsid w:val="0072255C"/>
    <w:rsid w:val="00752C53"/>
    <w:rsid w:val="00776434"/>
    <w:rsid w:val="007E60E9"/>
    <w:rsid w:val="008331B0"/>
    <w:rsid w:val="00885F29"/>
    <w:rsid w:val="009C380F"/>
    <w:rsid w:val="009C458F"/>
    <w:rsid w:val="009D173F"/>
    <w:rsid w:val="009E660C"/>
    <w:rsid w:val="009E77B3"/>
    <w:rsid w:val="00A127DE"/>
    <w:rsid w:val="00A41FF3"/>
    <w:rsid w:val="00A43A66"/>
    <w:rsid w:val="00AA1B00"/>
    <w:rsid w:val="00AA4783"/>
    <w:rsid w:val="00AB1381"/>
    <w:rsid w:val="00AC09D4"/>
    <w:rsid w:val="00AF2CC6"/>
    <w:rsid w:val="00B7514A"/>
    <w:rsid w:val="00B93EFC"/>
    <w:rsid w:val="00B97F8F"/>
    <w:rsid w:val="00BA0D9A"/>
    <w:rsid w:val="00BB1C22"/>
    <w:rsid w:val="00BD2C48"/>
    <w:rsid w:val="00C16050"/>
    <w:rsid w:val="00C560F0"/>
    <w:rsid w:val="00CA0C53"/>
    <w:rsid w:val="00CD18F8"/>
    <w:rsid w:val="00D744EB"/>
    <w:rsid w:val="00DD00A6"/>
    <w:rsid w:val="00DE2ABC"/>
    <w:rsid w:val="00E021DE"/>
    <w:rsid w:val="00E14BB4"/>
    <w:rsid w:val="00E722FF"/>
    <w:rsid w:val="00E80060"/>
    <w:rsid w:val="00E85FCC"/>
    <w:rsid w:val="00EA27CE"/>
    <w:rsid w:val="00EC05EE"/>
    <w:rsid w:val="00ED0371"/>
    <w:rsid w:val="00EE0149"/>
    <w:rsid w:val="00F026C5"/>
    <w:rsid w:val="00FA2821"/>
    <w:rsid w:val="00FF0410"/>
    <w:rsid w:val="00FF7713"/>
    <w:rsid w:val="01046B7F"/>
    <w:rsid w:val="02850DE9"/>
    <w:rsid w:val="03F5DCB4"/>
    <w:rsid w:val="0C20742E"/>
    <w:rsid w:val="123BD992"/>
    <w:rsid w:val="12AAA518"/>
    <w:rsid w:val="18B1A4D2"/>
    <w:rsid w:val="1A476E9A"/>
    <w:rsid w:val="1E0B4A38"/>
    <w:rsid w:val="1F00CA71"/>
    <w:rsid w:val="1F4F630E"/>
    <w:rsid w:val="2343BFA1"/>
    <w:rsid w:val="24F3F285"/>
    <w:rsid w:val="2F166BB7"/>
    <w:rsid w:val="32336F4F"/>
    <w:rsid w:val="355E8C47"/>
    <w:rsid w:val="37F34141"/>
    <w:rsid w:val="3809D4C1"/>
    <w:rsid w:val="381F684C"/>
    <w:rsid w:val="3935A6D9"/>
    <w:rsid w:val="3FDC2DD7"/>
    <w:rsid w:val="408C5BB3"/>
    <w:rsid w:val="41AA9F91"/>
    <w:rsid w:val="49AEE562"/>
    <w:rsid w:val="4FAC6176"/>
    <w:rsid w:val="53B983D9"/>
    <w:rsid w:val="545CBE17"/>
    <w:rsid w:val="55C68F19"/>
    <w:rsid w:val="567E0C7F"/>
    <w:rsid w:val="58107B6E"/>
    <w:rsid w:val="59699B2E"/>
    <w:rsid w:val="5AEAB64E"/>
    <w:rsid w:val="60B39C7E"/>
    <w:rsid w:val="62A88DF4"/>
    <w:rsid w:val="6A9B42AB"/>
    <w:rsid w:val="70DFF0E3"/>
    <w:rsid w:val="73EAE1A3"/>
    <w:rsid w:val="747E2175"/>
    <w:rsid w:val="749072BE"/>
    <w:rsid w:val="7787DD3A"/>
    <w:rsid w:val="7896CC91"/>
    <w:rsid w:val="7DA6AA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6CC34"/>
  <w15:chartTrackingRefBased/>
  <w15:docId w15:val="{B78154A9-3069-4967-9E19-A45291056B8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560F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0F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0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0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0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0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0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0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0F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560F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560F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560F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560F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560F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560F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560F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560F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560F0"/>
    <w:rPr>
      <w:rFonts w:eastAsiaTheme="majorEastAsia" w:cstheme="majorBidi"/>
      <w:color w:val="272727" w:themeColor="text1" w:themeTint="D8"/>
    </w:rPr>
  </w:style>
  <w:style w:type="paragraph" w:styleId="Title">
    <w:name w:val="Title"/>
    <w:basedOn w:val="Normal"/>
    <w:next w:val="Normal"/>
    <w:link w:val="TitleChar"/>
    <w:uiPriority w:val="10"/>
    <w:qFormat/>
    <w:rsid w:val="00C560F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560F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560F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560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0F0"/>
    <w:pPr>
      <w:spacing w:before="160"/>
      <w:jc w:val="center"/>
    </w:pPr>
    <w:rPr>
      <w:i/>
      <w:iCs/>
      <w:color w:val="404040" w:themeColor="text1" w:themeTint="BF"/>
    </w:rPr>
  </w:style>
  <w:style w:type="character" w:styleId="QuoteChar" w:customStyle="1">
    <w:name w:val="Quote Char"/>
    <w:basedOn w:val="DefaultParagraphFont"/>
    <w:link w:val="Quote"/>
    <w:uiPriority w:val="29"/>
    <w:rsid w:val="00C560F0"/>
    <w:rPr>
      <w:i/>
      <w:iCs/>
      <w:color w:val="404040" w:themeColor="text1" w:themeTint="BF"/>
    </w:rPr>
  </w:style>
  <w:style w:type="paragraph" w:styleId="ListParagraph">
    <w:name w:val="List Paragraph"/>
    <w:basedOn w:val="Normal"/>
    <w:uiPriority w:val="34"/>
    <w:qFormat/>
    <w:rsid w:val="00C560F0"/>
    <w:pPr>
      <w:ind w:left="720"/>
      <w:contextualSpacing/>
    </w:pPr>
  </w:style>
  <w:style w:type="character" w:styleId="IntenseEmphasis">
    <w:name w:val="Intense Emphasis"/>
    <w:basedOn w:val="DefaultParagraphFont"/>
    <w:uiPriority w:val="21"/>
    <w:qFormat/>
    <w:rsid w:val="00C560F0"/>
    <w:rPr>
      <w:i/>
      <w:iCs/>
      <w:color w:val="0F4761" w:themeColor="accent1" w:themeShade="BF"/>
    </w:rPr>
  </w:style>
  <w:style w:type="paragraph" w:styleId="IntenseQuote">
    <w:name w:val="Intense Quote"/>
    <w:basedOn w:val="Normal"/>
    <w:next w:val="Normal"/>
    <w:link w:val="IntenseQuoteChar"/>
    <w:uiPriority w:val="30"/>
    <w:qFormat/>
    <w:rsid w:val="00C560F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560F0"/>
    <w:rPr>
      <w:i/>
      <w:iCs/>
      <w:color w:val="0F4761" w:themeColor="accent1" w:themeShade="BF"/>
    </w:rPr>
  </w:style>
  <w:style w:type="character" w:styleId="IntenseReference">
    <w:name w:val="Intense Reference"/>
    <w:basedOn w:val="DefaultParagraphFont"/>
    <w:uiPriority w:val="32"/>
    <w:qFormat/>
    <w:rsid w:val="00C560F0"/>
    <w:rPr>
      <w:b/>
      <w:bCs/>
      <w:smallCaps/>
      <w:color w:val="0F4761" w:themeColor="accent1" w:themeShade="BF"/>
      <w:spacing w:val="5"/>
    </w:rPr>
  </w:style>
  <w:style w:type="character" w:styleId="Hyperlink">
    <w:name w:val="Hyperlink"/>
    <w:basedOn w:val="DefaultParagraphFont"/>
    <w:uiPriority w:val="99"/>
    <w:unhideWhenUsed/>
    <w:rsid w:val="00C560F0"/>
    <w:rPr>
      <w:color w:val="467886" w:themeColor="hyperlink"/>
      <w:u w:val="single"/>
    </w:rPr>
  </w:style>
  <w:style w:type="character" w:styleId="UnresolvedMention">
    <w:name w:val="Unresolved Mention"/>
    <w:basedOn w:val="DefaultParagraphFont"/>
    <w:uiPriority w:val="99"/>
    <w:semiHidden/>
    <w:unhideWhenUsed/>
    <w:rsid w:val="00C560F0"/>
    <w:rPr>
      <w:color w:val="605E5C"/>
      <w:shd w:val="clear" w:color="auto" w:fill="E1DFDD"/>
    </w:rPr>
  </w:style>
  <w:style w:type="paragraph" w:styleId="Revision">
    <w:name w:val="Revision"/>
    <w:hidden/>
    <w:uiPriority w:val="99"/>
    <w:semiHidden/>
    <w:rsid w:val="001410BA"/>
    <w:pPr>
      <w:spacing w:after="0" w:line="240" w:lineRule="auto"/>
    </w:pPr>
  </w:style>
  <w:style w:type="character" w:styleId="CommentReference">
    <w:name w:val="annotation reference"/>
    <w:basedOn w:val="DefaultParagraphFont"/>
    <w:uiPriority w:val="99"/>
    <w:semiHidden/>
    <w:unhideWhenUsed/>
    <w:rsid w:val="00BD2C48"/>
    <w:rPr>
      <w:sz w:val="16"/>
      <w:szCs w:val="16"/>
    </w:rPr>
  </w:style>
  <w:style w:type="paragraph" w:styleId="CommentText">
    <w:name w:val="annotation text"/>
    <w:basedOn w:val="Normal"/>
    <w:link w:val="CommentTextChar"/>
    <w:uiPriority w:val="99"/>
    <w:unhideWhenUsed/>
    <w:rsid w:val="00BD2C48"/>
    <w:pPr>
      <w:spacing w:line="240" w:lineRule="auto"/>
    </w:pPr>
    <w:rPr>
      <w:sz w:val="20"/>
      <w:szCs w:val="20"/>
    </w:rPr>
  </w:style>
  <w:style w:type="character" w:styleId="CommentTextChar" w:customStyle="1">
    <w:name w:val="Comment Text Char"/>
    <w:basedOn w:val="DefaultParagraphFont"/>
    <w:link w:val="CommentText"/>
    <w:uiPriority w:val="99"/>
    <w:rsid w:val="00BD2C48"/>
    <w:rPr>
      <w:sz w:val="20"/>
      <w:szCs w:val="20"/>
    </w:rPr>
  </w:style>
  <w:style w:type="paragraph" w:styleId="CommentSubject">
    <w:name w:val="annotation subject"/>
    <w:basedOn w:val="CommentText"/>
    <w:next w:val="CommentText"/>
    <w:link w:val="CommentSubjectChar"/>
    <w:uiPriority w:val="99"/>
    <w:semiHidden/>
    <w:unhideWhenUsed/>
    <w:rsid w:val="00BD2C48"/>
    <w:rPr>
      <w:b/>
      <w:bCs/>
    </w:rPr>
  </w:style>
  <w:style w:type="character" w:styleId="CommentSubjectChar" w:customStyle="1">
    <w:name w:val="Comment Subject Char"/>
    <w:basedOn w:val="CommentTextChar"/>
    <w:link w:val="CommentSubject"/>
    <w:uiPriority w:val="99"/>
    <w:semiHidden/>
    <w:rsid w:val="00BD2C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763427">
      <w:bodyDiv w:val="1"/>
      <w:marLeft w:val="0"/>
      <w:marRight w:val="0"/>
      <w:marTop w:val="0"/>
      <w:marBottom w:val="0"/>
      <w:divBdr>
        <w:top w:val="none" w:sz="0" w:space="0" w:color="auto"/>
        <w:left w:val="none" w:sz="0" w:space="0" w:color="auto"/>
        <w:bottom w:val="none" w:sz="0" w:space="0" w:color="auto"/>
        <w:right w:val="none" w:sz="0" w:space="0" w:color="auto"/>
      </w:divBdr>
    </w:div>
    <w:div w:id="594901285">
      <w:bodyDiv w:val="1"/>
      <w:marLeft w:val="0"/>
      <w:marRight w:val="0"/>
      <w:marTop w:val="0"/>
      <w:marBottom w:val="0"/>
      <w:divBdr>
        <w:top w:val="none" w:sz="0" w:space="0" w:color="auto"/>
        <w:left w:val="none" w:sz="0" w:space="0" w:color="auto"/>
        <w:bottom w:val="none" w:sz="0" w:space="0" w:color="auto"/>
        <w:right w:val="none" w:sz="0" w:space="0" w:color="auto"/>
      </w:divBdr>
    </w:div>
    <w:div w:id="957370601">
      <w:bodyDiv w:val="1"/>
      <w:marLeft w:val="0"/>
      <w:marRight w:val="0"/>
      <w:marTop w:val="0"/>
      <w:marBottom w:val="0"/>
      <w:divBdr>
        <w:top w:val="none" w:sz="0" w:space="0" w:color="auto"/>
        <w:left w:val="none" w:sz="0" w:space="0" w:color="auto"/>
        <w:bottom w:val="none" w:sz="0" w:space="0" w:color="auto"/>
        <w:right w:val="none" w:sz="0" w:space="0" w:color="auto"/>
      </w:divBdr>
    </w:div>
    <w:div w:id="192467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herapypro.com.au/provisional-psychology-internship-program/" TargetMode="Externa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hyperlink" Target="mailto:lauren.jensen@therapypro.com.au" TargetMode="External" Id="rId15" /><Relationship Type="http://schemas.openxmlformats.org/officeDocument/2006/relationships/numbering" Target="numbering.xml" Id="rId4" /><Relationship Type="http://schemas.openxmlformats.org/officeDocument/2006/relationships/hyperlink" Target="https://mckellinstitute.org.au/wp-content/uploads/2023/02/McKellMentalHealthEmergency.pdf" TargetMode="External" Id="rId9" /><Relationship Type="http://schemas.openxmlformats.org/officeDocument/2006/relationships/hyperlink" Target="https://www.linkedin.com/in/phillip-laidlaw-43325691/"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C398C82EFDC141AC4038DEBEACA27B" ma:contentTypeVersion="18" ma:contentTypeDescription="Create a new document." ma:contentTypeScope="" ma:versionID="1cf3f5c3417acf8d7a858ecd414488b4">
  <xsd:schema xmlns:xsd="http://www.w3.org/2001/XMLSchema" xmlns:xs="http://www.w3.org/2001/XMLSchema" xmlns:p="http://schemas.microsoft.com/office/2006/metadata/properties" xmlns:ns2="3b436473-eb10-4054-b581-0afee71edf43" xmlns:ns3="9c2d58d5-ea98-4c84-9bab-8f0c2e0e0d38" xmlns:ns4="b529e8a2-dc2e-4274-b229-dbf875d191a0" targetNamespace="http://schemas.microsoft.com/office/2006/metadata/properties" ma:root="true" ma:fieldsID="4e84165012a0d7d1bcbe4143abb03c2e" ns2:_="" ns3:_="" ns4:_="">
    <xsd:import namespace="3b436473-eb10-4054-b581-0afee71edf43"/>
    <xsd:import namespace="9c2d58d5-ea98-4c84-9bab-8f0c2e0e0d38"/>
    <xsd:import namespace="b529e8a2-dc2e-4274-b229-dbf875d191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36473-eb10-4054-b581-0afee71edf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583a11-44da-4de6-bcaf-6fc2455acc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2d58d5-ea98-4c84-9bab-8f0c2e0e0d3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29e8a2-dc2e-4274-b229-dbf875d191a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09d4361-d4e4-4a7f-9f0f-64254db1f931}" ma:internalName="TaxCatchAll" ma:showField="CatchAllData" ma:web="9c2d58d5-ea98-4c84-9bab-8f0c2e0e0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436473-eb10-4054-b581-0afee71edf43">
      <Terms xmlns="http://schemas.microsoft.com/office/infopath/2007/PartnerControls"/>
    </lcf76f155ced4ddcb4097134ff3c332f>
    <TaxCatchAll xmlns="b529e8a2-dc2e-4274-b229-dbf875d191a0" xsi:nil="true"/>
  </documentManagement>
</p:properties>
</file>

<file path=customXml/itemProps1.xml><?xml version="1.0" encoding="utf-8"?>
<ds:datastoreItem xmlns:ds="http://schemas.openxmlformats.org/officeDocument/2006/customXml" ds:itemID="{D6FEF008-DBB3-48A5-9A06-B7DC8B0F3406}">
  <ds:schemaRefs>
    <ds:schemaRef ds:uri="http://schemas.microsoft.com/sharepoint/v3/contenttype/forms"/>
  </ds:schemaRefs>
</ds:datastoreItem>
</file>

<file path=customXml/itemProps2.xml><?xml version="1.0" encoding="utf-8"?>
<ds:datastoreItem xmlns:ds="http://schemas.openxmlformats.org/officeDocument/2006/customXml" ds:itemID="{C871761E-5A19-48E2-81D3-5297CAC74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36473-eb10-4054-b581-0afee71edf43"/>
    <ds:schemaRef ds:uri="9c2d58d5-ea98-4c84-9bab-8f0c2e0e0d38"/>
    <ds:schemaRef ds:uri="b529e8a2-dc2e-4274-b229-dbf875d19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E815B5-C0D7-441B-BB7D-2D383EA391B4}">
  <ds:schemaRefs>
    <ds:schemaRef ds:uri="http://schemas.microsoft.com/office/2006/metadata/properties"/>
    <ds:schemaRef ds:uri="http://schemas.microsoft.com/office/infopath/2007/PartnerControls"/>
    <ds:schemaRef ds:uri="3b436473-eb10-4054-b581-0afee71edf43"/>
    <ds:schemaRef ds:uri="b529e8a2-dc2e-4274-b229-dbf875d191a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Parker</dc:creator>
  <cp:keywords/>
  <dc:description/>
  <cp:lastModifiedBy>Lauren Jensen</cp:lastModifiedBy>
  <cp:revision>17</cp:revision>
  <dcterms:created xsi:type="dcterms:W3CDTF">2024-11-18T05:24:00Z</dcterms:created>
  <dcterms:modified xsi:type="dcterms:W3CDTF">2024-11-19T23:26:56Z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0x010100AFC398C82EFDC141AC4038DEBEACA27B</vt:lpwstr>
  </property>
  <property fmtid="{D5CDD505-2E9C-101B-9397-08002B2CF9AE}" pid="3" name="MediaServiceImageTags">
    <vt:lpwstr/>
  </property>
</Properties>
</file>